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59" w:lineRule="auto"/>
      </w:pPr>
      <w:r>
        <w:rPr>
          <w:color w:val="043044"/>
        </w:rPr>
        <w:t>Recomendaciones</w:t>
      </w:r>
      <w:r>
        <w:rPr>
          <w:color w:val="043044"/>
          <w:spacing w:val="-8"/>
        </w:rPr>
        <w:t> </w:t>
      </w:r>
      <w:r>
        <w:rPr>
          <w:color w:val="043044"/>
        </w:rPr>
        <w:t>del</w:t>
      </w:r>
      <w:r>
        <w:rPr>
          <w:color w:val="043044"/>
          <w:spacing w:val="-8"/>
        </w:rPr>
        <w:t> </w:t>
      </w:r>
      <w:r>
        <w:rPr>
          <w:color w:val="043044"/>
        </w:rPr>
        <w:t>Start</w:t>
      </w:r>
      <w:r>
        <w:rPr>
          <w:color w:val="043044"/>
          <w:spacing w:val="-8"/>
        </w:rPr>
        <w:t> </w:t>
      </w:r>
      <w:r>
        <w:rPr>
          <w:color w:val="043044"/>
        </w:rPr>
        <w:t>Fund</w:t>
      </w:r>
      <w:r>
        <w:rPr>
          <w:color w:val="043044"/>
          <w:spacing w:val="-8"/>
        </w:rPr>
        <w:t> </w:t>
      </w:r>
      <w:r>
        <w:rPr>
          <w:color w:val="043044"/>
        </w:rPr>
        <w:t>para</w:t>
      </w:r>
      <w:r>
        <w:rPr>
          <w:color w:val="043044"/>
          <w:spacing w:val="-8"/>
        </w:rPr>
        <w:t> </w:t>
      </w:r>
      <w:r>
        <w:rPr>
          <w:color w:val="043044"/>
        </w:rPr>
        <w:t>proyectos</w:t>
      </w:r>
      <w:r>
        <w:rPr>
          <w:color w:val="043044"/>
          <w:spacing w:val="-8"/>
        </w:rPr>
        <w:t> </w:t>
      </w:r>
      <w:r>
        <w:rPr>
          <w:color w:val="043044"/>
        </w:rPr>
        <w:t>de desplazamiento y migración en Centroamérica</w:t>
      </w:r>
    </w:p>
    <w:p>
      <w:pPr>
        <w:pStyle w:val="BodyText"/>
        <w:spacing w:line="235" w:lineRule="auto" w:before="277"/>
        <w:ind w:left="120" w:right="116"/>
      </w:pPr>
      <w:r>
        <w:rPr/>
        <w:t>La década actual ha visto cómo más personas que nunca, procedentes de decenas de naciones, emprenden el viaje a través de Centroamérica hacia Estados Unidos. Empujados por la pobreza endémica, los problemas de seguridad y el cambio climático en todo el mundo, muchos de estos individuos y familias se embarcan en este viaje para buscar una nueva vida en uno de los países más ricos del mundo. La ruta a menudo implica cruzar numerosas fronteras donde las leyes, los problemas de salud y los recursos limitados pueden detener la caravana, dejando a los países anfitriones con la responsabilidad de proporcionar refugio, alimentos y agua, así como instalaciones de agua, saneamiento e higiene (WASH) a miles de migrantes.</w:t>
      </w:r>
    </w:p>
    <w:p>
      <w:pPr>
        <w:pStyle w:val="BodyText"/>
        <w:spacing w:line="235" w:lineRule="auto" w:before="156"/>
        <w:ind w:left="120" w:right="115"/>
      </w:pPr>
      <w:r>
        <w:rPr/>
        <w:t>Sintetizadas a partir de un examen de nueve alertas y sus posteriores proyectos premiados, las siguientes recomendaciones reflejan los aprendizajes y consejos de CADENA, World Vision y Oxfam en relación con crisis de migración y desplazamiento en México, Guatemala, Honduras, Costa Rica y Panamá. Se pretende que sirva de documento guía para las organizaciones que se enfrentan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este</w:t>
      </w:r>
      <w:r>
        <w:rPr>
          <w:spacing w:val="-11"/>
        </w:rPr>
        <w:t> </w:t>
      </w:r>
      <w:r>
        <w:rPr/>
        <w:t>tipo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crisis,</w:t>
      </w:r>
      <w:r>
        <w:rPr>
          <w:spacing w:val="-11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aportación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recomendaciones</w:t>
      </w:r>
      <w:r>
        <w:rPr>
          <w:spacing w:val="-11"/>
        </w:rPr>
        <w:t> </w:t>
      </w:r>
      <w:r>
        <w:rPr/>
        <w:t>simplificadas</w:t>
      </w:r>
      <w:r>
        <w:rPr>
          <w:spacing w:val="-12"/>
        </w:rPr>
        <w:t> </w:t>
      </w:r>
      <w:r>
        <w:rPr/>
        <w:t>basadas en pruebas y aprendizaje.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Heading1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0" w:hanging="356"/>
        <w:jc w:val="left"/>
        <w:rPr>
          <w:rFonts w:ascii="Calibri" w:hAnsi="Calibri"/>
          <w:color w:val="36D2AC"/>
        </w:rPr>
      </w:pPr>
      <w:r>
        <w:rPr>
          <w:color w:val="36D2AC"/>
        </w:rPr>
        <w:t>La</w:t>
      </w:r>
      <w:r>
        <w:rPr>
          <w:color w:val="36D2AC"/>
          <w:spacing w:val="-5"/>
        </w:rPr>
        <w:t> </w:t>
      </w:r>
      <w:r>
        <w:rPr>
          <w:color w:val="36D2AC"/>
        </w:rPr>
        <w:t>cooperación</w:t>
      </w:r>
      <w:r>
        <w:rPr>
          <w:color w:val="36D2AC"/>
          <w:spacing w:val="-2"/>
        </w:rPr>
        <w:t> </w:t>
      </w:r>
      <w:r>
        <w:rPr>
          <w:color w:val="36D2AC"/>
        </w:rPr>
        <w:t>y</w:t>
      </w:r>
      <w:r>
        <w:rPr>
          <w:color w:val="36D2AC"/>
          <w:spacing w:val="-3"/>
        </w:rPr>
        <w:t> </w:t>
      </w:r>
      <w:r>
        <w:rPr>
          <w:color w:val="36D2AC"/>
        </w:rPr>
        <w:t>la</w:t>
      </w:r>
      <w:r>
        <w:rPr>
          <w:color w:val="36D2AC"/>
          <w:spacing w:val="-4"/>
        </w:rPr>
        <w:t> </w:t>
      </w:r>
      <w:r>
        <w:rPr>
          <w:color w:val="36D2AC"/>
        </w:rPr>
        <w:t>colaboración</w:t>
      </w:r>
      <w:r>
        <w:rPr>
          <w:color w:val="36D2AC"/>
          <w:spacing w:val="-3"/>
        </w:rPr>
        <w:t> </w:t>
      </w:r>
      <w:r>
        <w:rPr>
          <w:color w:val="36D2AC"/>
        </w:rPr>
        <w:t>son</w:t>
      </w:r>
      <w:r>
        <w:rPr>
          <w:color w:val="36D2AC"/>
          <w:spacing w:val="-2"/>
        </w:rPr>
        <w:t> fundamentales.</w:t>
      </w:r>
    </w:p>
    <w:p>
      <w:pPr>
        <w:pStyle w:val="BodyText"/>
        <w:spacing w:line="252" w:lineRule="auto" w:before="35"/>
        <w:ind w:left="466" w:right="122"/>
      </w:pPr>
      <w:r>
        <w:rPr/>
        <w:t>Las conclusiones de las nueve alertas subrayaron la importancia de la cooperación en las fases</w:t>
      </w:r>
      <w:r>
        <w:rPr>
          <w:spacing w:val="-1"/>
        </w:rPr>
        <w:t> </w:t>
      </w:r>
      <w:r>
        <w:rPr/>
        <w:t>previa,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al proyecto. Se</w:t>
      </w:r>
      <w:r>
        <w:rPr>
          <w:spacing w:val="-1"/>
        </w:rPr>
        <w:t> </w:t>
      </w:r>
      <w:r>
        <w:rPr/>
        <w:t>destacó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importancia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colaborar</w:t>
      </w:r>
      <w:r>
        <w:rPr>
          <w:spacing w:val="-1"/>
        </w:rPr>
        <w:t> </w:t>
      </w:r>
      <w:r>
        <w:rPr/>
        <w:t>con los siguientes grupos: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54" w:lineRule="auto" w:before="195" w:after="0"/>
        <w:ind w:left="826" w:right="116" w:hanging="360"/>
        <w:jc w:val="both"/>
        <w:rPr>
          <w:sz w:val="21"/>
        </w:rPr>
      </w:pPr>
      <w:r>
        <w:rPr>
          <w:b/>
          <w:color w:val="F45F51"/>
          <w:sz w:val="21"/>
        </w:rPr>
        <w:t>Los migrantes deben estar en </w:t>
      </w:r>
      <w:r>
        <w:rPr>
          <w:sz w:val="21"/>
        </w:rPr>
        <w:t>el centro del diseño y la ejecución de los proyectos. En la medida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lo</w:t>
      </w:r>
      <w:r>
        <w:rPr>
          <w:spacing w:val="-7"/>
          <w:sz w:val="21"/>
        </w:rPr>
        <w:t> </w:t>
      </w:r>
      <w:r>
        <w:rPr>
          <w:sz w:val="21"/>
        </w:rPr>
        <w:t>posible,</w:t>
      </w:r>
      <w:r>
        <w:rPr>
          <w:spacing w:val="-7"/>
          <w:sz w:val="21"/>
        </w:rPr>
        <w:t> </w:t>
      </w:r>
      <w:r>
        <w:rPr>
          <w:sz w:val="21"/>
        </w:rPr>
        <w:t>esto</w:t>
      </w:r>
      <w:r>
        <w:rPr>
          <w:spacing w:val="-7"/>
          <w:sz w:val="21"/>
        </w:rPr>
        <w:t> </w:t>
      </w:r>
      <w:r>
        <w:rPr>
          <w:sz w:val="21"/>
        </w:rPr>
        <w:t>debería</w:t>
      </w:r>
      <w:r>
        <w:rPr>
          <w:spacing w:val="-6"/>
          <w:sz w:val="21"/>
        </w:rPr>
        <w:t> </w:t>
      </w:r>
      <w:r>
        <w:rPr>
          <w:sz w:val="21"/>
        </w:rPr>
        <w:t>comenzar</w:t>
      </w:r>
      <w:r>
        <w:rPr>
          <w:spacing w:val="-6"/>
          <w:sz w:val="21"/>
        </w:rPr>
        <w:t> </w:t>
      </w:r>
      <w:r>
        <w:rPr>
          <w:sz w:val="21"/>
        </w:rPr>
        <w:t>cuando</w:t>
      </w:r>
      <w:r>
        <w:rPr>
          <w:spacing w:val="-4"/>
          <w:sz w:val="21"/>
        </w:rPr>
        <w:t> </w:t>
      </w:r>
      <w:r>
        <w:rPr>
          <w:sz w:val="21"/>
        </w:rPr>
        <w:t>los</w:t>
      </w:r>
      <w:r>
        <w:rPr>
          <w:spacing w:val="-5"/>
          <w:sz w:val="21"/>
        </w:rPr>
        <w:t> </w:t>
      </w:r>
      <w:r>
        <w:rPr>
          <w:sz w:val="21"/>
        </w:rPr>
        <w:t>grupos</w:t>
      </w:r>
      <w:r>
        <w:rPr>
          <w:spacing w:val="-8"/>
          <w:sz w:val="21"/>
        </w:rPr>
        <w:t> </w:t>
      </w:r>
      <w:r>
        <w:rPr>
          <w:sz w:val="21"/>
        </w:rPr>
        <w:t>aún</w:t>
      </w:r>
      <w:r>
        <w:rPr>
          <w:spacing w:val="-6"/>
          <w:sz w:val="21"/>
        </w:rPr>
        <w:t> </w:t>
      </w:r>
      <w:r>
        <w:rPr>
          <w:sz w:val="21"/>
        </w:rPr>
        <w:t>están</w:t>
      </w:r>
      <w:r>
        <w:rPr>
          <w:spacing w:val="-8"/>
          <w:sz w:val="21"/>
        </w:rPr>
        <w:t> </w:t>
      </w:r>
      <w:r>
        <w:rPr>
          <w:sz w:val="21"/>
        </w:rPr>
        <w:t>en</w:t>
      </w:r>
      <w:r>
        <w:rPr>
          <w:spacing w:val="-8"/>
          <w:sz w:val="21"/>
        </w:rPr>
        <w:t> </w:t>
      </w:r>
      <w:r>
        <w:rPr>
          <w:sz w:val="21"/>
        </w:rPr>
        <w:t>tránsito,</w:t>
      </w:r>
      <w:r>
        <w:rPr>
          <w:spacing w:val="-5"/>
          <w:sz w:val="21"/>
        </w:rPr>
        <w:t> </w:t>
      </w:r>
      <w:r>
        <w:rPr>
          <w:sz w:val="21"/>
        </w:rPr>
        <w:t>con evaluaciones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las</w:t>
      </w:r>
      <w:r>
        <w:rPr>
          <w:spacing w:val="-4"/>
          <w:sz w:val="21"/>
        </w:rPr>
        <w:t> </w:t>
      </w:r>
      <w:r>
        <w:rPr>
          <w:sz w:val="21"/>
        </w:rPr>
        <w:t>necesidades</w:t>
      </w:r>
      <w:r>
        <w:rPr>
          <w:spacing w:val="-3"/>
          <w:sz w:val="21"/>
        </w:rPr>
        <w:t> </w:t>
      </w:r>
      <w:r>
        <w:rPr>
          <w:sz w:val="21"/>
        </w:rPr>
        <w:t>realizadas</w:t>
      </w:r>
      <w:r>
        <w:rPr>
          <w:spacing w:val="-3"/>
          <w:sz w:val="21"/>
        </w:rPr>
        <w:t> </w:t>
      </w:r>
      <w:r>
        <w:rPr>
          <w:sz w:val="21"/>
        </w:rPr>
        <w:t>antes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su</w:t>
      </w:r>
      <w:r>
        <w:rPr>
          <w:spacing w:val="-2"/>
          <w:sz w:val="21"/>
        </w:rPr>
        <w:t> </w:t>
      </w:r>
      <w:r>
        <w:rPr>
          <w:sz w:val="21"/>
        </w:rPr>
        <w:t>llegada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las</w:t>
      </w:r>
      <w:r>
        <w:rPr>
          <w:spacing w:val="-3"/>
          <w:sz w:val="21"/>
        </w:rPr>
        <w:t> </w:t>
      </w:r>
      <w:r>
        <w:rPr>
          <w:sz w:val="21"/>
        </w:rPr>
        <w:t>regiones</w:t>
      </w:r>
      <w:r>
        <w:rPr>
          <w:spacing w:val="-3"/>
          <w:sz w:val="21"/>
        </w:rPr>
        <w:t> </w:t>
      </w:r>
      <w:r>
        <w:rPr>
          <w:sz w:val="21"/>
        </w:rPr>
        <w:t>fronterizas para permitir la adaptación de las acciones preparatorias. De este modo, también se clasifican los problemas, lo que permite abordar las emergencias con rapidez y eficacia. También deben establecerse mecanismos de información y comunicación inclusivos y accesibles,</w:t>
      </w:r>
      <w:r>
        <w:rPr>
          <w:spacing w:val="-13"/>
          <w:sz w:val="21"/>
        </w:rPr>
        <w:t> </w:t>
      </w:r>
      <w:r>
        <w:rPr>
          <w:sz w:val="21"/>
        </w:rPr>
        <w:t>tanto</w:t>
      </w:r>
      <w:r>
        <w:rPr>
          <w:spacing w:val="-13"/>
          <w:sz w:val="21"/>
        </w:rPr>
        <w:t> </w:t>
      </w:r>
      <w:r>
        <w:rPr>
          <w:sz w:val="21"/>
        </w:rPr>
        <w:t>en</w:t>
      </w:r>
      <w:r>
        <w:rPr>
          <w:spacing w:val="-10"/>
          <w:sz w:val="21"/>
        </w:rPr>
        <w:t> </w:t>
      </w:r>
      <w:r>
        <w:rPr>
          <w:sz w:val="21"/>
        </w:rPr>
        <w:t>tránsito</w:t>
      </w:r>
      <w:r>
        <w:rPr>
          <w:spacing w:val="-11"/>
          <w:sz w:val="21"/>
        </w:rPr>
        <w:t> </w:t>
      </w:r>
      <w:r>
        <w:rPr>
          <w:sz w:val="21"/>
        </w:rPr>
        <w:t>como</w:t>
      </w:r>
      <w:r>
        <w:rPr>
          <w:spacing w:val="-13"/>
          <w:sz w:val="21"/>
        </w:rPr>
        <w:t> </w:t>
      </w:r>
      <w:r>
        <w:rPr>
          <w:sz w:val="21"/>
        </w:rPr>
        <w:t>en</w:t>
      </w:r>
      <w:r>
        <w:rPr>
          <w:spacing w:val="-10"/>
          <w:sz w:val="21"/>
        </w:rPr>
        <w:t> </w:t>
      </w:r>
      <w:r>
        <w:rPr>
          <w:sz w:val="21"/>
        </w:rPr>
        <w:t>los</w:t>
      </w:r>
      <w:r>
        <w:rPr>
          <w:spacing w:val="-11"/>
          <w:sz w:val="21"/>
        </w:rPr>
        <w:t> </w:t>
      </w:r>
      <w:r>
        <w:rPr>
          <w:sz w:val="21"/>
        </w:rPr>
        <w:t>campamentos,</w:t>
      </w:r>
      <w:r>
        <w:rPr>
          <w:spacing w:val="-11"/>
          <w:sz w:val="21"/>
        </w:rPr>
        <w:t> </w:t>
      </w:r>
      <w:r>
        <w:rPr>
          <w:sz w:val="21"/>
        </w:rPr>
        <w:t>para</w:t>
      </w:r>
      <w:r>
        <w:rPr>
          <w:spacing w:val="-11"/>
          <w:sz w:val="21"/>
        </w:rPr>
        <w:t> </w:t>
      </w:r>
      <w:r>
        <w:rPr>
          <w:sz w:val="21"/>
        </w:rPr>
        <w:t>garantizar</w:t>
      </w:r>
      <w:r>
        <w:rPr>
          <w:spacing w:val="-10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los</w:t>
      </w:r>
      <w:r>
        <w:rPr>
          <w:spacing w:val="-11"/>
          <w:sz w:val="21"/>
        </w:rPr>
        <w:t> </w:t>
      </w:r>
      <w:r>
        <w:rPr>
          <w:sz w:val="21"/>
        </w:rPr>
        <w:t>migrantes estén informados y dispongan de vías a través de las cuales puedan hacer oír su voz.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56" w:lineRule="auto" w:before="27" w:after="0"/>
        <w:ind w:left="826" w:right="113" w:hanging="360"/>
        <w:jc w:val="both"/>
        <w:rPr>
          <w:sz w:val="18"/>
        </w:rPr>
      </w:pPr>
      <w:r>
        <w:rPr>
          <w:sz w:val="21"/>
        </w:rPr>
        <w:t>Es necesario incluir a </w:t>
      </w:r>
      <w:r>
        <w:rPr>
          <w:b/>
          <w:color w:val="F45F51"/>
          <w:sz w:val="21"/>
        </w:rPr>
        <w:t>las autoridades nacionales y locales </w:t>
      </w:r>
      <w:r>
        <w:rPr>
          <w:sz w:val="21"/>
        </w:rPr>
        <w:t>en el diseño y la ejecución de los proyectos para garantizar que las actividades se ajustan tanto a la ley como a los objetivos de la comunidad. Esto ayuda a que los proyectos tengan una mayor longevidad y</w:t>
      </w:r>
      <w:r>
        <w:rPr>
          <w:spacing w:val="-8"/>
          <w:sz w:val="21"/>
        </w:rPr>
        <w:t> </w:t>
      </w:r>
      <w:r>
        <w:rPr>
          <w:sz w:val="21"/>
        </w:rPr>
        <w:t>apoyo</w:t>
      </w:r>
      <w:r>
        <w:rPr>
          <w:spacing w:val="-7"/>
          <w:sz w:val="21"/>
        </w:rPr>
        <w:t> </w:t>
      </w:r>
      <w:r>
        <w:rPr>
          <w:sz w:val="21"/>
        </w:rPr>
        <w:t>más</w:t>
      </w:r>
      <w:r>
        <w:rPr>
          <w:spacing w:val="-9"/>
          <w:sz w:val="21"/>
        </w:rPr>
        <w:t> </w:t>
      </w:r>
      <w:r>
        <w:rPr>
          <w:sz w:val="21"/>
        </w:rPr>
        <w:t>allá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crisis</w:t>
      </w:r>
      <w:r>
        <w:rPr>
          <w:spacing w:val="-8"/>
          <w:sz w:val="21"/>
        </w:rPr>
        <w:t> </w:t>
      </w:r>
      <w:r>
        <w:rPr>
          <w:sz w:val="21"/>
        </w:rPr>
        <w:t>inmediata.</w:t>
      </w:r>
      <w:r>
        <w:rPr>
          <w:spacing w:val="-9"/>
          <w:sz w:val="21"/>
        </w:rPr>
        <w:t> </w:t>
      </w:r>
      <w:r>
        <w:rPr>
          <w:sz w:val="21"/>
        </w:rPr>
        <w:t>Además,</w:t>
      </w:r>
      <w:r>
        <w:rPr>
          <w:spacing w:val="-10"/>
          <w:sz w:val="21"/>
        </w:rPr>
        <w:t> </w:t>
      </w:r>
      <w:r>
        <w:rPr>
          <w:sz w:val="21"/>
        </w:rPr>
        <w:t>el</w:t>
      </w:r>
      <w:r>
        <w:rPr>
          <w:spacing w:val="-7"/>
          <w:sz w:val="21"/>
        </w:rPr>
        <w:t> </w:t>
      </w:r>
      <w:r>
        <w:rPr>
          <w:sz w:val="21"/>
        </w:rPr>
        <w:t>fomento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la</w:t>
      </w:r>
      <w:r>
        <w:rPr>
          <w:spacing w:val="-9"/>
          <w:sz w:val="21"/>
        </w:rPr>
        <w:t> </w:t>
      </w:r>
      <w:r>
        <w:rPr>
          <w:sz w:val="21"/>
        </w:rPr>
        <w:t>colaboración</w:t>
      </w:r>
      <w:r>
        <w:rPr>
          <w:spacing w:val="-8"/>
          <w:sz w:val="21"/>
        </w:rPr>
        <w:t> </w:t>
      </w:r>
      <w:r>
        <w:rPr>
          <w:sz w:val="21"/>
        </w:rPr>
        <w:t>entre</w:t>
      </w:r>
      <w:r>
        <w:rPr>
          <w:spacing w:val="-8"/>
          <w:sz w:val="21"/>
        </w:rPr>
        <w:t> </w:t>
      </w:r>
      <w:r>
        <w:rPr>
          <w:sz w:val="21"/>
        </w:rPr>
        <w:t>estos actores es esencial, ya que la falta de coordinación se ha identificado como uno de los factores más perjudiciales en relación con la crisis migratoria en Centroamérica; dando lugar a, "un caleidoscopio de medidas nacionales con diferentes efectos a nivel local, nacional y regional". </w:t>
      </w:r>
      <w:r>
        <w:rPr>
          <w:sz w:val="18"/>
        </w:rPr>
        <w:t>(Faret, Téllez, Rodríguez-Tapia, 2021 p.64)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249" w:lineRule="auto" w:before="30" w:after="0"/>
        <w:ind w:left="826" w:right="120" w:hanging="360"/>
        <w:jc w:val="both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4359275</wp:posOffset>
                </wp:positionH>
                <wp:positionV relativeFrom="paragraph">
                  <wp:posOffset>434668</wp:posOffset>
                </wp:positionV>
                <wp:extent cx="2269490" cy="144018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269490" cy="14401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6D2AD"/>
                          </a:solidFill>
                          <a:prstDash val="sysDash"/>
                        </a:ln>
                      </wps:spPr>
                      <wps:txbx>
                        <w:txbxContent>
                          <w:p>
                            <w:pPr>
                              <w:spacing w:line="268" w:lineRule="auto" w:before="73"/>
                              <w:ind w:left="33" w:right="19" w:firstLine="0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"Con</w:t>
                            </w:r>
                            <w:r>
                              <w:rPr>
                                <w:i/>
                                <w:color w:val="F45F51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el</w:t>
                            </w:r>
                            <w:r>
                              <w:rPr>
                                <w:i/>
                                <w:color w:val="F45F51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apoyo</w:t>
                            </w:r>
                            <w:r>
                              <w:rPr>
                                <w:i/>
                                <w:color w:val="F45F51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45F51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los</w:t>
                            </w:r>
                            <w:r>
                              <w:rPr>
                                <w:i/>
                                <w:color w:val="F45F51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líderes</w:t>
                            </w:r>
                            <w:r>
                              <w:rPr>
                                <w:i/>
                                <w:color w:val="F45F51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45F51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 comunidad, las</w:t>
                            </w:r>
                          </w:p>
                          <w:p>
                            <w:pPr>
                              <w:spacing w:line="271" w:lineRule="auto" w:before="4"/>
                              <w:ind w:left="24" w:right="19" w:firstLine="0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organizaciones comunitarias y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 religiosas,</w:t>
                            </w:r>
                            <w:r>
                              <w:rPr>
                                <w:i/>
                                <w:color w:val="F45F51"/>
                                <w:spacing w:val="-9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es</w:t>
                            </w:r>
                            <w:r>
                              <w:rPr>
                                <w:i/>
                                <w:color w:val="F45F51"/>
                                <w:spacing w:val="-1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posible</w:t>
                            </w:r>
                            <w:r>
                              <w:rPr>
                                <w:i/>
                                <w:color w:val="F45F51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reducir</w:t>
                            </w:r>
                            <w:r>
                              <w:rPr>
                                <w:i/>
                                <w:color w:val="F45F51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los riesgos asociados a la</w:t>
                            </w:r>
                          </w:p>
                          <w:p>
                            <w:pPr>
                              <w:spacing w:line="268" w:lineRule="auto" w:before="0"/>
                              <w:ind w:left="602" w:right="389" w:firstLine="670"/>
                              <w:jc w:val="lef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F45F51"/>
                                <w:spacing w:val="-2"/>
                                <w:sz w:val="21"/>
                              </w:rPr>
                              <w:t>xenofobia".</w:t>
                            </w:r>
                            <w:r>
                              <w:rPr>
                                <w:i/>
                                <w:color w:val="F45F51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(CADENA,</w:t>
                            </w:r>
                            <w:r>
                              <w:rPr>
                                <w:i/>
                                <w:color w:val="F45F51"/>
                                <w:spacing w:val="-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Panamá,</w:t>
                            </w:r>
                            <w:r>
                              <w:rPr>
                                <w:i/>
                                <w:color w:val="F45F51"/>
                                <w:spacing w:val="-1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2023)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3.25pt;margin-top:34.225868pt;width:178.7pt;height:113.4pt;mso-position-horizontal-relative:page;mso-position-vertical-relative:paragraph;z-index:15728640" type="#_x0000_t202" id="docshape1" filled="false" stroked="true" strokeweight=".75pt" strokecolor="#36d2ad">
                <v:textbox inset="0,0,0,0">
                  <w:txbxContent>
                    <w:p>
                      <w:pPr>
                        <w:spacing w:line="268" w:lineRule="auto" w:before="73"/>
                        <w:ind w:left="33" w:right="19" w:firstLine="0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F45F51"/>
                          <w:sz w:val="21"/>
                        </w:rPr>
                        <w:t>"Con</w:t>
                      </w:r>
                      <w:r>
                        <w:rPr>
                          <w:i/>
                          <w:color w:val="F45F51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el</w:t>
                      </w:r>
                      <w:r>
                        <w:rPr>
                          <w:i/>
                          <w:color w:val="F45F51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apoyo</w:t>
                      </w:r>
                      <w:r>
                        <w:rPr>
                          <w:i/>
                          <w:color w:val="F45F51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de</w:t>
                      </w:r>
                      <w:r>
                        <w:rPr>
                          <w:i/>
                          <w:color w:val="F45F51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los</w:t>
                      </w:r>
                      <w:r>
                        <w:rPr>
                          <w:i/>
                          <w:color w:val="F45F51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líderes</w:t>
                      </w:r>
                      <w:r>
                        <w:rPr>
                          <w:i/>
                          <w:color w:val="F45F51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de</w:t>
                      </w:r>
                      <w:r>
                        <w:rPr>
                          <w:i/>
                          <w:color w:val="F45F51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la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 comunidad, las</w:t>
                      </w:r>
                    </w:p>
                    <w:p>
                      <w:pPr>
                        <w:spacing w:line="271" w:lineRule="auto" w:before="4"/>
                        <w:ind w:left="24" w:right="19" w:firstLine="0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F45F51"/>
                          <w:sz w:val="21"/>
                        </w:rPr>
                        <w:t>organizaciones comunitarias y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 religiosas,</w:t>
                      </w:r>
                      <w:r>
                        <w:rPr>
                          <w:i/>
                          <w:color w:val="F45F51"/>
                          <w:spacing w:val="-9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es</w:t>
                      </w:r>
                      <w:r>
                        <w:rPr>
                          <w:i/>
                          <w:color w:val="F45F51"/>
                          <w:spacing w:val="-12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posible</w:t>
                      </w:r>
                      <w:r>
                        <w:rPr>
                          <w:i/>
                          <w:color w:val="F45F51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reducir</w:t>
                      </w:r>
                      <w:r>
                        <w:rPr>
                          <w:i/>
                          <w:color w:val="F45F51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los riesgos asociados a la</w:t>
                      </w:r>
                    </w:p>
                    <w:p>
                      <w:pPr>
                        <w:spacing w:line="268" w:lineRule="auto" w:before="0"/>
                        <w:ind w:left="602" w:right="389" w:firstLine="670"/>
                        <w:jc w:val="lef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F45F51"/>
                          <w:spacing w:val="-2"/>
                          <w:sz w:val="21"/>
                        </w:rPr>
                        <w:t>xenofobia".</w:t>
                      </w:r>
                      <w:r>
                        <w:rPr>
                          <w:i/>
                          <w:color w:val="F45F51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(CADENA,</w:t>
                      </w:r>
                      <w:r>
                        <w:rPr>
                          <w:i/>
                          <w:color w:val="F45F51"/>
                          <w:spacing w:val="-13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Panamá,</w:t>
                      </w:r>
                      <w:r>
                        <w:rPr>
                          <w:i/>
                          <w:color w:val="F45F51"/>
                          <w:spacing w:val="-13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2023)</w:t>
                      </w:r>
                    </w:p>
                  </w:txbxContent>
                </v:textbox>
                <v:stroke dashstyle="shortdash"/>
                <w10:wrap type="none"/>
              </v:shape>
            </w:pict>
          </mc:Fallback>
        </mc:AlternateContent>
      </w:r>
      <w:r>
        <w:rPr>
          <w:b/>
          <w:color w:val="F45F51"/>
          <w:sz w:val="21"/>
        </w:rPr>
        <w:t>Las organizaciones locales</w:t>
      </w:r>
      <w:r>
        <w:rPr>
          <w:sz w:val="21"/>
        </w:rPr>
        <w:t>, incluidos los grupos religiosos, civiles y sociales, suelen contar ya con actividades y una red que pueden adaptarse y utilizarse para que las respuestas</w:t>
      </w:r>
      <w:r>
        <w:rPr>
          <w:spacing w:val="40"/>
          <w:sz w:val="21"/>
        </w:rPr>
        <w:t> </w:t>
      </w:r>
      <w:r>
        <w:rPr>
          <w:sz w:val="21"/>
        </w:rPr>
        <w:t>sean</w:t>
      </w:r>
      <w:r>
        <w:rPr>
          <w:spacing w:val="40"/>
          <w:sz w:val="21"/>
        </w:rPr>
        <w:t> </w:t>
      </w:r>
      <w:r>
        <w:rPr>
          <w:sz w:val="21"/>
        </w:rPr>
        <w:t>más</w:t>
      </w:r>
      <w:r>
        <w:rPr>
          <w:spacing w:val="40"/>
          <w:sz w:val="21"/>
        </w:rPr>
        <w:t> </w:t>
      </w:r>
      <w:r>
        <w:rPr>
          <w:sz w:val="21"/>
        </w:rPr>
        <w:t>rápidas</w:t>
      </w:r>
      <w:r>
        <w:rPr>
          <w:spacing w:val="40"/>
          <w:sz w:val="21"/>
        </w:rPr>
        <w:t> </w:t>
      </w:r>
      <w:r>
        <w:rPr>
          <w:sz w:val="21"/>
        </w:rPr>
        <w:t>y</w:t>
      </w:r>
      <w:r>
        <w:rPr>
          <w:spacing w:val="40"/>
          <w:sz w:val="21"/>
        </w:rPr>
        <w:t> </w:t>
      </w:r>
      <w:r>
        <w:rPr>
          <w:sz w:val="21"/>
        </w:rPr>
        <w:t>culturalmente</w:t>
      </w:r>
    </w:p>
    <w:p>
      <w:pPr>
        <w:pStyle w:val="BodyText"/>
        <w:spacing w:line="252" w:lineRule="auto" w:before="6"/>
        <w:ind w:left="826" w:right="3924"/>
      </w:pPr>
      <w:r>
        <w:rPr/>
        <w:t>más adecuadas. También suelen tener proveedores y contactos de confianza a los que recurrir para acelerar el tiempo de respuesta.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0" w:lineRule="auto" w:before="86" w:after="0"/>
        <w:ind w:left="825" w:right="0" w:hanging="359"/>
        <w:jc w:val="both"/>
        <w:rPr>
          <w:sz w:val="21"/>
        </w:rPr>
      </w:pPr>
      <w:r>
        <w:rPr>
          <w:sz w:val="21"/>
        </w:rPr>
        <w:t>Hay</w:t>
      </w:r>
      <w:r>
        <w:rPr>
          <w:spacing w:val="2"/>
          <w:sz w:val="21"/>
        </w:rPr>
        <w:t> </w:t>
      </w:r>
      <w:r>
        <w:rPr>
          <w:sz w:val="21"/>
        </w:rPr>
        <w:t>que</w:t>
      </w:r>
      <w:r>
        <w:rPr>
          <w:spacing w:val="6"/>
          <w:sz w:val="21"/>
        </w:rPr>
        <w:t> </w:t>
      </w:r>
      <w:r>
        <w:rPr>
          <w:sz w:val="21"/>
        </w:rPr>
        <w:t>implicar</w:t>
      </w:r>
      <w:r>
        <w:rPr>
          <w:spacing w:val="4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b/>
          <w:color w:val="F45F51"/>
          <w:sz w:val="21"/>
        </w:rPr>
        <w:t>las poblaciones</w:t>
      </w:r>
      <w:r>
        <w:rPr>
          <w:b/>
          <w:color w:val="F45F51"/>
          <w:spacing w:val="5"/>
          <w:sz w:val="21"/>
        </w:rPr>
        <w:t> </w:t>
      </w:r>
      <w:r>
        <w:rPr>
          <w:b/>
          <w:color w:val="F45F51"/>
          <w:sz w:val="21"/>
        </w:rPr>
        <w:t>locales</w:t>
      </w:r>
      <w:r>
        <w:rPr>
          <w:b/>
          <w:color w:val="F45F51"/>
          <w:spacing w:val="2"/>
          <w:sz w:val="21"/>
        </w:rPr>
        <w:t> </w:t>
      </w:r>
      <w:r>
        <w:rPr>
          <w:spacing w:val="-10"/>
          <w:sz w:val="21"/>
        </w:rPr>
        <w:t>y</w:t>
      </w:r>
    </w:p>
    <w:p>
      <w:pPr>
        <w:pStyle w:val="BodyText"/>
        <w:spacing w:line="254" w:lineRule="auto" w:before="11"/>
        <w:ind w:left="825" w:right="3892"/>
      </w:pPr>
      <w:r>
        <w:rPr/>
        <w:t>ofrecerles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plataforma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puedan</w:t>
      </w:r>
      <w:r>
        <w:rPr>
          <w:spacing w:val="-11"/>
        </w:rPr>
        <w:t> </w:t>
      </w:r>
      <w:r>
        <w:rPr/>
        <w:t>hacer oír</w:t>
      </w:r>
      <w:r>
        <w:rPr>
          <w:spacing w:val="-13"/>
        </w:rPr>
        <w:t> </w:t>
      </w:r>
      <w:r>
        <w:rPr/>
        <w:t>su</w:t>
      </w:r>
      <w:r>
        <w:rPr>
          <w:spacing w:val="-10"/>
        </w:rPr>
        <w:t> </w:t>
      </w:r>
      <w:r>
        <w:rPr/>
        <w:t>voz.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proceso,</w:t>
      </w:r>
      <w:r>
        <w:rPr>
          <w:spacing w:val="-11"/>
        </w:rPr>
        <w:t> </w:t>
      </w:r>
      <w:r>
        <w:rPr/>
        <w:t>deben</w:t>
      </w:r>
      <w:r>
        <w:rPr>
          <w:spacing w:val="-13"/>
        </w:rPr>
        <w:t> </w:t>
      </w:r>
      <w:r>
        <w:rPr/>
        <w:t>fomentarse</w:t>
      </w:r>
      <w:r>
        <w:rPr>
          <w:spacing w:val="-12"/>
        </w:rPr>
        <w:t> </w:t>
      </w:r>
      <w:r>
        <w:rPr>
          <w:spacing w:val="-5"/>
        </w:rPr>
        <w:t>las</w:t>
      </w:r>
    </w:p>
    <w:p>
      <w:pPr>
        <w:pStyle w:val="BodyText"/>
        <w:spacing w:line="206" w:lineRule="auto" w:before="27"/>
        <w:ind w:left="825" w:right="3896"/>
      </w:pPr>
      <w:r>
        <w:rPr/>
        <w:t>interacciones entre la población local y </w:t>
      </w:r>
      <w:r>
        <w:rPr/>
        <w:t>los migrantes para reducir los casos de xenofobia.</w:t>
      </w:r>
    </w:p>
    <w:p>
      <w:pPr>
        <w:spacing w:after="0" w:line="206" w:lineRule="auto"/>
        <w:sectPr>
          <w:headerReference w:type="default" r:id="rId5"/>
          <w:type w:val="continuous"/>
          <w:pgSz w:w="11920" w:h="16850"/>
          <w:pgMar w:header="280" w:footer="0" w:top="1340" w:bottom="280" w:left="1320" w:right="13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76" w:val="left" w:leader="none"/>
        </w:tabs>
        <w:spacing w:line="240" w:lineRule="auto" w:before="87" w:after="0"/>
        <w:ind w:left="476" w:right="0" w:hanging="356"/>
        <w:jc w:val="left"/>
        <w:rPr>
          <w:rFonts w:ascii="Calibri" w:hAnsi="Calibri"/>
          <w:color w:val="36D2AC"/>
        </w:rPr>
      </w:pPr>
      <w:r>
        <w:rPr>
          <w:color w:val="36D2AC"/>
          <w:spacing w:val="-2"/>
        </w:rPr>
        <w:t>¡Anticipe!</w:t>
      </w:r>
    </w:p>
    <w:p>
      <w:pPr>
        <w:pStyle w:val="BodyText"/>
        <w:spacing w:line="360" w:lineRule="auto" w:before="316"/>
        <w:ind w:left="466" w:right="117"/>
      </w:pPr>
      <w:r>
        <w:rPr/>
        <w:t>Dado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7"/>
        </w:rPr>
        <w:t> </w:t>
      </w:r>
      <w:r>
        <w:rPr/>
        <w:t>caravanas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migrantes</w:t>
      </w:r>
      <w:r>
        <w:rPr>
          <w:spacing w:val="-6"/>
        </w:rPr>
        <w:t> </w:t>
      </w:r>
      <w:r>
        <w:rPr/>
        <w:t>suelen</w:t>
      </w:r>
      <w:r>
        <w:rPr>
          <w:spacing w:val="-4"/>
        </w:rPr>
        <w:t> </w:t>
      </w:r>
      <w:r>
        <w:rPr/>
        <w:t>atravesar</w:t>
      </w:r>
      <w:r>
        <w:rPr>
          <w:spacing w:val="-4"/>
        </w:rPr>
        <w:t> </w:t>
      </w:r>
      <w:r>
        <w:rPr/>
        <w:t>numerosos</w:t>
      </w:r>
      <w:r>
        <w:rPr>
          <w:spacing w:val="-4"/>
        </w:rPr>
        <w:t> </w:t>
      </w:r>
      <w:r>
        <w:rPr/>
        <w:t>países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camino</w:t>
      </w:r>
      <w:r>
        <w:rPr>
          <w:spacing w:val="-3"/>
        </w:rPr>
        <w:t> </w:t>
      </w:r>
      <w:r>
        <w:rPr/>
        <w:t>hacia los Estados Unidos, sus organizaciones deben tener tiempo para prepararse para su llegada, utilizando las experiencias previas y la coordinación con otros organismos para ayudarle a determinar</w:t>
      </w:r>
      <w:r>
        <w:rPr>
          <w:spacing w:val="-8"/>
        </w:rPr>
        <w:t> </w:t>
      </w:r>
      <w:r>
        <w:rPr/>
        <w:t>qué</w:t>
      </w:r>
      <w:r>
        <w:rPr>
          <w:spacing w:val="-6"/>
        </w:rPr>
        <w:t> </w:t>
      </w:r>
      <w:r>
        <w:rPr/>
        <w:t>medidas</w:t>
      </w:r>
      <w:r>
        <w:rPr>
          <w:spacing w:val="-8"/>
        </w:rPr>
        <w:t> </w:t>
      </w:r>
      <w:r>
        <w:rPr/>
        <w:t>tomar.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recomienda</w:t>
      </w:r>
      <w:r>
        <w:rPr>
          <w:spacing w:val="-8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vías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comunicación</w:t>
      </w:r>
      <w:r>
        <w:rPr>
          <w:spacing w:val="-7"/>
        </w:rPr>
        <w:t> </w:t>
      </w:r>
      <w:r>
        <w:rPr/>
        <w:t>fiables,</w:t>
      </w:r>
      <w:r>
        <w:rPr>
          <w:spacing w:val="-8"/>
        </w:rPr>
        <w:t> </w:t>
      </w:r>
      <w:r>
        <w:rPr/>
        <w:t>tanto a escala nacional como internacional, para que las organizaciones puedan informarse mutuamente de las necesidades específicas de las caravanas que se aproximan. De este modo, la ayuda se adaptará y será eficaz, al tiempo que las organizaciones dispondrán de tiempo para dotarse de recursos y hacer acopio de existencias. Gracias a estas medidas de anticipación y preparación, dispondrá de más tiempo para preparar a las comunidades y organizaciones locales para la llegada de la caravana, lo que permitirá recurrir a organizaciones, proveedores y contratistas locales y beneficiar a la población local, lo que puede contribuir a reducir las tensiones.</w:t>
      </w:r>
    </w:p>
    <w:p>
      <w:pPr>
        <w:pStyle w:val="BodyText"/>
        <w:jc w:val="left"/>
      </w:pPr>
    </w:p>
    <w:p>
      <w:pPr>
        <w:pStyle w:val="BodyText"/>
        <w:spacing w:before="245"/>
        <w:jc w:val="left"/>
      </w:pPr>
    </w:p>
    <w:p>
      <w:pPr>
        <w:pStyle w:val="Heading1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0" w:hanging="356"/>
        <w:jc w:val="left"/>
        <w:rPr>
          <w:rFonts w:ascii="Calibri"/>
          <w:color w:val="36D2AC"/>
        </w:rPr>
      </w:pPr>
      <w:r>
        <w:rPr>
          <w:color w:val="36D2AC"/>
        </w:rPr>
        <w:t>Adoptar</w:t>
      </w:r>
      <w:r>
        <w:rPr>
          <w:color w:val="36D2AC"/>
          <w:spacing w:val="-1"/>
        </w:rPr>
        <w:t> </w:t>
      </w:r>
      <w:r>
        <w:rPr>
          <w:color w:val="36D2AC"/>
        </w:rPr>
        <w:t>un enfoque centrado</w:t>
      </w:r>
      <w:r>
        <w:rPr>
          <w:color w:val="36D2AC"/>
          <w:spacing w:val="-3"/>
        </w:rPr>
        <w:t> </w:t>
      </w:r>
      <w:r>
        <w:rPr>
          <w:color w:val="36D2AC"/>
        </w:rPr>
        <w:t>en el</w:t>
      </w:r>
      <w:r>
        <w:rPr>
          <w:color w:val="36D2AC"/>
          <w:spacing w:val="-2"/>
        </w:rPr>
        <w:t> </w:t>
      </w:r>
      <w:r>
        <w:rPr>
          <w:color w:val="36D2AC"/>
        </w:rPr>
        <w:t>ser </w:t>
      </w:r>
      <w:r>
        <w:rPr>
          <w:color w:val="36D2AC"/>
          <w:spacing w:val="-2"/>
        </w:rPr>
        <w:t>humano.</w:t>
      </w:r>
    </w:p>
    <w:p>
      <w:pPr>
        <w:pStyle w:val="BodyText"/>
        <w:spacing w:line="357" w:lineRule="auto" w:before="316"/>
        <w:ind w:left="840" w:right="118"/>
      </w:pPr>
      <w:r>
        <w:rPr/>
        <w:t>Las</w:t>
      </w:r>
      <w:r>
        <w:rPr>
          <w:spacing w:val="-5"/>
        </w:rPr>
        <w:t> </w:t>
      </w:r>
      <w:r>
        <w:rPr/>
        <w:t>agencias</w:t>
      </w:r>
      <w:r>
        <w:rPr>
          <w:spacing w:val="-7"/>
        </w:rPr>
        <w:t> </w:t>
      </w:r>
      <w:r>
        <w:rPr/>
        <w:t>destacaron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importancia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equilibrar</w:t>
      </w:r>
      <w:r>
        <w:rPr>
          <w:spacing w:val="-3"/>
        </w:rPr>
        <w:t> </w:t>
      </w:r>
      <w:r>
        <w:rPr/>
        <w:t>las</w:t>
      </w:r>
      <w:r>
        <w:rPr>
          <w:spacing w:val="-7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salvan</w:t>
      </w:r>
      <w:r>
        <w:rPr>
          <w:spacing w:val="-6"/>
        </w:rPr>
        <w:t> </w:t>
      </w:r>
      <w:r>
        <w:rPr/>
        <w:t>vidas</w:t>
      </w:r>
      <w:r>
        <w:rPr>
          <w:spacing w:val="-7"/>
        </w:rPr>
        <w:t> </w:t>
      </w:r>
      <w:r>
        <w:rPr/>
        <w:t>con las que dan prioridad a la dignidad y el apoyo psicológico. Ejemplos de ello son: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357" w:lineRule="auto" w:before="38" w:after="0"/>
        <w:ind w:left="1200" w:right="115" w:hanging="360"/>
        <w:jc w:val="both"/>
        <w:rPr>
          <w:sz w:val="21"/>
        </w:rPr>
      </w:pPr>
      <w:r>
        <w:rPr>
          <w:b/>
          <w:color w:val="F45F51"/>
          <w:sz w:val="21"/>
        </w:rPr>
        <w:t>Implicar</w:t>
      </w:r>
      <w:r>
        <w:rPr>
          <w:b/>
          <w:color w:val="F45F51"/>
          <w:spacing w:val="-8"/>
          <w:sz w:val="21"/>
        </w:rPr>
        <w:t> </w:t>
      </w:r>
      <w:r>
        <w:rPr>
          <w:b/>
          <w:color w:val="F45F51"/>
          <w:sz w:val="21"/>
        </w:rPr>
        <w:t>a</w:t>
      </w:r>
      <w:r>
        <w:rPr>
          <w:b/>
          <w:color w:val="F45F51"/>
          <w:spacing w:val="-8"/>
          <w:sz w:val="21"/>
        </w:rPr>
        <w:t> </w:t>
      </w:r>
      <w:r>
        <w:rPr>
          <w:b/>
          <w:color w:val="F45F51"/>
          <w:sz w:val="21"/>
        </w:rPr>
        <w:t>los</w:t>
      </w:r>
      <w:r>
        <w:rPr>
          <w:b/>
          <w:color w:val="F45F51"/>
          <w:spacing w:val="-7"/>
          <w:sz w:val="21"/>
        </w:rPr>
        <w:t> </w:t>
      </w:r>
      <w:r>
        <w:rPr>
          <w:b/>
          <w:color w:val="F45F51"/>
          <w:sz w:val="21"/>
        </w:rPr>
        <w:t>migrantes</w:t>
      </w:r>
      <w:r>
        <w:rPr>
          <w:b/>
          <w:color w:val="F45F51"/>
          <w:spacing w:val="-8"/>
          <w:sz w:val="21"/>
        </w:rPr>
        <w:t> </w:t>
      </w:r>
      <w:r>
        <w:rPr>
          <w:b/>
          <w:color w:val="F45F51"/>
          <w:sz w:val="21"/>
        </w:rPr>
        <w:t>en</w:t>
      </w:r>
      <w:r>
        <w:rPr>
          <w:b/>
          <w:color w:val="F45F51"/>
          <w:spacing w:val="-8"/>
          <w:sz w:val="21"/>
        </w:rPr>
        <w:t> </w:t>
      </w:r>
      <w:r>
        <w:rPr>
          <w:b/>
          <w:color w:val="F45F51"/>
          <w:sz w:val="21"/>
        </w:rPr>
        <w:t>las</w:t>
      </w:r>
      <w:r>
        <w:rPr>
          <w:b/>
          <w:color w:val="F45F51"/>
          <w:spacing w:val="-9"/>
          <w:sz w:val="21"/>
        </w:rPr>
        <w:t> </w:t>
      </w:r>
      <w:r>
        <w:rPr>
          <w:b/>
          <w:color w:val="F45F51"/>
          <w:sz w:val="21"/>
        </w:rPr>
        <w:t>actividades</w:t>
      </w:r>
      <w:r>
        <w:rPr>
          <w:b/>
          <w:color w:val="F45F51"/>
          <w:spacing w:val="-10"/>
          <w:sz w:val="21"/>
        </w:rPr>
        <w:t> </w:t>
      </w:r>
      <w:r>
        <w:rPr>
          <w:b/>
          <w:color w:val="F45F51"/>
          <w:sz w:val="21"/>
        </w:rPr>
        <w:t>de</w:t>
      </w:r>
      <w:r>
        <w:rPr>
          <w:b/>
          <w:color w:val="F45F51"/>
          <w:spacing w:val="-7"/>
          <w:sz w:val="21"/>
        </w:rPr>
        <w:t> </w:t>
      </w:r>
      <w:r>
        <w:rPr>
          <w:b/>
          <w:color w:val="F45F51"/>
          <w:sz w:val="21"/>
        </w:rPr>
        <w:t>los</w:t>
      </w:r>
      <w:r>
        <w:rPr>
          <w:b/>
          <w:color w:val="F45F51"/>
          <w:spacing w:val="-10"/>
          <w:sz w:val="21"/>
        </w:rPr>
        <w:t> </w:t>
      </w:r>
      <w:r>
        <w:rPr>
          <w:b/>
          <w:color w:val="F45F51"/>
          <w:sz w:val="21"/>
        </w:rPr>
        <w:t>proyectos</w:t>
      </w:r>
      <w:r>
        <w:rPr>
          <w:b/>
          <w:color w:val="F45F51"/>
          <w:spacing w:val="-5"/>
          <w:sz w:val="21"/>
        </w:rPr>
        <w:t> </w:t>
      </w:r>
      <w:r>
        <w:rPr>
          <w:sz w:val="21"/>
        </w:rPr>
        <w:t>refuerza</w:t>
      </w:r>
      <w:r>
        <w:rPr>
          <w:spacing w:val="-7"/>
          <w:sz w:val="21"/>
        </w:rPr>
        <w:t> </w:t>
      </w:r>
      <w:r>
        <w:rPr>
          <w:sz w:val="21"/>
        </w:rPr>
        <w:t>su</w:t>
      </w:r>
      <w:r>
        <w:rPr>
          <w:spacing w:val="-7"/>
          <w:sz w:val="21"/>
        </w:rPr>
        <w:t> </w:t>
      </w:r>
      <w:r>
        <w:rPr>
          <w:sz w:val="21"/>
        </w:rPr>
        <w:t>capacidad</w:t>
      </w:r>
      <w:r>
        <w:rPr>
          <w:spacing w:val="-9"/>
          <w:sz w:val="21"/>
        </w:rPr>
        <w:t> </w:t>
      </w:r>
      <w:r>
        <w:rPr>
          <w:sz w:val="21"/>
        </w:rPr>
        <w:t>de acción y redistribuye el poder. Al tener control y responsabilidad en los proyectos, las personas desplazadas pueden recuperar parte de la confianza y la autoestima que suelen perder durante los viajes traumáticos.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352" w:lineRule="auto" w:before="37" w:after="0"/>
        <w:ind w:left="1200" w:right="118" w:hanging="360"/>
        <w:jc w:val="both"/>
        <w:rPr>
          <w:sz w:val="21"/>
        </w:rPr>
      </w:pPr>
      <w:r>
        <w:rPr>
          <w:b/>
          <w:color w:val="F45F51"/>
          <w:sz w:val="21"/>
        </w:rPr>
        <w:t>La señalización y la comunicación deben ser visuales e inclusivas </w:t>
      </w:r>
      <w:r>
        <w:rPr>
          <w:sz w:val="21"/>
        </w:rPr>
        <w:t>para tener en cuenta el analfabetismo y la diversidad lingüística de las poblaciones migrantes.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357" w:lineRule="auto" w:before="43" w:after="0"/>
        <w:ind w:left="1200" w:right="116" w:hanging="360"/>
        <w:jc w:val="both"/>
        <w:rPr>
          <w:sz w:val="21"/>
        </w:rPr>
      </w:pPr>
      <w:r>
        <w:rPr>
          <w:b/>
          <w:color w:val="F45F51"/>
          <w:sz w:val="21"/>
        </w:rPr>
        <w:t>El acceso a Internet es un servicio esencial </w:t>
      </w:r>
      <w:r>
        <w:rPr>
          <w:sz w:val="21"/>
        </w:rPr>
        <w:t>para que los migrantes puedan comunicarse con sus familiares tras viajes peligrosos, al tiempo que les permite acceder a la información de forma independiente.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357" w:lineRule="auto" w:before="34" w:after="0"/>
        <w:ind w:left="1200" w:right="115" w:hanging="360"/>
        <w:jc w:val="both"/>
        <w:rPr>
          <w:sz w:val="21"/>
        </w:rPr>
      </w:pPr>
      <w:r>
        <w:rPr>
          <w:b/>
          <w:color w:val="F45F51"/>
          <w:sz w:val="21"/>
        </w:rPr>
        <w:t>Una</w:t>
      </w:r>
      <w:r>
        <w:rPr>
          <w:b/>
          <w:color w:val="F45F51"/>
          <w:spacing w:val="-6"/>
          <w:sz w:val="21"/>
        </w:rPr>
        <w:t> </w:t>
      </w:r>
      <w:r>
        <w:rPr>
          <w:b/>
          <w:color w:val="F45F51"/>
          <w:sz w:val="21"/>
        </w:rPr>
        <w:t>alimentación</w:t>
      </w:r>
      <w:r>
        <w:rPr>
          <w:b/>
          <w:color w:val="F45F51"/>
          <w:spacing w:val="-8"/>
          <w:sz w:val="21"/>
        </w:rPr>
        <w:t> </w:t>
      </w:r>
      <w:r>
        <w:rPr>
          <w:b/>
          <w:color w:val="F45F51"/>
          <w:sz w:val="21"/>
        </w:rPr>
        <w:t>familiar</w:t>
      </w:r>
      <w:r>
        <w:rPr>
          <w:b/>
          <w:color w:val="F45F51"/>
          <w:spacing w:val="-6"/>
          <w:sz w:val="21"/>
        </w:rPr>
        <w:t> </w:t>
      </w:r>
      <w:r>
        <w:rPr>
          <w:b/>
          <w:color w:val="F45F51"/>
          <w:sz w:val="21"/>
        </w:rPr>
        <w:t>y</w:t>
      </w:r>
      <w:r>
        <w:rPr>
          <w:b/>
          <w:color w:val="F45F51"/>
          <w:spacing w:val="-6"/>
          <w:sz w:val="21"/>
        </w:rPr>
        <w:t> </w:t>
      </w:r>
      <w:r>
        <w:rPr>
          <w:b/>
          <w:color w:val="F45F51"/>
          <w:sz w:val="21"/>
        </w:rPr>
        <w:t>culturalmente</w:t>
      </w:r>
      <w:r>
        <w:rPr>
          <w:b/>
          <w:color w:val="F45F51"/>
          <w:spacing w:val="-5"/>
          <w:sz w:val="21"/>
        </w:rPr>
        <w:t> </w:t>
      </w:r>
      <w:r>
        <w:rPr>
          <w:b/>
          <w:color w:val="F45F51"/>
          <w:sz w:val="21"/>
        </w:rPr>
        <w:t>apropiada</w:t>
      </w:r>
      <w:r>
        <w:rPr>
          <w:b/>
          <w:color w:val="F45F51"/>
          <w:spacing w:val="-3"/>
          <w:sz w:val="21"/>
        </w:rPr>
        <w:t> </w:t>
      </w:r>
      <w:r>
        <w:rPr>
          <w:sz w:val="21"/>
        </w:rPr>
        <w:t>ayuda</w:t>
      </w:r>
      <w:r>
        <w:rPr>
          <w:spacing w:val="-7"/>
          <w:sz w:val="21"/>
        </w:rPr>
        <w:t> </w:t>
      </w:r>
      <w:r>
        <w:rPr>
          <w:sz w:val="21"/>
        </w:rPr>
        <w:t>a</w:t>
      </w:r>
      <w:r>
        <w:rPr>
          <w:spacing w:val="-5"/>
          <w:sz w:val="21"/>
        </w:rPr>
        <w:t> </w:t>
      </w:r>
      <w:r>
        <w:rPr>
          <w:sz w:val="21"/>
        </w:rPr>
        <w:t>los</w:t>
      </w:r>
      <w:r>
        <w:rPr>
          <w:spacing w:val="-8"/>
          <w:sz w:val="21"/>
        </w:rPr>
        <w:t> </w:t>
      </w:r>
      <w:r>
        <w:rPr>
          <w:sz w:val="21"/>
        </w:rPr>
        <w:t>migrantes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10"/>
          <w:sz w:val="21"/>
        </w:rPr>
        <w:t> </w:t>
      </w:r>
      <w:r>
        <w:rPr>
          <w:sz w:val="21"/>
        </w:rPr>
        <w:t>sentirse cómodos</w:t>
      </w:r>
      <w:r>
        <w:rPr>
          <w:spacing w:val="-3"/>
          <w:sz w:val="21"/>
        </w:rPr>
        <w:t> </w:t>
      </w:r>
      <w:r>
        <w:rPr>
          <w:sz w:val="21"/>
        </w:rPr>
        <w:t>y seguros</w:t>
      </w:r>
      <w:r>
        <w:rPr>
          <w:spacing w:val="-1"/>
          <w:sz w:val="21"/>
        </w:rPr>
        <w:t> </w:t>
      </w:r>
      <w:r>
        <w:rPr>
          <w:sz w:val="21"/>
        </w:rPr>
        <w:t>a pesar de</w:t>
      </w:r>
      <w:r>
        <w:rPr>
          <w:spacing w:val="-1"/>
          <w:sz w:val="21"/>
        </w:rPr>
        <w:t> </w:t>
      </w:r>
      <w:r>
        <w:rPr>
          <w:sz w:val="21"/>
        </w:rPr>
        <w:t>encontrarse</w:t>
      </w:r>
      <w:r>
        <w:rPr>
          <w:spacing w:val="-1"/>
          <w:sz w:val="21"/>
        </w:rPr>
        <w:t> </w:t>
      </w:r>
      <w:r>
        <w:rPr>
          <w:sz w:val="21"/>
        </w:rPr>
        <w:t>a menudo en</w:t>
      </w:r>
      <w:r>
        <w:rPr>
          <w:spacing w:val="-1"/>
          <w:sz w:val="21"/>
        </w:rPr>
        <w:t> </w:t>
      </w:r>
      <w:r>
        <w:rPr>
          <w:sz w:val="21"/>
        </w:rPr>
        <w:t>un entorno desconocido. La Organización Internacional para las Migraciones ha creado una </w:t>
      </w:r>
      <w:r>
        <w:rPr>
          <w:color w:val="0461C1"/>
          <w:sz w:val="21"/>
          <w:u w:val="single" w:color="0461C1"/>
        </w:rPr>
        <w:t>caja </w:t>
      </w:r>
      <w:hyperlink r:id="rId6">
        <w:r>
          <w:rPr>
            <w:color w:val="0461C1"/>
            <w:sz w:val="21"/>
            <w:u w:val="single" w:color="0461C1"/>
          </w:rPr>
          <w:t>de</w:t>
        </w:r>
      </w:hyperlink>
      <w:r>
        <w:rPr>
          <w:color w:val="0461C1"/>
          <w:sz w:val="21"/>
          <w:u w:val="single" w:color="0461C1"/>
        </w:rPr>
        <w:t> </w:t>
      </w:r>
      <w:hyperlink r:id="rId6">
        <w:r>
          <w:rPr>
            <w:color w:val="0461C1"/>
            <w:sz w:val="21"/>
            <w:u w:val="single" w:color="0461C1"/>
          </w:rPr>
          <w:t>herramientas</w:t>
        </w:r>
      </w:hyperlink>
      <w:r>
        <w:rPr>
          <w:color w:val="0461C1"/>
          <w:sz w:val="21"/>
        </w:rPr>
        <w:t> </w:t>
      </w:r>
      <w:hyperlink r:id="rId6">
        <w:r>
          <w:rPr>
            <w:color w:val="0461C1"/>
            <w:sz w:val="21"/>
            <w:u w:val="single" w:color="0461C1"/>
          </w:rPr>
          <w:t>para</w:t>
        </w:r>
      </w:hyperlink>
      <w:r>
        <w:rPr>
          <w:color w:val="0461C1"/>
          <w:sz w:val="21"/>
          <w:u w:val="single" w:color="0461C1"/>
        </w:rPr>
        <w:t> </w:t>
      </w:r>
      <w:hyperlink r:id="rId6">
        <w:r>
          <w:rPr>
            <w:color w:val="0461C1"/>
            <w:sz w:val="21"/>
            <w:u w:val="single" w:color="0461C1"/>
          </w:rPr>
          <w:t>proporciona</w:t>
        </w:r>
      </w:hyperlink>
      <w:hyperlink r:id="rId6">
        <w:r>
          <w:rPr>
            <w:color w:val="0461C1"/>
            <w:sz w:val="21"/>
            <w:u w:val="single" w:color="0461C1"/>
          </w:rPr>
          <w:t>r</w:t>
        </w:r>
      </w:hyperlink>
      <w:r>
        <w:rPr>
          <w:color w:val="0461C1"/>
          <w:sz w:val="21"/>
          <w:u w:val="single" w:color="0461C1"/>
        </w:rPr>
        <w:t> </w:t>
      </w:r>
      <w:hyperlink r:id="rId6">
        <w:r>
          <w:rPr>
            <w:color w:val="0461C1"/>
            <w:sz w:val="21"/>
            <w:u w:val="single" w:color="0461C1"/>
          </w:rPr>
          <w:t>aliment</w:t>
        </w:r>
      </w:hyperlink>
      <w:hyperlink r:id="rId6">
        <w:r>
          <w:rPr>
            <w:color w:val="0461C1"/>
            <w:sz w:val="21"/>
            <w:u w:val="single" w:color="0461C1"/>
          </w:rPr>
          <w:t>o</w:t>
        </w:r>
      </w:hyperlink>
      <w:hyperlink r:id="rId6">
        <w:r>
          <w:rPr>
            <w:color w:val="0461C1"/>
            <w:sz w:val="21"/>
            <w:u w:val="single" w:color="0461C1"/>
          </w:rPr>
          <w:t>s</w:t>
        </w:r>
      </w:hyperlink>
      <w:r>
        <w:rPr>
          <w:color w:val="0461C1"/>
          <w:sz w:val="21"/>
          <w:u w:val="single" w:color="0461C1"/>
        </w:rPr>
        <w:t> </w:t>
      </w:r>
      <w:hyperlink r:id="rId6">
        <w:r>
          <w:rPr>
            <w:color w:val="0461C1"/>
            <w:sz w:val="21"/>
            <w:u w:val="single" w:color="0461C1"/>
          </w:rPr>
          <w:t>adecuados</w:t>
        </w:r>
      </w:hyperlink>
      <w:r>
        <w:rPr>
          <w:color w:val="0461C1"/>
          <w:sz w:val="21"/>
          <w:u w:val="single" w:color="0461C1"/>
        </w:rPr>
        <w:t> </w:t>
      </w:r>
      <w:hyperlink r:id="rId6">
        <w:r>
          <w:rPr>
            <w:color w:val="0461C1"/>
            <w:sz w:val="21"/>
            <w:u w:val="single" w:color="0461C1"/>
          </w:rPr>
          <w:t>y</w:t>
        </w:r>
      </w:hyperlink>
      <w:r>
        <w:rPr>
          <w:color w:val="0461C1"/>
          <w:sz w:val="21"/>
          <w:u w:val="single" w:color="0461C1"/>
        </w:rPr>
        <w:t> </w:t>
      </w:r>
      <w:hyperlink r:id="rId6">
        <w:r>
          <w:rPr>
            <w:color w:val="0461C1"/>
            <w:sz w:val="21"/>
            <w:u w:val="single" w:color="0461C1"/>
          </w:rPr>
          <w:t>nutritivos.</w:t>
        </w:r>
      </w:hyperlink>
    </w:p>
    <w:p>
      <w:pPr>
        <w:spacing w:after="0" w:line="357" w:lineRule="auto"/>
        <w:jc w:val="both"/>
        <w:rPr>
          <w:sz w:val="21"/>
        </w:rPr>
        <w:sectPr>
          <w:pgSz w:w="11920" w:h="16850"/>
          <w:pgMar w:header="280" w:footer="0" w:top="1340" w:bottom="280" w:left="1320" w:right="1300"/>
        </w:sectPr>
      </w:pPr>
    </w:p>
    <w:p>
      <w:pPr>
        <w:pStyle w:val="Heading1"/>
        <w:numPr>
          <w:ilvl w:val="0"/>
          <w:numId w:val="1"/>
        </w:numPr>
        <w:tabs>
          <w:tab w:pos="476" w:val="left" w:leader="none"/>
        </w:tabs>
        <w:spacing w:line="240" w:lineRule="auto" w:before="87" w:after="0"/>
        <w:ind w:left="476" w:right="0" w:hanging="356"/>
        <w:jc w:val="left"/>
        <w:rPr>
          <w:rFonts w:ascii="Calibri"/>
          <w:color w:val="36D2AC"/>
        </w:rPr>
      </w:pPr>
      <w:r>
        <w:rPr>
          <w:color w:val="36D2AC"/>
        </w:rPr>
        <w:t>Dar</w:t>
      </w:r>
      <w:r>
        <w:rPr>
          <w:color w:val="36D2AC"/>
          <w:spacing w:val="-3"/>
        </w:rPr>
        <w:t> </w:t>
      </w:r>
      <w:r>
        <w:rPr>
          <w:color w:val="36D2AC"/>
        </w:rPr>
        <w:t>prioridad a</w:t>
      </w:r>
      <w:r>
        <w:rPr>
          <w:color w:val="36D2AC"/>
          <w:spacing w:val="-2"/>
        </w:rPr>
        <w:t> </w:t>
      </w:r>
      <w:r>
        <w:rPr>
          <w:color w:val="36D2AC"/>
        </w:rPr>
        <w:t>las personas</w:t>
      </w:r>
      <w:r>
        <w:rPr>
          <w:color w:val="36D2AC"/>
          <w:spacing w:val="-2"/>
        </w:rPr>
        <w:t> vulnerables.</w:t>
      </w:r>
    </w:p>
    <w:p>
      <w:pPr>
        <w:pStyle w:val="BodyText"/>
        <w:spacing w:line="360" w:lineRule="auto" w:before="325"/>
        <w:ind w:left="466" w:right="117"/>
      </w:pPr>
      <w:r>
        <w:rPr/>
        <w:t>Las</w:t>
      </w:r>
      <w:r>
        <w:rPr>
          <w:spacing w:val="-8"/>
        </w:rPr>
        <w:t> </w:t>
      </w:r>
      <w:r>
        <w:rPr/>
        <w:t>poblaciones</w:t>
      </w:r>
      <w:r>
        <w:rPr>
          <w:spacing w:val="-11"/>
        </w:rPr>
        <w:t> </w:t>
      </w:r>
      <w:r>
        <w:rPr/>
        <w:t>migrantes</w:t>
      </w:r>
      <w:r>
        <w:rPr>
          <w:spacing w:val="-9"/>
        </w:rPr>
        <w:t> </w:t>
      </w:r>
      <w:r>
        <w:rPr/>
        <w:t>son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menudo</w:t>
      </w:r>
      <w:r>
        <w:rPr>
          <w:spacing w:val="-10"/>
        </w:rPr>
        <w:t> </w:t>
      </w:r>
      <w:r>
        <w:rPr/>
        <w:t>extremadamente</w:t>
      </w:r>
      <w:r>
        <w:rPr>
          <w:spacing w:val="-9"/>
        </w:rPr>
        <w:t> </w:t>
      </w:r>
      <w:r>
        <w:rPr/>
        <w:t>vulnerables</w:t>
      </w:r>
      <w:r>
        <w:rPr>
          <w:spacing w:val="-11"/>
        </w:rPr>
        <w:t> </w:t>
      </w:r>
      <w:r>
        <w:rPr/>
        <w:t>y</w:t>
      </w:r>
      <w:r>
        <w:rPr>
          <w:spacing w:val="-6"/>
        </w:rPr>
        <w:t> </w:t>
      </w:r>
      <w:r>
        <w:rPr/>
        <w:t>corren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alto</w:t>
      </w:r>
      <w:r>
        <w:rPr>
          <w:spacing w:val="-8"/>
        </w:rPr>
        <w:t> </w:t>
      </w:r>
      <w:r>
        <w:rPr/>
        <w:t>riesgo de explotación, violencia y peligros medioambientales. Dentro del grupo más amplio hay subsectores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corren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riesgo,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los</w:t>
      </w:r>
      <w:r>
        <w:rPr>
          <w:spacing w:val="-11"/>
        </w:rPr>
        <w:t> </w:t>
      </w:r>
      <w:r>
        <w:rPr/>
        <w:t>niños,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discapacitadas,</w:t>
      </w:r>
      <w:r>
        <w:rPr>
          <w:spacing w:val="-8"/>
        </w:rPr>
        <w:t> </w:t>
      </w:r>
      <w:r>
        <w:rPr/>
        <w:t>las</w:t>
      </w:r>
      <w:r>
        <w:rPr>
          <w:spacing w:val="-10"/>
        </w:rPr>
        <w:t> </w:t>
      </w:r>
      <w:r>
        <w:rPr/>
        <w:t>mujeres, las personas mayores y las personas LGBTQI+. Es necesario identificar a estos grupos y prestarles</w:t>
      </w:r>
      <w:r>
        <w:rPr>
          <w:spacing w:val="-8"/>
        </w:rPr>
        <w:t> </w:t>
      </w:r>
      <w:r>
        <w:rPr/>
        <w:t>servicios</w:t>
      </w:r>
      <w:r>
        <w:rPr>
          <w:spacing w:val="-11"/>
        </w:rPr>
        <w:t> </w:t>
      </w:r>
      <w:r>
        <w:rPr/>
        <w:t>específicos</w:t>
      </w:r>
      <w:r>
        <w:rPr>
          <w:spacing w:val="-11"/>
        </w:rPr>
        <w:t> </w:t>
      </w:r>
      <w:r>
        <w:rPr/>
        <w:t>que</w:t>
      </w:r>
      <w:r>
        <w:rPr>
          <w:spacing w:val="-7"/>
        </w:rPr>
        <w:t> </w:t>
      </w:r>
      <w:r>
        <w:rPr/>
        <w:t>les</w:t>
      </w:r>
      <w:r>
        <w:rPr>
          <w:spacing w:val="-9"/>
        </w:rPr>
        <w:t> </w:t>
      </w:r>
      <w:r>
        <w:rPr/>
        <w:t>ayuden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dignidad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privacidad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tiempo que los mantienen a salvo.</w:t>
      </w:r>
    </w:p>
    <w:p>
      <w:pPr>
        <w:pStyle w:val="BodyText"/>
        <w:spacing w:line="360" w:lineRule="auto" w:before="31"/>
        <w:ind w:left="466" w:right="116"/>
      </w:pPr>
      <w:r>
        <w:rPr/>
        <w:t>Ejemplos de ello son las instalaciones WASH específicas para LGBTQI+ y las sesiones de apoyo psicosocial para niños destinadas a reducir los casos de TEPT. Las pruebas sugieren que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mejor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hacerlo</w:t>
      </w:r>
      <w:r>
        <w:rPr>
          <w:spacing w:val="-3"/>
        </w:rPr>
        <w:t> </w:t>
      </w:r>
      <w:r>
        <w:rPr/>
        <w:t>es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ayuda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 representante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designado que</w:t>
      </w:r>
      <w:r>
        <w:rPr>
          <w:spacing w:val="-6"/>
        </w:rPr>
        <w:t> </w:t>
      </w:r>
      <w:r>
        <w:rPr/>
        <w:t>pueda</w:t>
      </w:r>
      <w:r>
        <w:rPr>
          <w:spacing w:val="-6"/>
        </w:rPr>
        <w:t> </w:t>
      </w:r>
      <w:r>
        <w:rPr/>
        <w:t>actuar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>
          <w:b/>
        </w:rPr>
        <w:t>persona</w:t>
      </w:r>
      <w:r>
        <w:rPr>
          <w:b/>
          <w:spacing w:val="-7"/>
        </w:rPr>
        <w:t> </w:t>
      </w:r>
      <w:r>
        <w:rPr>
          <w:b/>
        </w:rPr>
        <w:t>a</w:t>
      </w:r>
      <w:r>
        <w:rPr>
          <w:b/>
          <w:spacing w:val="-10"/>
        </w:rPr>
        <w:t> </w:t>
      </w:r>
      <w:r>
        <w:rPr>
          <w:b/>
        </w:rPr>
        <w:t>la</w:t>
      </w:r>
      <w:r>
        <w:rPr>
          <w:b/>
          <w:spacing w:val="-7"/>
        </w:rPr>
        <w:t> </w:t>
      </w:r>
      <w:r>
        <w:rPr>
          <w:b/>
        </w:rPr>
        <w:t>que</w:t>
      </w:r>
      <w:r>
        <w:rPr>
          <w:b/>
          <w:spacing w:val="-6"/>
        </w:rPr>
        <w:t> </w:t>
      </w:r>
      <w:r>
        <w:rPr>
          <w:b/>
        </w:rPr>
        <w:t>se</w:t>
      </w:r>
      <w:r>
        <w:rPr>
          <w:b/>
          <w:spacing w:val="-8"/>
        </w:rPr>
        <w:t> </w:t>
      </w:r>
      <w:r>
        <w:rPr>
          <w:b/>
        </w:rPr>
        <w:t>puede</w:t>
      </w:r>
      <w:r>
        <w:rPr>
          <w:b/>
          <w:spacing w:val="-8"/>
        </w:rPr>
        <w:t> </w:t>
      </w:r>
      <w:r>
        <w:rPr>
          <w:b/>
        </w:rPr>
        <w:t>dirigirse</w:t>
      </w:r>
      <w:r>
        <w:rPr>
          <w:b/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apoyo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estos</w:t>
      </w:r>
      <w:r>
        <w:rPr>
          <w:spacing w:val="-10"/>
        </w:rPr>
        <w:t> </w:t>
      </w:r>
      <w:r>
        <w:rPr/>
        <w:t>grupos.</w:t>
      </w:r>
    </w:p>
    <w:p>
      <w:pPr>
        <w:pStyle w:val="BodyText"/>
        <w:spacing w:line="360" w:lineRule="auto" w:before="161"/>
        <w:ind w:left="466" w:right="115"/>
      </w:pPr>
      <w:r>
        <w:rPr/>
        <w:t>La necesidad de seguridad se extiende al personal y los voluntarios, que también deben sentirse seguros para desempeñar eficazmente sus funciones. Esto es especialmente importante</w:t>
      </w:r>
      <w:r>
        <w:rPr>
          <w:spacing w:val="-5"/>
        </w:rPr>
        <w:t> </w:t>
      </w:r>
      <w:r>
        <w:rPr/>
        <w:t>porque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regiones</w:t>
      </w:r>
      <w:r>
        <w:rPr>
          <w:spacing w:val="-10"/>
        </w:rPr>
        <w:t> </w:t>
      </w:r>
      <w:r>
        <w:rPr/>
        <w:t>fronterizas</w:t>
      </w:r>
      <w:r>
        <w:rPr>
          <w:spacing w:val="-7"/>
        </w:rPr>
        <w:t> </w:t>
      </w:r>
      <w:r>
        <w:rPr/>
        <w:t>suelen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algunos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8"/>
        </w:rPr>
        <w:t> </w:t>
      </w:r>
      <w:r>
        <w:rPr/>
        <w:t>lugares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inestables</w:t>
      </w:r>
      <w:r>
        <w:rPr>
          <w:spacing w:val="-7"/>
        </w:rPr>
        <w:t> </w:t>
      </w:r>
      <w:r>
        <w:rPr/>
        <w:t>y peligrosos de los países.</w:t>
      </w:r>
    </w:p>
    <w:p>
      <w:pPr>
        <w:pStyle w:val="BodyText"/>
        <w:spacing w:before="4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1149350</wp:posOffset>
                </wp:positionH>
                <wp:positionV relativeFrom="paragraph">
                  <wp:posOffset>203341</wp:posOffset>
                </wp:positionV>
                <wp:extent cx="5518150" cy="108140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518150" cy="10814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6D2AD"/>
                          </a:solidFill>
                          <a:prstDash val="sysDash"/>
                        </a:ln>
                      </wps:spPr>
                      <wps:txbx>
                        <w:txbxContent>
                          <w:p>
                            <w:pPr>
                              <w:spacing w:line="352" w:lineRule="auto" w:before="73"/>
                              <w:ind w:left="765" w:right="126" w:hanging="497"/>
                              <w:jc w:val="lef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"Asegúrese</w:t>
                            </w:r>
                            <w:r>
                              <w:rPr>
                                <w:i/>
                                <w:color w:val="F45F51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45F51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que</w:t>
                            </w:r>
                            <w:r>
                              <w:rPr>
                                <w:i/>
                                <w:color w:val="F45F51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45F51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población</w:t>
                            </w:r>
                            <w:r>
                              <w:rPr>
                                <w:i/>
                                <w:color w:val="F45F51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beneficiada</w:t>
                            </w:r>
                            <w:r>
                              <w:rPr>
                                <w:i/>
                                <w:color w:val="F45F51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F45F51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ubique</w:t>
                            </w:r>
                            <w:r>
                              <w:rPr>
                                <w:i/>
                                <w:color w:val="F45F51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F45F51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zonas</w:t>
                            </w:r>
                            <w:r>
                              <w:rPr>
                                <w:i/>
                                <w:color w:val="F45F51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seguras</w:t>
                            </w:r>
                            <w:r>
                              <w:rPr>
                                <w:i/>
                                <w:color w:val="F45F51"/>
                                <w:spacing w:val="-6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i/>
                                <w:color w:val="F45F51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su</w:t>
                            </w:r>
                            <w:r>
                              <w:rPr>
                                <w:i/>
                                <w:color w:val="F45F51"/>
                                <w:spacing w:val="-7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personal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 en sitio y cuente siempre con un especialista en protección y seguridad porque las</w:t>
                            </w:r>
                          </w:p>
                          <w:p>
                            <w:pPr>
                              <w:spacing w:line="381" w:lineRule="auto" w:before="0"/>
                              <w:ind w:left="3050" w:right="345" w:hanging="1760"/>
                              <w:jc w:val="left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zonas</w:t>
                            </w:r>
                            <w:r>
                              <w:rPr>
                                <w:i/>
                                <w:color w:val="F45F51"/>
                                <w:spacing w:val="-8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45F51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intervención</w:t>
                            </w:r>
                            <w:r>
                              <w:rPr>
                                <w:i/>
                                <w:color w:val="F45F51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son</w:t>
                            </w:r>
                            <w:r>
                              <w:rPr>
                                <w:i/>
                                <w:color w:val="F45F51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peligrosas</w:t>
                            </w:r>
                            <w:r>
                              <w:rPr>
                                <w:i/>
                                <w:color w:val="F45F51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por</w:t>
                            </w:r>
                            <w:r>
                              <w:rPr>
                                <w:i/>
                                <w:color w:val="F45F51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45F51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presencia</w:t>
                            </w:r>
                            <w:r>
                              <w:rPr>
                                <w:i/>
                                <w:color w:val="F45F51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45F51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cárteles</w:t>
                            </w:r>
                            <w:r>
                              <w:rPr>
                                <w:i/>
                                <w:color w:val="F45F51"/>
                                <w:spacing w:val="-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F45F51"/>
                                <w:spacing w:val="-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F45F51"/>
                                <w:sz w:val="21"/>
                              </w:rPr>
                              <w:t> droga." (CADENA, México, 2022)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5pt;margin-top:16.011152pt;width:434.5pt;height:85.15pt;mso-position-horizontal-relative:page;mso-position-vertical-relative:paragraph;z-index:-15728128;mso-wrap-distance-left:0;mso-wrap-distance-right:0" type="#_x0000_t202" id="docshape2" filled="false" stroked="true" strokeweight=".75pt" strokecolor="#36d2ad">
                <v:textbox inset="0,0,0,0">
                  <w:txbxContent>
                    <w:p>
                      <w:pPr>
                        <w:spacing w:line="352" w:lineRule="auto" w:before="73"/>
                        <w:ind w:left="765" w:right="126" w:hanging="497"/>
                        <w:jc w:val="lef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F45F51"/>
                          <w:sz w:val="21"/>
                        </w:rPr>
                        <w:t>"Asegúrese</w:t>
                      </w:r>
                      <w:r>
                        <w:rPr>
                          <w:i/>
                          <w:color w:val="F45F51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de</w:t>
                      </w:r>
                      <w:r>
                        <w:rPr>
                          <w:i/>
                          <w:color w:val="F45F51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que</w:t>
                      </w:r>
                      <w:r>
                        <w:rPr>
                          <w:i/>
                          <w:color w:val="F45F51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la</w:t>
                      </w:r>
                      <w:r>
                        <w:rPr>
                          <w:i/>
                          <w:color w:val="F45F51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población</w:t>
                      </w:r>
                      <w:r>
                        <w:rPr>
                          <w:i/>
                          <w:color w:val="F45F51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beneficiada</w:t>
                      </w:r>
                      <w:r>
                        <w:rPr>
                          <w:i/>
                          <w:color w:val="F45F51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se</w:t>
                      </w:r>
                      <w:r>
                        <w:rPr>
                          <w:i/>
                          <w:color w:val="F45F51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ubique</w:t>
                      </w:r>
                      <w:r>
                        <w:rPr>
                          <w:i/>
                          <w:color w:val="F45F51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en</w:t>
                      </w:r>
                      <w:r>
                        <w:rPr>
                          <w:i/>
                          <w:color w:val="F45F51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zonas</w:t>
                      </w:r>
                      <w:r>
                        <w:rPr>
                          <w:i/>
                          <w:color w:val="F45F51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seguras</w:t>
                      </w:r>
                      <w:r>
                        <w:rPr>
                          <w:i/>
                          <w:color w:val="F45F51"/>
                          <w:spacing w:val="-6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para</w:t>
                      </w:r>
                      <w:r>
                        <w:rPr>
                          <w:i/>
                          <w:color w:val="F45F51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su</w:t>
                      </w:r>
                      <w:r>
                        <w:rPr>
                          <w:i/>
                          <w:color w:val="F45F51"/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personal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 en sitio y cuente siempre con un especialista en protección y seguridad porque las</w:t>
                      </w:r>
                    </w:p>
                    <w:p>
                      <w:pPr>
                        <w:spacing w:line="381" w:lineRule="auto" w:before="0"/>
                        <w:ind w:left="3050" w:right="345" w:hanging="1760"/>
                        <w:jc w:val="left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F45F51"/>
                          <w:sz w:val="21"/>
                        </w:rPr>
                        <w:t>zonas</w:t>
                      </w:r>
                      <w:r>
                        <w:rPr>
                          <w:i/>
                          <w:color w:val="F45F51"/>
                          <w:spacing w:val="-8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de</w:t>
                      </w:r>
                      <w:r>
                        <w:rPr>
                          <w:i/>
                          <w:color w:val="F45F51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intervención</w:t>
                      </w:r>
                      <w:r>
                        <w:rPr>
                          <w:i/>
                          <w:color w:val="F45F51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son</w:t>
                      </w:r>
                      <w:r>
                        <w:rPr>
                          <w:i/>
                          <w:color w:val="F45F51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peligrosas</w:t>
                      </w:r>
                      <w:r>
                        <w:rPr>
                          <w:i/>
                          <w:color w:val="F45F51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por</w:t>
                      </w:r>
                      <w:r>
                        <w:rPr>
                          <w:i/>
                          <w:color w:val="F45F51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la</w:t>
                      </w:r>
                      <w:r>
                        <w:rPr>
                          <w:i/>
                          <w:color w:val="F45F51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presencia</w:t>
                      </w:r>
                      <w:r>
                        <w:rPr>
                          <w:i/>
                          <w:color w:val="F45F51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de</w:t>
                      </w:r>
                      <w:r>
                        <w:rPr>
                          <w:i/>
                          <w:color w:val="F45F51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cárteles</w:t>
                      </w:r>
                      <w:r>
                        <w:rPr>
                          <w:i/>
                          <w:color w:val="F45F51"/>
                          <w:spacing w:val="-5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de</w:t>
                      </w:r>
                      <w:r>
                        <w:rPr>
                          <w:i/>
                          <w:color w:val="F45F51"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la</w:t>
                      </w:r>
                      <w:r>
                        <w:rPr>
                          <w:i/>
                          <w:color w:val="F45F51"/>
                          <w:sz w:val="21"/>
                        </w:rPr>
                        <w:t> droga." (CADENA, México, 2022)</w:t>
                      </w:r>
                    </w:p>
                  </w:txbxContent>
                </v:textbox>
                <v:stroke dashstyle="shortdash"/>
                <w10:wrap type="topAndBottom"/>
              </v:shape>
            </w:pict>
          </mc:Fallback>
        </mc:AlternateContent>
      </w:r>
    </w:p>
    <w:p>
      <w:pPr>
        <w:pStyle w:val="BodyText"/>
        <w:jc w:val="left"/>
      </w:pPr>
    </w:p>
    <w:p>
      <w:pPr>
        <w:pStyle w:val="BodyText"/>
        <w:spacing w:before="69"/>
        <w:jc w:val="left"/>
      </w:pPr>
    </w:p>
    <w:p>
      <w:pPr>
        <w:pStyle w:val="Heading1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3" w:right="0" w:hanging="267"/>
        <w:jc w:val="left"/>
        <w:rPr>
          <w:color w:val="36D2AC"/>
        </w:rPr>
      </w:pPr>
      <w:r>
        <w:rPr>
          <w:color w:val="36D2AC"/>
        </w:rPr>
        <w:t>Difundir</w:t>
      </w:r>
      <w:r>
        <w:rPr>
          <w:color w:val="36D2AC"/>
          <w:spacing w:val="-3"/>
        </w:rPr>
        <w:t> </w:t>
      </w:r>
      <w:r>
        <w:rPr>
          <w:color w:val="36D2AC"/>
        </w:rPr>
        <w:t>información</w:t>
      </w:r>
      <w:r>
        <w:rPr>
          <w:color w:val="36D2AC"/>
          <w:spacing w:val="-3"/>
        </w:rPr>
        <w:t> </w:t>
      </w:r>
      <w:r>
        <w:rPr>
          <w:color w:val="36D2AC"/>
        </w:rPr>
        <w:t>precisa</w:t>
      </w:r>
      <w:r>
        <w:rPr>
          <w:color w:val="36D2AC"/>
          <w:spacing w:val="-3"/>
        </w:rPr>
        <w:t> </w:t>
      </w:r>
      <w:r>
        <w:rPr>
          <w:color w:val="36D2AC"/>
        </w:rPr>
        <w:t>y</w:t>
      </w:r>
      <w:r>
        <w:rPr>
          <w:color w:val="36D2AC"/>
          <w:spacing w:val="-3"/>
        </w:rPr>
        <w:t> </w:t>
      </w:r>
      <w:r>
        <w:rPr>
          <w:color w:val="36D2AC"/>
          <w:spacing w:val="-2"/>
        </w:rPr>
        <w:t>accesible.</w:t>
      </w:r>
    </w:p>
    <w:p>
      <w:pPr>
        <w:pStyle w:val="BodyText"/>
        <w:spacing w:line="362" w:lineRule="auto" w:before="222"/>
        <w:ind w:left="466" w:right="118"/>
      </w:pPr>
      <w:r>
        <w:rPr/>
        <w:t>La información debe estar a disposición de los migrantes en formatos inclusivos y fiables, utilizando formatos verbales y visuales. Según lo identificado por las agencias que actúan en Centroamérica, los tipos de información que deben ser compartidos incluyen: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357" w:lineRule="auto" w:before="197" w:after="0"/>
        <w:ind w:left="826" w:right="116" w:hanging="360"/>
        <w:jc w:val="both"/>
        <w:rPr>
          <w:sz w:val="21"/>
        </w:rPr>
      </w:pPr>
      <w:r>
        <w:rPr>
          <w:b/>
          <w:color w:val="F45F51"/>
          <w:sz w:val="21"/>
        </w:rPr>
        <w:t>La información jurídica sobre los países de acogida y destino </w:t>
      </w:r>
      <w:r>
        <w:rPr>
          <w:sz w:val="21"/>
        </w:rPr>
        <w:t>es esencial para que los migrantes estén preparados y conozcan sus derechos humanos. La difusión de literatura y la organización de sesiones informativas son algunas de las formas de compartir esta </w:t>
      </w:r>
      <w:r>
        <w:rPr>
          <w:spacing w:val="-2"/>
          <w:sz w:val="21"/>
        </w:rPr>
        <w:t>información.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357" w:lineRule="auto" w:before="37" w:after="0"/>
        <w:ind w:left="826" w:right="117" w:hanging="360"/>
        <w:jc w:val="both"/>
        <w:rPr>
          <w:sz w:val="21"/>
        </w:rPr>
      </w:pPr>
      <w:r>
        <w:rPr>
          <w:b/>
          <w:color w:val="F45F51"/>
          <w:sz w:val="21"/>
        </w:rPr>
        <w:t>Unos sencillos mensajes de salud pública pueden tener un enorme impacto </w:t>
      </w:r>
      <w:r>
        <w:rPr>
          <w:sz w:val="21"/>
        </w:rPr>
        <w:t>en la propagación de enfermedades transmisibles y en el bienestar físico. Acompañadas de la distribución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kits</w:t>
      </w:r>
      <w:r>
        <w:rPr>
          <w:spacing w:val="-13"/>
          <w:sz w:val="21"/>
        </w:rPr>
        <w:t> </w:t>
      </w:r>
      <w:r>
        <w:rPr>
          <w:sz w:val="21"/>
        </w:rPr>
        <w:t>de</w:t>
      </w:r>
      <w:r>
        <w:rPr>
          <w:spacing w:val="-13"/>
          <w:sz w:val="21"/>
        </w:rPr>
        <w:t> </w:t>
      </w:r>
      <w:r>
        <w:rPr>
          <w:sz w:val="21"/>
        </w:rPr>
        <w:t>higiene</w:t>
      </w:r>
      <w:r>
        <w:rPr>
          <w:spacing w:val="-13"/>
          <w:sz w:val="21"/>
        </w:rPr>
        <w:t> </w:t>
      </w:r>
      <w:r>
        <w:rPr>
          <w:sz w:val="21"/>
        </w:rPr>
        <w:t>e</w:t>
      </w:r>
      <w:r>
        <w:rPr>
          <w:spacing w:val="-13"/>
          <w:sz w:val="21"/>
        </w:rPr>
        <w:t> </w:t>
      </w:r>
      <w:r>
        <w:rPr>
          <w:sz w:val="21"/>
        </w:rPr>
        <w:t>instalaciones</w:t>
      </w:r>
      <w:r>
        <w:rPr>
          <w:spacing w:val="-13"/>
          <w:sz w:val="21"/>
        </w:rPr>
        <w:t> </w:t>
      </w:r>
      <w:r>
        <w:rPr>
          <w:sz w:val="21"/>
        </w:rPr>
        <w:t>WASH,</w:t>
      </w:r>
      <w:r>
        <w:rPr>
          <w:spacing w:val="-13"/>
          <w:sz w:val="21"/>
        </w:rPr>
        <w:t> </w:t>
      </w:r>
      <w:r>
        <w:rPr>
          <w:sz w:val="21"/>
        </w:rPr>
        <w:t>estas</w:t>
      </w:r>
      <w:r>
        <w:rPr>
          <w:spacing w:val="-13"/>
          <w:sz w:val="21"/>
        </w:rPr>
        <w:t> </w:t>
      </w:r>
      <w:r>
        <w:rPr>
          <w:sz w:val="21"/>
        </w:rPr>
        <w:t>medidas</w:t>
      </w:r>
      <w:r>
        <w:rPr>
          <w:spacing w:val="-13"/>
          <w:sz w:val="21"/>
        </w:rPr>
        <w:t> </w:t>
      </w:r>
      <w:r>
        <w:rPr>
          <w:sz w:val="21"/>
        </w:rPr>
        <w:t>pueden</w:t>
      </w:r>
      <w:r>
        <w:rPr>
          <w:spacing w:val="-13"/>
          <w:sz w:val="21"/>
        </w:rPr>
        <w:t> </w:t>
      </w:r>
      <w:r>
        <w:rPr>
          <w:sz w:val="21"/>
        </w:rPr>
        <w:t>ayudar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3"/>
          <w:sz w:val="21"/>
        </w:rPr>
        <w:t> </w:t>
      </w:r>
      <w:r>
        <w:rPr>
          <w:sz w:val="21"/>
        </w:rPr>
        <w:t>evitar posibles</w:t>
      </w:r>
      <w:r>
        <w:rPr>
          <w:spacing w:val="-7"/>
          <w:sz w:val="21"/>
        </w:rPr>
        <w:t> </w:t>
      </w:r>
      <w:r>
        <w:rPr>
          <w:sz w:val="21"/>
        </w:rPr>
        <w:t>brotes.</w:t>
      </w:r>
      <w:r>
        <w:rPr>
          <w:spacing w:val="-6"/>
          <w:sz w:val="21"/>
        </w:rPr>
        <w:t> </w:t>
      </w:r>
      <w:r>
        <w:rPr>
          <w:sz w:val="21"/>
        </w:rPr>
        <w:t>La</w:t>
      </w:r>
      <w:r>
        <w:rPr>
          <w:spacing w:val="-8"/>
          <w:sz w:val="21"/>
        </w:rPr>
        <w:t> </w:t>
      </w:r>
      <w:r>
        <w:rPr>
          <w:sz w:val="21"/>
        </w:rPr>
        <w:t>ACNUR</w:t>
      </w:r>
      <w:r>
        <w:rPr>
          <w:spacing w:val="-7"/>
          <w:sz w:val="21"/>
        </w:rPr>
        <w:t> </w:t>
      </w:r>
      <w:r>
        <w:rPr>
          <w:sz w:val="21"/>
        </w:rPr>
        <w:t>ha</w:t>
      </w:r>
      <w:r>
        <w:rPr>
          <w:spacing w:val="-8"/>
          <w:sz w:val="21"/>
        </w:rPr>
        <w:t> </w:t>
      </w:r>
      <w:r>
        <w:rPr>
          <w:sz w:val="21"/>
        </w:rPr>
        <w:t>elaborado</w:t>
      </w:r>
      <w:r>
        <w:rPr>
          <w:spacing w:val="-7"/>
          <w:sz w:val="21"/>
        </w:rPr>
        <w:t> </w:t>
      </w:r>
      <w:hyperlink r:id="rId7">
        <w:r>
          <w:rPr>
            <w:color w:val="0461C1"/>
            <w:sz w:val="21"/>
            <w:u w:val="single" w:color="0461C1"/>
          </w:rPr>
          <w:t>una</w:t>
        </w:r>
      </w:hyperlink>
      <w:r>
        <w:rPr>
          <w:color w:val="0461C1"/>
          <w:spacing w:val="-8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guía</w:t>
        </w:r>
      </w:hyperlink>
      <w:r>
        <w:rPr>
          <w:color w:val="0461C1"/>
          <w:spacing w:val="-8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completa</w:t>
        </w:r>
      </w:hyperlink>
      <w:r>
        <w:rPr>
          <w:color w:val="0461C1"/>
          <w:spacing w:val="-6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sobre</w:t>
        </w:r>
      </w:hyperlink>
      <w:r>
        <w:rPr>
          <w:color w:val="0461C1"/>
          <w:spacing w:val="-7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la</w:t>
        </w:r>
      </w:hyperlink>
      <w:r>
        <w:rPr>
          <w:color w:val="0461C1"/>
          <w:spacing w:val="-8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distribución</w:t>
        </w:r>
      </w:hyperlink>
      <w:r>
        <w:rPr>
          <w:color w:val="0461C1"/>
          <w:spacing w:val="-7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eficaz</w:t>
        </w:r>
      </w:hyperlink>
      <w:r>
        <w:rPr>
          <w:color w:val="0461C1"/>
          <w:spacing w:val="-7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de</w:t>
        </w:r>
      </w:hyperlink>
      <w:r>
        <w:rPr>
          <w:color w:val="0461C1"/>
          <w:sz w:val="21"/>
        </w:rPr>
        <w:t> </w:t>
      </w:r>
      <w:hyperlink r:id="rId7">
        <w:r>
          <w:rPr>
            <w:color w:val="0461C1"/>
            <w:sz w:val="21"/>
            <w:u w:val="single" w:color="0461C1"/>
          </w:rPr>
          <w:t>agua</w:t>
        </w:r>
      </w:hyperlink>
      <w:hyperlink r:id="rId7">
        <w:r>
          <w:rPr>
            <w:color w:val="0461C1"/>
            <w:sz w:val="21"/>
            <w:u w:val="single" w:color="0461C1"/>
          </w:rPr>
          <w:t>,</w:t>
        </w:r>
      </w:hyperlink>
      <w:r>
        <w:rPr>
          <w:color w:val="0461C1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saneamiento</w:t>
        </w:r>
      </w:hyperlink>
      <w:r>
        <w:rPr>
          <w:color w:val="0461C1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e</w:t>
        </w:r>
      </w:hyperlink>
      <w:r>
        <w:rPr>
          <w:color w:val="0461C1"/>
          <w:sz w:val="21"/>
          <w:u w:val="single" w:color="0461C1"/>
        </w:rPr>
        <w:t> </w:t>
      </w:r>
      <w:hyperlink r:id="rId7">
        <w:r>
          <w:rPr>
            <w:color w:val="0461C1"/>
            <w:sz w:val="21"/>
            <w:u w:val="single" w:color="0461C1"/>
          </w:rPr>
          <w:t>higiene</w:t>
        </w:r>
      </w:hyperlink>
      <w:r>
        <w:rPr>
          <w:color w:val="0461C1"/>
          <w:sz w:val="21"/>
          <w:u w:val="single" w:color="0461C1"/>
        </w:rPr>
        <w:t> (WASH)</w:t>
      </w:r>
      <w:r>
        <w:rPr>
          <w:sz w:val="21"/>
        </w:rPr>
        <w:t>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352" w:lineRule="auto" w:before="41" w:after="0"/>
        <w:ind w:left="826" w:right="118" w:hanging="360"/>
        <w:jc w:val="both"/>
        <w:rPr>
          <w:sz w:val="21"/>
        </w:rPr>
      </w:pPr>
      <w:r>
        <w:rPr>
          <w:b/>
          <w:color w:val="F45F51"/>
          <w:sz w:val="21"/>
        </w:rPr>
        <w:t>Los mensajes medioambientales siguen siendo importantes </w:t>
      </w:r>
      <w:r>
        <w:rPr>
          <w:sz w:val="21"/>
        </w:rPr>
        <w:t>para fomentar comportamientos</w:t>
      </w:r>
      <w:r>
        <w:rPr>
          <w:spacing w:val="80"/>
          <w:sz w:val="21"/>
        </w:rPr>
        <w:t> </w:t>
      </w:r>
      <w:r>
        <w:rPr>
          <w:sz w:val="21"/>
        </w:rPr>
        <w:t>que</w:t>
      </w:r>
      <w:r>
        <w:rPr>
          <w:spacing w:val="80"/>
          <w:sz w:val="21"/>
        </w:rPr>
        <w:t> </w:t>
      </w:r>
      <w:r>
        <w:rPr>
          <w:sz w:val="21"/>
        </w:rPr>
        <w:t>no</w:t>
      </w:r>
      <w:r>
        <w:rPr>
          <w:spacing w:val="80"/>
          <w:sz w:val="21"/>
        </w:rPr>
        <w:t> </w:t>
      </w:r>
      <w:r>
        <w:rPr>
          <w:sz w:val="21"/>
        </w:rPr>
        <w:t>contribuyan</w:t>
      </w:r>
      <w:r>
        <w:rPr>
          <w:spacing w:val="80"/>
          <w:sz w:val="21"/>
        </w:rPr>
        <w:t> </w:t>
      </w:r>
      <w:r>
        <w:rPr>
          <w:sz w:val="21"/>
        </w:rPr>
        <w:t>conscientemente</w:t>
      </w:r>
      <w:r>
        <w:rPr>
          <w:spacing w:val="80"/>
          <w:sz w:val="21"/>
        </w:rPr>
        <w:t> </w:t>
      </w:r>
      <w:r>
        <w:rPr>
          <w:sz w:val="21"/>
        </w:rPr>
        <w:t>a</w:t>
      </w:r>
      <w:r>
        <w:rPr>
          <w:spacing w:val="80"/>
          <w:sz w:val="21"/>
        </w:rPr>
        <w:t> </w:t>
      </w:r>
      <w:r>
        <w:rPr>
          <w:sz w:val="21"/>
        </w:rPr>
        <w:t>la</w:t>
      </w:r>
      <w:r>
        <w:rPr>
          <w:spacing w:val="80"/>
          <w:sz w:val="21"/>
        </w:rPr>
        <w:t> </w:t>
      </w:r>
      <w:r>
        <w:rPr>
          <w:sz w:val="21"/>
        </w:rPr>
        <w:t>ya</w:t>
      </w:r>
      <w:r>
        <w:rPr>
          <w:spacing w:val="80"/>
          <w:sz w:val="21"/>
        </w:rPr>
        <w:t> </w:t>
      </w:r>
      <w:r>
        <w:rPr>
          <w:sz w:val="21"/>
        </w:rPr>
        <w:t>desproporcionada</w:t>
      </w:r>
    </w:p>
    <w:p>
      <w:pPr>
        <w:spacing w:after="0" w:line="352" w:lineRule="auto"/>
        <w:jc w:val="both"/>
        <w:rPr>
          <w:sz w:val="21"/>
        </w:rPr>
        <w:sectPr>
          <w:pgSz w:w="11920" w:h="16850"/>
          <w:pgMar w:header="280" w:footer="0" w:top="1340" w:bottom="280" w:left="1320" w:right="1300"/>
        </w:sectPr>
      </w:pPr>
    </w:p>
    <w:p>
      <w:pPr>
        <w:pStyle w:val="BodyText"/>
        <w:spacing w:line="360" w:lineRule="auto" w:before="86"/>
        <w:ind w:left="826" w:right="116"/>
      </w:pPr>
      <w:r>
        <w:rPr/>
        <w:t>degradación medioambiental de la región. Entre las acciones que pueden fomentarse se encuentran la obtención de recursos a nivel local, la creación de puntos de reciclaje, el apoyo a campañas de reutilización y la garantía de que los artículos que se reparten no duplican lo que ya se ha distribuido en albergues o campamentos anteriores. </w:t>
      </w:r>
      <w:hyperlink r:id="rId8">
        <w:r>
          <w:rPr>
            <w:color w:val="0461C1"/>
            <w:u w:val="single" w:color="0461C1"/>
          </w:rPr>
          <w:t>USAI</w:t>
        </w:r>
      </w:hyperlink>
      <w:hyperlink r:id="rId8">
        <w:r>
          <w:rPr>
            <w:color w:val="0461C1"/>
            <w:u w:val="single" w:color="0461C1"/>
          </w:rPr>
          <w:t>D</w:t>
        </w:r>
      </w:hyperlink>
      <w:r>
        <w:rPr>
          <w:color w:val="0461C1"/>
          <w:u w:val="single" w:color="0461C1"/>
        </w:rPr>
        <w:t> </w:t>
      </w:r>
      <w:hyperlink r:id="rId8">
        <w:r>
          <w:rPr>
            <w:color w:val="0461C1"/>
            <w:u w:val="single" w:color="0461C1"/>
          </w:rPr>
          <w:t>ha</w:t>
        </w:r>
      </w:hyperlink>
      <w:r>
        <w:rPr>
          <w:color w:val="0461C1"/>
        </w:rPr>
        <w:t> </w:t>
      </w:r>
      <w:hyperlink r:id="rId8">
        <w:r>
          <w:rPr>
            <w:color w:val="0461C1"/>
            <w:u w:val="single" w:color="0461C1"/>
          </w:rPr>
          <w:t>destacad</w:t>
        </w:r>
      </w:hyperlink>
      <w:hyperlink r:id="rId8">
        <w:r>
          <w:rPr>
            <w:color w:val="0461C1"/>
            <w:u w:val="single" w:color="0461C1"/>
          </w:rPr>
          <w:t>o</w:t>
        </w:r>
      </w:hyperlink>
      <w:r>
        <w:rPr>
          <w:color w:val="0461C1"/>
        </w:rPr>
        <w:t> </w:t>
      </w:r>
      <w:r>
        <w:rPr/>
        <w:t>tres áreas prioritarias en las que centrarse.</w:t>
      </w:r>
    </w:p>
    <w:sectPr>
      <w:pgSz w:w="11920" w:h="16850"/>
      <w:pgMar w:header="280" w:footer="0" w:top="134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IN Condensed">
    <w:altName w:val="DIN Condensed"/>
    <w:charset w:val="0"/>
    <w:family w:val="auto"/>
    <w:pitch w:val="variable"/>
  </w:font>
  <w:font w:name="Roboto">
    <w:altName w:val="Roboto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5731509</wp:posOffset>
          </wp:positionH>
          <wp:positionV relativeFrom="page">
            <wp:posOffset>177863</wp:posOffset>
          </wp:positionV>
          <wp:extent cx="913130" cy="56622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3130" cy="566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58"/>
        <w:jc w:val="left"/>
      </w:pPr>
      <w:rPr>
        <w:rFonts w:hint="default"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3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4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Roboto" w:hAnsi="Roboto" w:eastAsia="Roboto" w:cs="Roboto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76" w:hanging="356"/>
      <w:outlineLvl w:val="1"/>
    </w:pPr>
    <w:rPr>
      <w:rFonts w:ascii="DIN Condensed" w:hAnsi="DIN Condensed" w:eastAsia="DIN Condensed" w:cs="DIN Condensed"/>
      <w:b/>
      <w:bCs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409" w:hanging="375"/>
    </w:pPr>
    <w:rPr>
      <w:rFonts w:ascii="DIN Condensed" w:hAnsi="DIN Condensed" w:eastAsia="DIN Condensed" w:cs="DIN Condensed"/>
      <w:b/>
      <w:bCs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0"/>
      <w:jc w:val="both"/>
    </w:pPr>
    <w:rPr>
      <w:rFonts w:ascii="Roboto" w:hAnsi="Roboto" w:eastAsia="Roboto" w:cs="Roboto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migrantcentres.iom.int/en/toolkit/protection-and-assistance-services/food-nutrition-and-non-food-items-nfis" TargetMode="External"/><Relationship Id="rId7" Type="http://schemas.openxmlformats.org/officeDocument/2006/relationships/hyperlink" Target="https://www.unhcr.org/media/unhcr-wash-practical-guidance-refugee-settings" TargetMode="External"/><Relationship Id="rId8" Type="http://schemas.openxmlformats.org/officeDocument/2006/relationships/hyperlink" Target="https://usaidsaveslives.medium.com/three-ways-the-humanitarian-community-is-going-green-while-saving-lives-3318362edb6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Gue</dc:creator>
  <cp:keywords>, docId:B4FBAAD51F486CA26BFFD29D368D3E33</cp:keywords>
  <dcterms:created xsi:type="dcterms:W3CDTF">2024-02-12T08:54:47Z</dcterms:created>
  <dcterms:modified xsi:type="dcterms:W3CDTF">2024-02-12T08:54:47Z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for Microsoft 365</vt:lpwstr>
  </property>
</Properties>
</file>