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EC" w:rsidRPr="00685FEC" w:rsidRDefault="00685FEC" w:rsidP="00685FEC">
      <w:pPr>
        <w:pStyle w:val="NoSpacing"/>
        <w:jc w:val="both"/>
        <w:rPr>
          <w:rFonts w:ascii="Times New Roman" w:hAnsi="Times New Roman" w:cs="Times New Roman"/>
          <w:lang w:val="en-US"/>
        </w:rPr>
      </w:pPr>
      <w:r w:rsidRPr="00685FEC">
        <w:rPr>
          <w:rFonts w:ascii="Times New Roman" w:hAnsi="Times New Roman" w:cs="Times New Roman"/>
          <w:lang w:val="en-US"/>
        </w:rPr>
        <w:t>This is the post-print version (author’s manuscript as accepted for publishing after peer review but prior to final layout and copyediting) of the following article:</w:t>
      </w:r>
    </w:p>
    <w:p w:rsidR="00685FEC" w:rsidRPr="00685FEC" w:rsidRDefault="00685FEC" w:rsidP="00685FEC">
      <w:pPr>
        <w:pStyle w:val="NoSpacing"/>
        <w:jc w:val="both"/>
        <w:rPr>
          <w:rFonts w:ascii="Times New Roman" w:eastAsia="Times New Roman" w:hAnsi="Times New Roman" w:cs="Times New Roman"/>
          <w:lang w:val="en-US"/>
        </w:rPr>
      </w:pPr>
    </w:p>
    <w:p w:rsidR="00685FEC" w:rsidRPr="00A35ED3" w:rsidRDefault="00685FEC" w:rsidP="00685FEC">
      <w:pPr>
        <w:pStyle w:val="NoSpacing"/>
        <w:jc w:val="both"/>
        <w:rPr>
          <w:rFonts w:ascii="Times New Roman" w:hAnsi="Times New Roman" w:cs="Times New Roman"/>
          <w:lang w:val="en-US"/>
        </w:rPr>
      </w:pPr>
      <w:r w:rsidRPr="00A35ED3">
        <w:rPr>
          <w:rFonts w:ascii="Times New Roman" w:hAnsi="Times New Roman" w:cs="Times New Roman"/>
          <w:lang w:val="en-US"/>
        </w:rPr>
        <w:t>Heaslip, Graham, Gyöngy</w:t>
      </w:r>
      <w:r w:rsidR="00A35ED3">
        <w:rPr>
          <w:rFonts w:ascii="Times New Roman" w:hAnsi="Times New Roman" w:cs="Times New Roman"/>
          <w:lang w:val="en-US"/>
        </w:rPr>
        <w:t>i Kovacs, and Ira Haavisto. 2019</w:t>
      </w:r>
      <w:r w:rsidRPr="00A35ED3">
        <w:rPr>
          <w:rFonts w:ascii="Times New Roman" w:hAnsi="Times New Roman" w:cs="Times New Roman"/>
          <w:lang w:val="en-US"/>
        </w:rPr>
        <w:t xml:space="preserve">. Innovations in humanitarian supply chains: the case of cash transfer programmes. </w:t>
      </w:r>
      <w:r w:rsidRPr="00A35ED3">
        <w:rPr>
          <w:rStyle w:val="Emphasis"/>
          <w:rFonts w:ascii="Times New Roman" w:hAnsi="Times New Roman" w:cs="Times New Roman"/>
          <w:lang w:val="en-US"/>
        </w:rPr>
        <w:t>Production Planning and Control</w:t>
      </w:r>
      <w:r w:rsidRPr="00A35ED3">
        <w:rPr>
          <w:rFonts w:ascii="Times New Roman" w:hAnsi="Times New Roman" w:cs="Times New Roman"/>
          <w:lang w:val="en-US"/>
        </w:rPr>
        <w:t xml:space="preserve">. DOI: </w:t>
      </w:r>
      <w:hyperlink r:id="rId8" w:history="1">
        <w:r w:rsidRPr="00A35ED3">
          <w:rPr>
            <w:rStyle w:val="Hyperlink"/>
            <w:rFonts w:ascii="Times New Roman" w:hAnsi="Times New Roman" w:cs="Times New Roman"/>
            <w:lang w:val="en-US"/>
          </w:rPr>
          <w:t>10.1080/09537287.2018.1542172</w:t>
        </w:r>
      </w:hyperlink>
      <w:r w:rsidRPr="00A35ED3">
        <w:rPr>
          <w:rFonts w:ascii="Times New Roman" w:hAnsi="Times New Roman" w:cs="Times New Roman"/>
          <w:lang w:val="en-US"/>
        </w:rPr>
        <w:t>.</w:t>
      </w:r>
    </w:p>
    <w:p w:rsidR="00685FEC" w:rsidRPr="00A35ED3" w:rsidRDefault="00685FEC" w:rsidP="00685FEC">
      <w:pPr>
        <w:pStyle w:val="NoSpacing"/>
        <w:jc w:val="both"/>
        <w:rPr>
          <w:rFonts w:ascii="Times New Roman" w:hAnsi="Times New Roman" w:cs="Times New Roman"/>
          <w:lang w:val="en-US"/>
        </w:rPr>
      </w:pPr>
    </w:p>
    <w:p w:rsidR="00685FEC" w:rsidRPr="00685FEC" w:rsidRDefault="00685FEC" w:rsidP="00685FEC">
      <w:pPr>
        <w:pStyle w:val="NoSpacing"/>
        <w:jc w:val="both"/>
        <w:rPr>
          <w:rFonts w:ascii="Times New Roman" w:eastAsia="Calibri" w:hAnsi="Times New Roman" w:cs="Times New Roman"/>
          <w:lang w:val="en-US"/>
        </w:rPr>
      </w:pPr>
      <w:r w:rsidRPr="00685FEC">
        <w:rPr>
          <w:rFonts w:ascii="Times New Roman" w:eastAsia="Calibri" w:hAnsi="Times New Roman" w:cs="Times New Roman"/>
          <w:lang w:val="en-US"/>
        </w:rPr>
        <w:t xml:space="preserve">This version is stored in the Institutional Repository of the Hanken School of Economics, DHanken. </w:t>
      </w:r>
      <w:r w:rsidRPr="00685FEC">
        <w:rPr>
          <w:rFonts w:ascii="Times New Roman" w:eastAsia="Calibri" w:hAnsi="Times New Roman" w:cs="Times New Roman"/>
          <w:iCs/>
          <w:lang w:val="en-US"/>
        </w:rPr>
        <w:t xml:space="preserve">Readers are kindly asked to use the official publication in references. </w:t>
      </w:r>
    </w:p>
    <w:p w:rsidR="00685FEC" w:rsidRPr="00685FEC" w:rsidRDefault="00685FEC" w:rsidP="00685FEC">
      <w:pPr>
        <w:spacing w:line="480" w:lineRule="auto"/>
        <w:jc w:val="center"/>
        <w:rPr>
          <w:rFonts w:ascii="Times New Roman" w:hAnsi="Times New Roman" w:cs="Times New Roman"/>
          <w:b/>
          <w:lang w:val="en-US"/>
        </w:rPr>
      </w:pPr>
    </w:p>
    <w:p w:rsidR="00685FEC" w:rsidRDefault="00685FEC" w:rsidP="00685FEC"/>
    <w:p w:rsidR="00685FEC" w:rsidRDefault="00685FEC" w:rsidP="0008092D">
      <w:pPr>
        <w:spacing w:after="0" w:line="240" w:lineRule="auto"/>
        <w:jc w:val="center"/>
        <w:rPr>
          <w:rFonts w:ascii="Times New Roman" w:hAnsi="Times New Roman" w:cs="Times New Roman"/>
          <w:b/>
          <w:sz w:val="28"/>
          <w:szCs w:val="28"/>
        </w:rPr>
      </w:pPr>
    </w:p>
    <w:p w:rsidR="007B01C4" w:rsidRPr="00900CC2" w:rsidRDefault="007B01C4" w:rsidP="0008092D">
      <w:pPr>
        <w:spacing w:after="0" w:line="240" w:lineRule="auto"/>
        <w:jc w:val="center"/>
        <w:rPr>
          <w:rFonts w:ascii="Times New Roman" w:hAnsi="Times New Roman" w:cs="Times New Roman"/>
          <w:b/>
          <w:sz w:val="28"/>
          <w:szCs w:val="28"/>
        </w:rPr>
      </w:pPr>
      <w:r w:rsidRPr="00900CC2">
        <w:rPr>
          <w:rFonts w:ascii="Times New Roman" w:hAnsi="Times New Roman" w:cs="Times New Roman"/>
          <w:b/>
          <w:sz w:val="28"/>
          <w:szCs w:val="28"/>
        </w:rPr>
        <w:t>Manuscript TPPC-2016-0048.R2</w:t>
      </w:r>
    </w:p>
    <w:p w:rsidR="007B01C4" w:rsidRPr="00900CC2" w:rsidRDefault="007B01C4" w:rsidP="0008092D">
      <w:pPr>
        <w:spacing w:after="0" w:line="240" w:lineRule="auto"/>
        <w:jc w:val="center"/>
        <w:rPr>
          <w:rFonts w:ascii="Times New Roman" w:hAnsi="Times New Roman" w:cs="Times New Roman"/>
          <w:b/>
          <w:sz w:val="28"/>
          <w:szCs w:val="28"/>
        </w:rPr>
      </w:pPr>
    </w:p>
    <w:p w:rsidR="0008092D" w:rsidRPr="00900CC2" w:rsidRDefault="00FE4D37" w:rsidP="0008092D">
      <w:pPr>
        <w:spacing w:after="0" w:line="240" w:lineRule="auto"/>
        <w:jc w:val="center"/>
        <w:rPr>
          <w:rFonts w:ascii="Times New Roman" w:hAnsi="Times New Roman" w:cs="Times New Roman"/>
          <w:b/>
          <w:sz w:val="28"/>
          <w:szCs w:val="28"/>
        </w:rPr>
      </w:pPr>
      <w:r w:rsidRPr="00900CC2">
        <w:rPr>
          <w:rFonts w:ascii="Times New Roman" w:hAnsi="Times New Roman" w:cs="Times New Roman"/>
          <w:b/>
          <w:sz w:val="28"/>
          <w:szCs w:val="28"/>
        </w:rPr>
        <w:t>Innovations in humanitarian supply chains: the case of cash transfer programmes</w:t>
      </w:r>
    </w:p>
    <w:p w:rsidR="0008092D" w:rsidRPr="00900CC2" w:rsidRDefault="0008092D" w:rsidP="0008092D">
      <w:pPr>
        <w:spacing w:after="0" w:line="480" w:lineRule="auto"/>
        <w:jc w:val="center"/>
        <w:rPr>
          <w:rFonts w:ascii="Times New Roman" w:hAnsi="Times New Roman" w:cs="Times New Roman"/>
          <w:b/>
          <w:sz w:val="28"/>
          <w:szCs w:val="28"/>
        </w:rPr>
      </w:pPr>
    </w:p>
    <w:p w:rsidR="002B5428" w:rsidRPr="00900CC2" w:rsidRDefault="002B5428" w:rsidP="004D17A0">
      <w:pPr>
        <w:autoSpaceDE w:val="0"/>
        <w:autoSpaceDN w:val="0"/>
        <w:adjustRightInd w:val="0"/>
        <w:spacing w:after="0" w:line="480" w:lineRule="auto"/>
        <w:jc w:val="both"/>
        <w:rPr>
          <w:rFonts w:ascii="Times New Roman" w:hAnsi="Times New Roman" w:cs="Times New Roman"/>
          <w:b/>
          <w:caps/>
          <w:sz w:val="24"/>
          <w:szCs w:val="24"/>
        </w:rPr>
      </w:pPr>
      <w:r w:rsidRPr="00900CC2">
        <w:rPr>
          <w:rFonts w:ascii="Times New Roman" w:hAnsi="Times New Roman" w:cs="Times New Roman"/>
          <w:b/>
          <w:caps/>
          <w:sz w:val="24"/>
          <w:szCs w:val="24"/>
        </w:rPr>
        <w:t>Abstract</w:t>
      </w:r>
    </w:p>
    <w:p w:rsidR="0012298E" w:rsidRPr="00900CC2" w:rsidRDefault="008B0F10" w:rsidP="008B0F10">
      <w:pPr>
        <w:spacing w:line="480" w:lineRule="auto"/>
        <w:jc w:val="both"/>
        <w:rPr>
          <w:rFonts w:ascii="Calibri" w:eastAsia="Calibri" w:hAnsi="Calibri" w:cs="Times New Roman"/>
          <w:lang w:val="en-US" w:eastAsia="en-US"/>
        </w:rPr>
      </w:pPr>
      <w:r w:rsidRPr="00900CC2">
        <w:rPr>
          <w:rFonts w:ascii="Times New Roman" w:hAnsi="Times New Roman" w:cs="Times New Roman"/>
          <w:sz w:val="24"/>
          <w:szCs w:val="24"/>
        </w:rPr>
        <w:t xml:space="preserve">Cash transfer programmes (CTPs) </w:t>
      </w:r>
      <w:r w:rsidRPr="00900CC2">
        <w:rPr>
          <w:rFonts w:ascii="Times New Roman" w:hAnsi="Times New Roman" w:cs="Times New Roman"/>
          <w:sz w:val="24"/>
          <w:szCs w:val="24"/>
          <w:lang w:val="en-US"/>
        </w:rPr>
        <w:t>are revolutionizing humanitarian supply chains (HSCs), yet just how CTPs are to be understood as in</w:t>
      </w:r>
      <w:bookmarkStart w:id="0" w:name="_GoBack"/>
      <w:bookmarkEnd w:id="0"/>
      <w:r w:rsidRPr="00900CC2">
        <w:rPr>
          <w:rFonts w:ascii="Times New Roman" w:hAnsi="Times New Roman" w:cs="Times New Roman"/>
          <w:sz w:val="24"/>
          <w:szCs w:val="24"/>
          <w:lang w:val="en-US"/>
        </w:rPr>
        <w:t>novation, and how they impact on HSCs, remains unclear.</w:t>
      </w:r>
      <w:r w:rsidRPr="00900CC2">
        <w:rPr>
          <w:lang w:val="en-US"/>
        </w:rPr>
        <w:t xml:space="preserve"> </w:t>
      </w:r>
      <w:r w:rsidRPr="00900CC2">
        <w:rPr>
          <w:rFonts w:ascii="Times New Roman" w:hAnsi="Times New Roman" w:cs="Times New Roman"/>
          <w:sz w:val="24"/>
          <w:szCs w:val="24"/>
          <w:lang w:val="en-US"/>
        </w:rPr>
        <w:t>I</w:t>
      </w:r>
      <w:r w:rsidRPr="00900CC2">
        <w:rPr>
          <w:rFonts w:ascii="Times New Roman" w:eastAsia="Calibri" w:hAnsi="Times New Roman" w:cs="Times New Roman"/>
          <w:sz w:val="24"/>
          <w:szCs w:val="24"/>
          <w:lang w:val="en-US" w:eastAsia="en-US"/>
        </w:rPr>
        <w:t>nnovation in the humanitarian context more often than not stems from outside humanitarian organisations – that is innovation occurs in their supply chain.</w:t>
      </w:r>
      <w:r w:rsidRPr="00900CC2">
        <w:rPr>
          <w:rFonts w:ascii="Calibri" w:eastAsia="Calibri" w:hAnsi="Calibri" w:cs="Times New Roman"/>
          <w:lang w:val="en-US" w:eastAsia="en-US"/>
        </w:rPr>
        <w:t xml:space="preserve"> </w:t>
      </w:r>
      <w:r w:rsidR="0008092D" w:rsidRPr="00900CC2">
        <w:rPr>
          <w:rFonts w:ascii="Times New Roman" w:hAnsi="Times New Roman" w:cs="Times New Roman"/>
          <w:sz w:val="24"/>
          <w:szCs w:val="24"/>
        </w:rPr>
        <w:t>The aim of this study is to further the understanding of supply chain innovation (SCI) in the humanitarian context. Based on empirical evidence this article suggests a supply chain innovation model (SCIM). This SCIM is useful because it allows different processes to be understood and compared</w:t>
      </w:r>
      <w:r w:rsidRPr="00900CC2">
        <w:rPr>
          <w:rFonts w:ascii="Times New Roman" w:hAnsi="Times New Roman" w:cs="Times New Roman"/>
          <w:sz w:val="24"/>
          <w:szCs w:val="24"/>
        </w:rPr>
        <w:t>,</w:t>
      </w:r>
      <w:r w:rsidR="0008092D" w:rsidRPr="00900CC2">
        <w:rPr>
          <w:rFonts w:ascii="Times New Roman" w:hAnsi="Times New Roman" w:cs="Times New Roman"/>
          <w:sz w:val="24"/>
          <w:szCs w:val="24"/>
        </w:rPr>
        <w:t xml:space="preserve"> by providing guidance on how innovations progress. The contribution of this research is threefold: First, the research presents a SCIM for the humanitarian context. Second, this is the first application of a SCIM to the humanitarian environment. Finally, the research is field based and grounded in empirical observations thus adding to the literature and offering insights to practice.   </w:t>
      </w:r>
    </w:p>
    <w:p w:rsidR="0008092D" w:rsidRPr="00900CC2" w:rsidRDefault="0008092D" w:rsidP="003607E7">
      <w:pPr>
        <w:spacing w:after="0" w:line="480" w:lineRule="auto"/>
        <w:jc w:val="both"/>
        <w:rPr>
          <w:rFonts w:ascii="Times New Roman" w:hAnsi="Times New Roman" w:cs="Times New Roman"/>
          <w:b/>
          <w:sz w:val="24"/>
          <w:szCs w:val="24"/>
        </w:rPr>
      </w:pPr>
    </w:p>
    <w:p w:rsidR="002B5428" w:rsidRPr="00900CC2" w:rsidRDefault="0012298E" w:rsidP="003607E7">
      <w:pPr>
        <w:spacing w:after="0" w:line="480" w:lineRule="auto"/>
        <w:jc w:val="both"/>
        <w:rPr>
          <w:rFonts w:ascii="Times New Roman" w:hAnsi="Times New Roman" w:cs="Times New Roman"/>
          <w:sz w:val="24"/>
          <w:szCs w:val="24"/>
        </w:rPr>
      </w:pPr>
      <w:r w:rsidRPr="00900CC2">
        <w:rPr>
          <w:rFonts w:ascii="Times New Roman" w:hAnsi="Times New Roman" w:cs="Times New Roman"/>
          <w:b/>
          <w:sz w:val="24"/>
          <w:szCs w:val="24"/>
        </w:rPr>
        <w:lastRenderedPageBreak/>
        <w:t xml:space="preserve">Keywords: </w:t>
      </w:r>
      <w:r w:rsidRPr="00900CC2">
        <w:rPr>
          <w:rFonts w:ascii="Times New Roman" w:hAnsi="Times New Roman" w:cs="Times New Roman"/>
          <w:sz w:val="24"/>
          <w:szCs w:val="24"/>
        </w:rPr>
        <w:t>supply chain innovation</w:t>
      </w:r>
      <w:r w:rsidRPr="00900CC2">
        <w:rPr>
          <w:rFonts w:ascii="Times New Roman" w:hAnsi="Times New Roman" w:cs="Times New Roman"/>
          <w:b/>
          <w:sz w:val="24"/>
          <w:szCs w:val="24"/>
        </w:rPr>
        <w:t xml:space="preserve">, </w:t>
      </w:r>
      <w:r w:rsidRPr="00900CC2">
        <w:rPr>
          <w:rFonts w:ascii="Times New Roman" w:hAnsi="Times New Roman" w:cs="Times New Roman"/>
          <w:sz w:val="24"/>
          <w:szCs w:val="24"/>
        </w:rPr>
        <w:t>humanitarian supply chains, cash transfer, diffusion, supply chain design</w:t>
      </w:r>
    </w:p>
    <w:p w:rsidR="008B0F10" w:rsidRPr="00900CC2" w:rsidRDefault="008B0F10" w:rsidP="003607E7">
      <w:pPr>
        <w:spacing w:after="0" w:line="480" w:lineRule="auto"/>
        <w:jc w:val="both"/>
        <w:rPr>
          <w:rFonts w:ascii="Times New Roman" w:hAnsi="Times New Roman" w:cs="Times New Roman"/>
          <w:i/>
          <w:sz w:val="24"/>
          <w:szCs w:val="24"/>
        </w:rPr>
      </w:pPr>
    </w:p>
    <w:p w:rsidR="008F365D" w:rsidRPr="00900CC2" w:rsidRDefault="008F365D" w:rsidP="003607E7">
      <w:pPr>
        <w:spacing w:after="0" w:line="480" w:lineRule="auto"/>
        <w:jc w:val="both"/>
        <w:rPr>
          <w:rFonts w:ascii="Times New Roman" w:hAnsi="Times New Roman" w:cs="Times New Roman"/>
          <w:i/>
          <w:sz w:val="24"/>
          <w:szCs w:val="24"/>
        </w:rPr>
      </w:pPr>
    </w:p>
    <w:p w:rsidR="008F365D" w:rsidRPr="00900CC2" w:rsidRDefault="008F365D" w:rsidP="003607E7">
      <w:pPr>
        <w:spacing w:after="0" w:line="480" w:lineRule="auto"/>
        <w:jc w:val="both"/>
        <w:rPr>
          <w:rFonts w:ascii="Times New Roman" w:hAnsi="Times New Roman" w:cs="Times New Roman"/>
          <w:i/>
          <w:sz w:val="24"/>
          <w:szCs w:val="24"/>
        </w:rPr>
      </w:pPr>
    </w:p>
    <w:p w:rsidR="008F365D" w:rsidRPr="00900CC2" w:rsidRDefault="008F365D" w:rsidP="003607E7">
      <w:pPr>
        <w:spacing w:after="0" w:line="480" w:lineRule="auto"/>
        <w:jc w:val="both"/>
        <w:rPr>
          <w:rFonts w:ascii="Times New Roman" w:hAnsi="Times New Roman" w:cs="Times New Roman"/>
          <w:i/>
          <w:sz w:val="24"/>
          <w:szCs w:val="24"/>
        </w:rPr>
      </w:pPr>
    </w:p>
    <w:p w:rsidR="008F365D" w:rsidRPr="00900CC2" w:rsidRDefault="008F365D" w:rsidP="003607E7">
      <w:pPr>
        <w:spacing w:after="0" w:line="480" w:lineRule="auto"/>
        <w:jc w:val="both"/>
        <w:rPr>
          <w:rFonts w:ascii="Times New Roman" w:hAnsi="Times New Roman" w:cs="Times New Roman"/>
          <w:i/>
          <w:sz w:val="24"/>
          <w:szCs w:val="24"/>
        </w:rPr>
      </w:pPr>
    </w:p>
    <w:p w:rsidR="002B5428" w:rsidRPr="00900CC2" w:rsidRDefault="005517B8" w:rsidP="005517B8">
      <w:pPr>
        <w:pStyle w:val="ListParagraph"/>
        <w:numPr>
          <w:ilvl w:val="0"/>
          <w:numId w:val="27"/>
        </w:numPr>
        <w:autoSpaceDE w:val="0"/>
        <w:autoSpaceDN w:val="0"/>
        <w:adjustRightInd w:val="0"/>
        <w:spacing w:after="0" w:line="480" w:lineRule="auto"/>
        <w:jc w:val="both"/>
        <w:rPr>
          <w:rFonts w:ascii="Times New Roman" w:hAnsi="Times New Roman" w:cs="Times New Roman"/>
          <w:b/>
          <w:caps/>
          <w:sz w:val="28"/>
          <w:szCs w:val="28"/>
        </w:rPr>
      </w:pPr>
      <w:r w:rsidRPr="00900CC2">
        <w:rPr>
          <w:rFonts w:ascii="Times New Roman" w:hAnsi="Times New Roman" w:cs="Times New Roman"/>
          <w:b/>
          <w:sz w:val="28"/>
          <w:szCs w:val="28"/>
        </w:rPr>
        <w:t>Introduction</w:t>
      </w:r>
    </w:p>
    <w:p w:rsidR="00D62FE4" w:rsidRPr="00900CC2" w:rsidRDefault="00AC578C" w:rsidP="003607E7">
      <w:pPr>
        <w:autoSpaceDE w:val="0"/>
        <w:autoSpaceDN w:val="0"/>
        <w:adjustRightInd w:val="0"/>
        <w:spacing w:after="0" w:line="480" w:lineRule="auto"/>
        <w:jc w:val="both"/>
        <w:rPr>
          <w:rFonts w:ascii="Times New Roman" w:hAnsi="Times New Roman" w:cs="Times New Roman"/>
          <w:sz w:val="24"/>
          <w:szCs w:val="24"/>
          <w:lang w:val="en-IE"/>
        </w:rPr>
      </w:pPr>
      <w:r w:rsidRPr="00900CC2">
        <w:rPr>
          <w:rFonts w:ascii="Times New Roman" w:hAnsi="Times New Roman" w:cs="Times New Roman"/>
          <w:sz w:val="24"/>
          <w:szCs w:val="24"/>
        </w:rPr>
        <w:t>A</w:t>
      </w:r>
      <w:r w:rsidRPr="00900CC2">
        <w:rPr>
          <w:rFonts w:ascii="Times New Roman" w:hAnsi="Times New Roman" w:cs="Times New Roman"/>
          <w:sz w:val="24"/>
          <w:szCs w:val="24"/>
          <w:lang w:val="en-IE"/>
        </w:rPr>
        <w:t>n increasing body of research and empirical evidence</w:t>
      </w:r>
      <w:r w:rsidR="00061861" w:rsidRPr="00900CC2">
        <w:rPr>
          <w:rFonts w:ascii="Times New Roman" w:hAnsi="Times New Roman" w:cs="Times New Roman"/>
          <w:sz w:val="24"/>
          <w:szCs w:val="24"/>
          <w:lang w:val="en-IE"/>
        </w:rPr>
        <w:t xml:space="preserve"> (</w:t>
      </w:r>
      <w:r w:rsidR="00715A99" w:rsidRPr="00900CC2">
        <w:rPr>
          <w:rFonts w:ascii="Times New Roman" w:eastAsiaTheme="minorHAnsi" w:hAnsi="Times New Roman" w:cs="Times New Roman"/>
          <w:sz w:val="24"/>
          <w:szCs w:val="24"/>
        </w:rPr>
        <w:t>Cozzolino</w:t>
      </w:r>
      <w:r w:rsidR="00715A99" w:rsidRPr="00900CC2">
        <w:rPr>
          <w:rFonts w:ascii="Times New Roman" w:hAnsi="Times New Roman" w:cs="Times New Roman"/>
          <w:sz w:val="24"/>
          <w:szCs w:val="24"/>
        </w:rPr>
        <w:t xml:space="preserve"> et al., 2017; </w:t>
      </w:r>
      <w:r w:rsidR="005556A5" w:rsidRPr="00900CC2">
        <w:rPr>
          <w:rFonts w:ascii="Times New Roman" w:hAnsi="Times New Roman" w:cs="Times New Roman"/>
          <w:sz w:val="24"/>
          <w:szCs w:val="24"/>
        </w:rPr>
        <w:t xml:space="preserve">Jahre et al., 2015; </w:t>
      </w:r>
      <w:r w:rsidR="00062425" w:rsidRPr="00900CC2">
        <w:rPr>
          <w:rFonts w:ascii="Times New Roman" w:hAnsi="Times New Roman" w:cs="Times New Roman"/>
          <w:sz w:val="24"/>
          <w:szCs w:val="24"/>
          <w:lang w:val="en-IE"/>
        </w:rPr>
        <w:t>Balcik and Ak, 2014</w:t>
      </w:r>
      <w:r w:rsidR="005556A5" w:rsidRPr="00900CC2">
        <w:rPr>
          <w:rFonts w:ascii="Times New Roman" w:hAnsi="Times New Roman" w:cs="Times New Roman"/>
          <w:sz w:val="24"/>
          <w:szCs w:val="24"/>
          <w:lang w:val="en-IE"/>
        </w:rPr>
        <w:t xml:space="preserve">; Holguín-Veras </w:t>
      </w:r>
      <w:r w:rsidR="005556A5" w:rsidRPr="00900CC2">
        <w:rPr>
          <w:rFonts w:ascii="Times New Roman" w:hAnsi="Times New Roman" w:cs="Times New Roman"/>
          <w:i/>
          <w:sz w:val="24"/>
          <w:szCs w:val="24"/>
          <w:lang w:val="en-IE"/>
        </w:rPr>
        <w:t>et al</w:t>
      </w:r>
      <w:r w:rsidR="005556A5" w:rsidRPr="00900CC2">
        <w:rPr>
          <w:rFonts w:ascii="Times New Roman" w:hAnsi="Times New Roman" w:cs="Times New Roman"/>
          <w:sz w:val="24"/>
          <w:szCs w:val="24"/>
          <w:lang w:val="en-IE"/>
        </w:rPr>
        <w:t xml:space="preserve">., 2012a; </w:t>
      </w:r>
      <w:r w:rsidR="005556A5" w:rsidRPr="00900CC2">
        <w:rPr>
          <w:rFonts w:ascii="Times New Roman" w:hAnsi="Times New Roman" w:cs="Times New Roman"/>
          <w:sz w:val="24"/>
          <w:szCs w:val="24"/>
        </w:rPr>
        <w:t>Rawls</w:t>
      </w:r>
      <w:r w:rsidR="005556A5" w:rsidRPr="00900CC2">
        <w:rPr>
          <w:rFonts w:ascii="Times New Roman" w:hAnsi="Times New Roman" w:cs="Times New Roman"/>
          <w:sz w:val="24"/>
          <w:szCs w:val="24"/>
          <w:lang w:val="en-IE"/>
        </w:rPr>
        <w:t xml:space="preserve"> </w:t>
      </w:r>
      <w:r w:rsidR="005556A5" w:rsidRPr="00900CC2">
        <w:rPr>
          <w:rFonts w:ascii="Times New Roman" w:hAnsi="Times New Roman" w:cs="Times New Roman"/>
          <w:i/>
          <w:sz w:val="24"/>
          <w:szCs w:val="24"/>
          <w:lang w:val="en-IE"/>
        </w:rPr>
        <w:t>et al</w:t>
      </w:r>
      <w:r w:rsidR="005556A5" w:rsidRPr="00900CC2">
        <w:rPr>
          <w:rFonts w:ascii="Times New Roman" w:hAnsi="Times New Roman" w:cs="Times New Roman"/>
          <w:sz w:val="24"/>
          <w:szCs w:val="24"/>
          <w:lang w:val="en-IE"/>
        </w:rPr>
        <w:t xml:space="preserve">., 2010; </w:t>
      </w:r>
      <w:r w:rsidR="005556A5" w:rsidRPr="00900CC2">
        <w:rPr>
          <w:rFonts w:ascii="Times New Roman" w:hAnsi="Times New Roman" w:cs="Times New Roman"/>
          <w:sz w:val="24"/>
          <w:szCs w:val="24"/>
        </w:rPr>
        <w:t xml:space="preserve">Barrett </w:t>
      </w:r>
      <w:r w:rsidR="005556A5" w:rsidRPr="00900CC2">
        <w:rPr>
          <w:rFonts w:ascii="Times New Roman" w:hAnsi="Times New Roman" w:cs="Times New Roman"/>
          <w:i/>
          <w:sz w:val="24"/>
          <w:szCs w:val="24"/>
        </w:rPr>
        <w:t>et al</w:t>
      </w:r>
      <w:r w:rsidR="005556A5" w:rsidRPr="00900CC2">
        <w:rPr>
          <w:rFonts w:ascii="Times New Roman" w:hAnsi="Times New Roman" w:cs="Times New Roman"/>
          <w:sz w:val="24"/>
          <w:szCs w:val="24"/>
        </w:rPr>
        <w:t>., 2009</w:t>
      </w:r>
      <w:r w:rsidR="00062425" w:rsidRPr="00900CC2">
        <w:rPr>
          <w:rFonts w:ascii="Times New Roman" w:hAnsi="Times New Roman" w:cs="Times New Roman"/>
          <w:sz w:val="24"/>
          <w:szCs w:val="24"/>
          <w:lang w:val="en-IE"/>
        </w:rPr>
        <w:t xml:space="preserve">) </w:t>
      </w:r>
      <w:r w:rsidRPr="00900CC2">
        <w:rPr>
          <w:rFonts w:ascii="Times New Roman" w:hAnsi="Times New Roman" w:cs="Times New Roman"/>
          <w:sz w:val="24"/>
          <w:szCs w:val="24"/>
          <w:lang w:val="en-IE"/>
        </w:rPr>
        <w:t>has started to question the economy, e</w:t>
      </w:r>
      <w:r w:rsidR="00BC635C" w:rsidRPr="00900CC2">
        <w:rPr>
          <w:rFonts w:ascii="Times New Roman" w:hAnsi="Times New Roman" w:cs="Times New Roman"/>
          <w:sz w:val="24"/>
          <w:szCs w:val="24"/>
          <w:lang w:val="en-IE"/>
        </w:rPr>
        <w:t xml:space="preserve">fficiency and effectiveness of </w:t>
      </w:r>
      <w:r w:rsidRPr="00900CC2">
        <w:rPr>
          <w:rFonts w:ascii="Times New Roman" w:hAnsi="Times New Roman" w:cs="Times New Roman"/>
          <w:sz w:val="24"/>
          <w:szCs w:val="24"/>
          <w:lang w:val="en-IE"/>
        </w:rPr>
        <w:t>a “one size fits all” approach to the diversity of humanitarian situations and</w:t>
      </w:r>
      <w:r w:rsidR="00092C1D" w:rsidRPr="00900CC2">
        <w:rPr>
          <w:rFonts w:ascii="Times New Roman" w:hAnsi="Times New Roman" w:cs="Times New Roman"/>
          <w:sz w:val="24"/>
          <w:szCs w:val="24"/>
          <w:lang w:val="en-IE"/>
        </w:rPr>
        <w:t xml:space="preserve"> logistics solutions</w:t>
      </w:r>
      <w:r w:rsidRPr="00900CC2">
        <w:rPr>
          <w:rFonts w:ascii="Times New Roman" w:hAnsi="Times New Roman" w:cs="Times New Roman"/>
          <w:sz w:val="24"/>
          <w:szCs w:val="24"/>
          <w:lang w:val="en-IE"/>
        </w:rPr>
        <w:t xml:space="preserve">. </w:t>
      </w:r>
      <w:r w:rsidR="00062425" w:rsidRPr="00900CC2">
        <w:rPr>
          <w:rFonts w:ascii="Times New Roman" w:hAnsi="Times New Roman" w:cs="Times New Roman"/>
          <w:sz w:val="24"/>
          <w:szCs w:val="24"/>
        </w:rPr>
        <w:t xml:space="preserve">Delivery of humanitarian aid can encounter unpredictable logistical and bureaucratic challenges at every step, and adaptations are needed simply to deliver assistance (Heaslip, 2013). From this perspective, humanitarian agencies could be said to innovate on a daily basis. </w:t>
      </w:r>
      <w:r w:rsidR="005F6A9A" w:rsidRPr="00900CC2">
        <w:rPr>
          <w:rFonts w:ascii="Times New Roman" w:hAnsi="Times New Roman" w:cs="Times New Roman"/>
          <w:sz w:val="24"/>
          <w:szCs w:val="24"/>
        </w:rPr>
        <w:t>T</w:t>
      </w:r>
      <w:r w:rsidR="00062425" w:rsidRPr="00900CC2">
        <w:rPr>
          <w:rFonts w:ascii="Times New Roman" w:hAnsi="Times New Roman" w:cs="Times New Roman"/>
          <w:sz w:val="24"/>
          <w:szCs w:val="24"/>
        </w:rPr>
        <w:t xml:space="preserve">he process of getting assistance to where it is needed, as quickly and effectively as possible, is a constant process of creative adaptation and problem-solving </w:t>
      </w:r>
      <w:r w:rsidR="005F6A9A" w:rsidRPr="00900CC2">
        <w:rPr>
          <w:rFonts w:ascii="Times New Roman" w:hAnsi="Times New Roman" w:cs="Times New Roman"/>
          <w:sz w:val="24"/>
          <w:szCs w:val="24"/>
        </w:rPr>
        <w:t xml:space="preserve">in the humanitarian community </w:t>
      </w:r>
      <w:r w:rsidR="00062425" w:rsidRPr="00900CC2">
        <w:rPr>
          <w:rFonts w:ascii="Times New Roman" w:hAnsi="Times New Roman" w:cs="Times New Roman"/>
          <w:sz w:val="24"/>
          <w:szCs w:val="24"/>
        </w:rPr>
        <w:t>(</w:t>
      </w:r>
      <w:r w:rsidR="00715A99" w:rsidRPr="00900CC2">
        <w:rPr>
          <w:rFonts w:ascii="Times New Roman" w:eastAsiaTheme="minorHAnsi" w:hAnsi="Times New Roman" w:cs="Times New Roman"/>
          <w:sz w:val="24"/>
          <w:szCs w:val="24"/>
        </w:rPr>
        <w:t>Chiappetta</w:t>
      </w:r>
      <w:r w:rsidR="00715A99" w:rsidRPr="00900CC2">
        <w:rPr>
          <w:rFonts w:ascii="Times New Roman" w:hAnsi="Times New Roman" w:cs="Times New Roman"/>
          <w:sz w:val="24"/>
          <w:szCs w:val="24"/>
        </w:rPr>
        <w:t xml:space="preserve"> et al., 2017; </w:t>
      </w:r>
      <w:r w:rsidR="005556A5" w:rsidRPr="00900CC2">
        <w:rPr>
          <w:rFonts w:ascii="Times New Roman" w:hAnsi="Times New Roman" w:cs="Times New Roman"/>
          <w:sz w:val="24"/>
          <w:szCs w:val="24"/>
        </w:rPr>
        <w:t xml:space="preserve">Kovács </w:t>
      </w:r>
      <w:r w:rsidR="005556A5" w:rsidRPr="00900CC2">
        <w:rPr>
          <w:rFonts w:ascii="Times New Roman" w:hAnsi="Times New Roman" w:cs="Times New Roman"/>
          <w:i/>
          <w:sz w:val="24"/>
          <w:szCs w:val="24"/>
        </w:rPr>
        <w:t>et al</w:t>
      </w:r>
      <w:r w:rsidR="005556A5" w:rsidRPr="00900CC2">
        <w:rPr>
          <w:rFonts w:ascii="Times New Roman" w:hAnsi="Times New Roman" w:cs="Times New Roman"/>
          <w:sz w:val="24"/>
          <w:szCs w:val="24"/>
        </w:rPr>
        <w:t xml:space="preserve">., 2012; Balcik </w:t>
      </w:r>
      <w:r w:rsidR="005556A5" w:rsidRPr="00900CC2">
        <w:rPr>
          <w:rFonts w:ascii="Times New Roman" w:hAnsi="Times New Roman" w:cs="Times New Roman"/>
          <w:i/>
          <w:sz w:val="24"/>
          <w:szCs w:val="24"/>
        </w:rPr>
        <w:t>et al</w:t>
      </w:r>
      <w:r w:rsidR="005556A5" w:rsidRPr="00900CC2">
        <w:rPr>
          <w:rFonts w:ascii="Times New Roman" w:hAnsi="Times New Roman" w:cs="Times New Roman"/>
          <w:sz w:val="24"/>
          <w:szCs w:val="24"/>
        </w:rPr>
        <w:t xml:space="preserve">., 2010; </w:t>
      </w:r>
      <w:r w:rsidR="00285D75" w:rsidRPr="00900CC2">
        <w:rPr>
          <w:rFonts w:ascii="Times New Roman" w:hAnsi="Times New Roman" w:cs="Times New Roman"/>
          <w:sz w:val="24"/>
          <w:szCs w:val="24"/>
        </w:rPr>
        <w:t xml:space="preserve">Ramalingam </w:t>
      </w:r>
      <w:r w:rsidR="00285D75" w:rsidRPr="00900CC2">
        <w:rPr>
          <w:rFonts w:ascii="Times New Roman" w:hAnsi="Times New Roman" w:cs="Times New Roman"/>
          <w:i/>
          <w:sz w:val="24"/>
          <w:szCs w:val="24"/>
        </w:rPr>
        <w:t>et al</w:t>
      </w:r>
      <w:r w:rsidR="00285D75" w:rsidRPr="00900CC2">
        <w:rPr>
          <w:rFonts w:ascii="Times New Roman" w:hAnsi="Times New Roman" w:cs="Times New Roman"/>
          <w:sz w:val="24"/>
          <w:szCs w:val="24"/>
        </w:rPr>
        <w:t>., 2009</w:t>
      </w:r>
      <w:r w:rsidR="00062425" w:rsidRPr="00900CC2">
        <w:rPr>
          <w:rFonts w:ascii="Times New Roman" w:hAnsi="Times New Roman" w:cs="Times New Roman"/>
          <w:sz w:val="24"/>
          <w:szCs w:val="24"/>
        </w:rPr>
        <w:t xml:space="preserve">). Importantly, innovation in the humanitarian context more often than not stems from outside humanitarian organisations, i.e. occurs in their supply chain – and even innovations that are brought on by humanitarian organisations themselves have vast consequences for humanitarian supply chains in terms of the network of actors involved and the way processes are designed. </w:t>
      </w:r>
    </w:p>
    <w:p w:rsidR="00D62FE4" w:rsidRPr="00900CC2" w:rsidRDefault="00D62FE4" w:rsidP="003607E7">
      <w:pPr>
        <w:autoSpaceDE w:val="0"/>
        <w:autoSpaceDN w:val="0"/>
        <w:adjustRightInd w:val="0"/>
        <w:spacing w:after="0" w:line="480" w:lineRule="auto"/>
        <w:jc w:val="both"/>
        <w:rPr>
          <w:rFonts w:ascii="Times New Roman" w:hAnsi="Times New Roman" w:cs="Times New Roman"/>
          <w:sz w:val="24"/>
          <w:szCs w:val="24"/>
          <w:lang w:val="en-IE"/>
        </w:rPr>
      </w:pPr>
    </w:p>
    <w:p w:rsidR="00FC1AE8" w:rsidRPr="00900CC2" w:rsidRDefault="00AC578C" w:rsidP="00280E72">
      <w:pPr>
        <w:spacing w:line="480" w:lineRule="auto"/>
        <w:jc w:val="both"/>
        <w:rPr>
          <w:rFonts w:ascii="Times New Roman" w:eastAsia="Times New Roman" w:hAnsi="Times New Roman" w:cs="Times New Roman"/>
          <w:sz w:val="24"/>
          <w:szCs w:val="24"/>
          <w:lang w:eastAsia="en-US"/>
        </w:rPr>
      </w:pPr>
      <w:r w:rsidRPr="00900CC2">
        <w:rPr>
          <w:rFonts w:ascii="Times New Roman" w:hAnsi="Times New Roman" w:cs="Times New Roman"/>
          <w:sz w:val="24"/>
          <w:szCs w:val="24"/>
          <w:lang w:val="en-IE"/>
        </w:rPr>
        <w:lastRenderedPageBreak/>
        <w:t>Reco</w:t>
      </w:r>
      <w:r w:rsidR="00092C1D" w:rsidRPr="00900CC2">
        <w:rPr>
          <w:rFonts w:ascii="Times New Roman" w:hAnsi="Times New Roman" w:cs="Times New Roman"/>
          <w:sz w:val="24"/>
          <w:szCs w:val="24"/>
          <w:lang w:val="en-IE"/>
        </w:rPr>
        <w:t xml:space="preserve">gnising the weakness of </w:t>
      </w:r>
      <w:r w:rsidRPr="00900CC2">
        <w:rPr>
          <w:rFonts w:ascii="Times New Roman" w:hAnsi="Times New Roman" w:cs="Times New Roman"/>
          <w:sz w:val="24"/>
          <w:szCs w:val="24"/>
          <w:lang w:val="en-IE"/>
        </w:rPr>
        <w:t>delivery options, and the resulting cost to both their taxpayers and the beneficiaries</w:t>
      </w:r>
      <w:r w:rsidR="00092C1D" w:rsidRPr="00900CC2">
        <w:rPr>
          <w:rFonts w:ascii="Times New Roman" w:hAnsi="Times New Roman" w:cs="Times New Roman"/>
          <w:sz w:val="24"/>
          <w:szCs w:val="24"/>
          <w:lang w:val="en-IE"/>
        </w:rPr>
        <w:t xml:space="preserve"> (</w:t>
      </w:r>
      <w:r w:rsidR="005556A5" w:rsidRPr="00900CC2">
        <w:rPr>
          <w:rFonts w:ascii="Times New Roman" w:hAnsi="Times New Roman" w:cs="Times New Roman"/>
          <w:sz w:val="24"/>
          <w:szCs w:val="24"/>
          <w:lang w:val="en-IE"/>
        </w:rPr>
        <w:t xml:space="preserve">Heaslip et al., 2015; </w:t>
      </w:r>
      <w:r w:rsidR="00092C1D" w:rsidRPr="00900CC2">
        <w:rPr>
          <w:rFonts w:ascii="Times New Roman" w:hAnsi="Times New Roman" w:cs="Times New Roman"/>
          <w:sz w:val="24"/>
          <w:szCs w:val="24"/>
        </w:rPr>
        <w:t xml:space="preserve">Barrett </w:t>
      </w:r>
      <w:r w:rsidR="00092C1D" w:rsidRPr="00900CC2">
        <w:rPr>
          <w:rFonts w:ascii="Times New Roman" w:hAnsi="Times New Roman" w:cs="Times New Roman"/>
          <w:i/>
          <w:sz w:val="24"/>
          <w:szCs w:val="24"/>
        </w:rPr>
        <w:t>et al</w:t>
      </w:r>
      <w:r w:rsidR="00092C1D" w:rsidRPr="00900CC2">
        <w:rPr>
          <w:rFonts w:ascii="Times New Roman" w:hAnsi="Times New Roman" w:cs="Times New Roman"/>
          <w:sz w:val="24"/>
          <w:szCs w:val="24"/>
        </w:rPr>
        <w:t>., 2009)</w:t>
      </w:r>
      <w:r w:rsidRPr="00900CC2">
        <w:rPr>
          <w:rFonts w:ascii="Times New Roman" w:hAnsi="Times New Roman" w:cs="Times New Roman"/>
          <w:sz w:val="24"/>
          <w:szCs w:val="24"/>
          <w:lang w:val="en-IE"/>
        </w:rPr>
        <w:t xml:space="preserve">, some of the main humanitarian donors and organisations including </w:t>
      </w:r>
      <w:r w:rsidR="002F59A9" w:rsidRPr="00900CC2">
        <w:rPr>
          <w:rFonts w:ascii="Times New Roman" w:hAnsi="Times New Roman" w:cs="Times New Roman"/>
          <w:sz w:val="24"/>
          <w:szCs w:val="24"/>
          <w:lang w:val="en-IE"/>
        </w:rPr>
        <w:t xml:space="preserve">the </w:t>
      </w:r>
      <w:r w:rsidR="00092C1D" w:rsidRPr="00900CC2">
        <w:rPr>
          <w:rFonts w:ascii="Times New Roman" w:hAnsi="Times New Roman" w:cs="Times New Roman"/>
          <w:sz w:val="24"/>
          <w:szCs w:val="24"/>
          <w:lang w:val="en-IE"/>
        </w:rPr>
        <w:t>International Committee of the Red Cross</w:t>
      </w:r>
      <w:r w:rsidR="002F59A9" w:rsidRPr="00900CC2">
        <w:rPr>
          <w:rFonts w:ascii="Times New Roman" w:hAnsi="Times New Roman" w:cs="Times New Roman"/>
          <w:sz w:val="24"/>
          <w:szCs w:val="24"/>
          <w:lang w:val="en-IE"/>
        </w:rPr>
        <w:t xml:space="preserve"> (</w:t>
      </w:r>
      <w:r w:rsidR="00092C1D" w:rsidRPr="00900CC2">
        <w:rPr>
          <w:rFonts w:ascii="Times New Roman" w:hAnsi="Times New Roman" w:cs="Times New Roman"/>
          <w:sz w:val="24"/>
          <w:szCs w:val="24"/>
          <w:lang w:val="en-IE"/>
        </w:rPr>
        <w:t>ICRC</w:t>
      </w:r>
      <w:r w:rsidR="002F59A9" w:rsidRPr="00900CC2">
        <w:rPr>
          <w:rFonts w:ascii="Times New Roman" w:hAnsi="Times New Roman" w:cs="Times New Roman"/>
          <w:sz w:val="24"/>
          <w:szCs w:val="24"/>
          <w:lang w:val="en-IE"/>
        </w:rPr>
        <w:t>)</w:t>
      </w:r>
      <w:r w:rsidR="00092C1D" w:rsidRPr="00900CC2">
        <w:rPr>
          <w:rFonts w:ascii="Times New Roman" w:hAnsi="Times New Roman" w:cs="Times New Roman"/>
          <w:sz w:val="24"/>
          <w:szCs w:val="24"/>
          <w:lang w:val="en-IE"/>
        </w:rPr>
        <w:t xml:space="preserve">, </w:t>
      </w:r>
      <w:r w:rsidRPr="00900CC2">
        <w:rPr>
          <w:rFonts w:ascii="Times New Roman" w:hAnsi="Times New Roman" w:cs="Times New Roman"/>
          <w:sz w:val="24"/>
          <w:szCs w:val="24"/>
          <w:lang w:val="en-IE"/>
        </w:rPr>
        <w:t xml:space="preserve">Oxfam, </w:t>
      </w:r>
      <w:r w:rsidR="00092C1D" w:rsidRPr="00900CC2">
        <w:rPr>
          <w:rFonts w:ascii="Times New Roman" w:hAnsi="Times New Roman" w:cs="Times New Roman"/>
          <w:sz w:val="24"/>
          <w:szCs w:val="24"/>
          <w:lang w:val="en-IE"/>
        </w:rPr>
        <w:t xml:space="preserve">and </w:t>
      </w:r>
      <w:r w:rsidR="002F59A9" w:rsidRPr="00900CC2">
        <w:rPr>
          <w:rFonts w:ascii="Times New Roman" w:hAnsi="Times New Roman" w:cs="Times New Roman"/>
          <w:sz w:val="24"/>
          <w:szCs w:val="24"/>
          <w:lang w:val="en-IE"/>
        </w:rPr>
        <w:t xml:space="preserve">the </w:t>
      </w:r>
      <w:r w:rsidRPr="00900CC2">
        <w:rPr>
          <w:rFonts w:ascii="Times New Roman" w:hAnsi="Times New Roman" w:cs="Times New Roman"/>
          <w:sz w:val="24"/>
          <w:szCs w:val="24"/>
          <w:lang w:val="en-IE"/>
        </w:rPr>
        <w:t>W</w:t>
      </w:r>
      <w:r w:rsidR="00092C1D" w:rsidRPr="00900CC2">
        <w:rPr>
          <w:rFonts w:ascii="Times New Roman" w:hAnsi="Times New Roman" w:cs="Times New Roman"/>
          <w:sz w:val="24"/>
          <w:szCs w:val="24"/>
          <w:lang w:val="en-IE"/>
        </w:rPr>
        <w:t>orld Food Programme</w:t>
      </w:r>
      <w:r w:rsidR="002F59A9" w:rsidRPr="00900CC2">
        <w:rPr>
          <w:rFonts w:ascii="Times New Roman" w:hAnsi="Times New Roman" w:cs="Times New Roman"/>
          <w:sz w:val="24"/>
          <w:szCs w:val="24"/>
          <w:lang w:val="en-IE"/>
        </w:rPr>
        <w:t xml:space="preserve"> (</w:t>
      </w:r>
      <w:r w:rsidR="00092C1D" w:rsidRPr="00900CC2">
        <w:rPr>
          <w:rFonts w:ascii="Times New Roman" w:hAnsi="Times New Roman" w:cs="Times New Roman"/>
          <w:sz w:val="24"/>
          <w:szCs w:val="24"/>
          <w:lang w:val="en-IE"/>
        </w:rPr>
        <w:t>W</w:t>
      </w:r>
      <w:r w:rsidRPr="00900CC2">
        <w:rPr>
          <w:rFonts w:ascii="Times New Roman" w:hAnsi="Times New Roman" w:cs="Times New Roman"/>
          <w:sz w:val="24"/>
          <w:szCs w:val="24"/>
          <w:lang w:val="en-IE"/>
        </w:rPr>
        <w:t>FP</w:t>
      </w:r>
      <w:r w:rsidR="00092C1D" w:rsidRPr="00900CC2">
        <w:rPr>
          <w:rFonts w:ascii="Times New Roman" w:hAnsi="Times New Roman" w:cs="Times New Roman"/>
          <w:sz w:val="24"/>
          <w:szCs w:val="24"/>
          <w:lang w:val="en-IE"/>
        </w:rPr>
        <w:t>)</w:t>
      </w:r>
      <w:r w:rsidR="002F59A9" w:rsidRPr="00900CC2">
        <w:rPr>
          <w:rFonts w:ascii="Times New Roman" w:hAnsi="Times New Roman" w:cs="Times New Roman"/>
          <w:sz w:val="24"/>
          <w:szCs w:val="24"/>
          <w:lang w:val="en-IE"/>
        </w:rPr>
        <w:t>, amongst others,</w:t>
      </w:r>
      <w:r w:rsidRPr="00900CC2">
        <w:rPr>
          <w:rFonts w:ascii="Times New Roman" w:hAnsi="Times New Roman" w:cs="Times New Roman"/>
          <w:sz w:val="24"/>
          <w:szCs w:val="24"/>
          <w:lang w:val="en-IE"/>
        </w:rPr>
        <w:t xml:space="preserve"> have started systematically experimenting and learning by funding cash </w:t>
      </w:r>
      <w:r w:rsidR="003607E7" w:rsidRPr="00900CC2">
        <w:rPr>
          <w:rFonts w:ascii="Times New Roman" w:hAnsi="Times New Roman" w:cs="Times New Roman"/>
          <w:sz w:val="24"/>
          <w:szCs w:val="24"/>
          <w:lang w:val="en-IE"/>
        </w:rPr>
        <w:t xml:space="preserve">and voucher-based </w:t>
      </w:r>
      <w:r w:rsidR="00AB5958" w:rsidRPr="00900CC2">
        <w:rPr>
          <w:rFonts w:ascii="Times New Roman" w:hAnsi="Times New Roman" w:cs="Times New Roman"/>
          <w:sz w:val="24"/>
          <w:szCs w:val="24"/>
          <w:lang w:val="en-IE"/>
        </w:rPr>
        <w:t xml:space="preserve">innovations </w:t>
      </w:r>
      <w:r w:rsidR="003607E7" w:rsidRPr="00900CC2">
        <w:rPr>
          <w:rFonts w:ascii="Times New Roman" w:hAnsi="Times New Roman" w:cs="Times New Roman"/>
          <w:sz w:val="24"/>
          <w:szCs w:val="24"/>
          <w:lang w:val="en-IE"/>
        </w:rPr>
        <w:t>instead of delivering finished products to beneficiaries</w:t>
      </w:r>
      <w:r w:rsidR="00285D75" w:rsidRPr="00900CC2">
        <w:rPr>
          <w:rFonts w:ascii="Times New Roman" w:hAnsi="Times New Roman" w:cs="Times New Roman"/>
          <w:sz w:val="24"/>
          <w:szCs w:val="24"/>
          <w:lang w:val="en-IE"/>
        </w:rPr>
        <w:t xml:space="preserve"> (</w:t>
      </w:r>
      <w:r w:rsidR="005556A5" w:rsidRPr="00900CC2">
        <w:rPr>
          <w:rFonts w:ascii="Times New Roman" w:hAnsi="Times New Roman" w:cs="Times New Roman"/>
          <w:sz w:val="24"/>
          <w:szCs w:val="24"/>
          <w:lang w:val="en-IE"/>
        </w:rPr>
        <w:t xml:space="preserve">Heaslip et al., 2018; </w:t>
      </w:r>
      <w:r w:rsidR="00285D75" w:rsidRPr="00900CC2">
        <w:rPr>
          <w:rFonts w:ascii="Times New Roman" w:hAnsi="Times New Roman" w:cs="Times New Roman"/>
          <w:sz w:val="24"/>
          <w:szCs w:val="24"/>
          <w:lang w:val="en-IE"/>
        </w:rPr>
        <w:t xml:space="preserve">Ramalingam </w:t>
      </w:r>
      <w:r w:rsidR="00285D75" w:rsidRPr="00900CC2">
        <w:rPr>
          <w:rFonts w:ascii="Times New Roman" w:hAnsi="Times New Roman" w:cs="Times New Roman"/>
          <w:i/>
          <w:sz w:val="24"/>
          <w:szCs w:val="24"/>
          <w:lang w:val="en-IE"/>
        </w:rPr>
        <w:t>et al</w:t>
      </w:r>
      <w:r w:rsidR="00285D75" w:rsidRPr="00900CC2">
        <w:rPr>
          <w:rFonts w:ascii="Times New Roman" w:hAnsi="Times New Roman" w:cs="Times New Roman"/>
          <w:sz w:val="24"/>
          <w:szCs w:val="24"/>
          <w:lang w:val="en-IE"/>
        </w:rPr>
        <w:t>., 2009)</w:t>
      </w:r>
      <w:r w:rsidR="003607E7" w:rsidRPr="00900CC2">
        <w:rPr>
          <w:rFonts w:ascii="Times New Roman" w:hAnsi="Times New Roman" w:cs="Times New Roman"/>
          <w:sz w:val="24"/>
          <w:szCs w:val="24"/>
          <w:lang w:val="en-IE"/>
        </w:rPr>
        <w:t>.</w:t>
      </w:r>
      <w:r w:rsidR="000D59D4" w:rsidRPr="00900CC2">
        <w:rPr>
          <w:rFonts w:ascii="Times New Roman" w:hAnsi="Times New Roman" w:cs="Times New Roman"/>
          <w:sz w:val="24"/>
          <w:szCs w:val="24"/>
          <w:lang w:val="en-IE"/>
        </w:rPr>
        <w:t xml:space="preserve"> Numerous types of cash transfer programmes (CTPs) have been experimented with in the name of innovation in the past years</w:t>
      </w:r>
      <w:r w:rsidR="00FC1AE8" w:rsidRPr="00900CC2">
        <w:rPr>
          <w:rFonts w:ascii="Times New Roman" w:hAnsi="Times New Roman" w:cs="Times New Roman"/>
          <w:sz w:val="24"/>
          <w:szCs w:val="24"/>
          <w:lang w:val="en-IE"/>
        </w:rPr>
        <w:t xml:space="preserve"> (see Table 1)</w:t>
      </w:r>
      <w:r w:rsidR="000D59D4" w:rsidRPr="00900CC2">
        <w:rPr>
          <w:rFonts w:ascii="Times New Roman" w:hAnsi="Times New Roman" w:cs="Times New Roman"/>
          <w:sz w:val="24"/>
          <w:szCs w:val="24"/>
          <w:lang w:val="en-IE"/>
        </w:rPr>
        <w:t xml:space="preserve">, and to systematically change how humanitarian aid operates. </w:t>
      </w:r>
      <w:r w:rsidR="00715A99" w:rsidRPr="00900CC2">
        <w:rPr>
          <w:rFonts w:ascii="Times New Roman" w:eastAsia="Times New Roman" w:hAnsi="Times New Roman" w:cs="Times New Roman"/>
          <w:sz w:val="24"/>
          <w:szCs w:val="24"/>
          <w:lang w:eastAsia="en-US"/>
        </w:rPr>
        <w:t xml:space="preserve">The use of cash transfer programmes (CTPs) is on the rise, for example, between 2009 and 2014, the use of cash by the World Food Programme (WFP) increased from US$10 million (less than 1 per cent of total aid) to US$3 billion (IRIN, 2014) and by the start of 2016 it was estimated that cash-based programming accounted for more than 25 per cent of WFPs total spend on assistance (WFP, 2017). In 2000, UNHCR implemented 15 programs that relied on cash and cash-alternatives; by 2015 that number had increased to 60 programs, with a budget of approximately $465 million (UNHCR, 2015). </w:t>
      </w:r>
      <w:r w:rsidR="00AE20B3" w:rsidRPr="00900CC2">
        <w:rPr>
          <w:rFonts w:ascii="Times New Roman" w:hAnsi="Times New Roman" w:cs="Times New Roman"/>
          <w:sz w:val="24"/>
          <w:szCs w:val="24"/>
          <w:lang w:val="en-IE"/>
        </w:rPr>
        <w:t xml:space="preserve">CTPs arguably speed up the delivery of aid, reduce the need for inventories and transportation capacity, and even allow beneficiaries to make their own choices rather than humanitarian organisations making these for them. </w:t>
      </w:r>
      <w:r w:rsidR="001E7470" w:rsidRPr="00900CC2">
        <w:rPr>
          <w:rFonts w:ascii="Times New Roman" w:hAnsi="Times New Roman" w:cs="Times New Roman"/>
          <w:sz w:val="24"/>
          <w:szCs w:val="24"/>
          <w:lang w:val="en-IE"/>
        </w:rPr>
        <w:t xml:space="preserve">Table </w:t>
      </w:r>
      <w:r w:rsidR="00FC1AE8" w:rsidRPr="00900CC2">
        <w:rPr>
          <w:rFonts w:ascii="Times New Roman" w:hAnsi="Times New Roman" w:cs="Times New Roman"/>
          <w:sz w:val="24"/>
          <w:szCs w:val="24"/>
          <w:lang w:val="en-IE"/>
        </w:rPr>
        <w:t xml:space="preserve">2 </w:t>
      </w:r>
      <w:r w:rsidR="001E7470" w:rsidRPr="00900CC2">
        <w:rPr>
          <w:rFonts w:ascii="Times New Roman" w:hAnsi="Times New Roman" w:cs="Times New Roman"/>
          <w:sz w:val="24"/>
          <w:szCs w:val="24"/>
          <w:lang w:val="en-IE"/>
        </w:rPr>
        <w:t xml:space="preserve">summarises various reasons for cash-based interventions, while listing examples for them from the humanitarian context. </w:t>
      </w:r>
    </w:p>
    <w:p w:rsidR="00E23FDC" w:rsidRPr="00900CC2" w:rsidRDefault="007C44E2" w:rsidP="007C44E2">
      <w:pPr>
        <w:autoSpaceDE w:val="0"/>
        <w:autoSpaceDN w:val="0"/>
        <w:adjustRightInd w:val="0"/>
        <w:spacing w:after="0" w:line="480" w:lineRule="auto"/>
        <w:jc w:val="center"/>
        <w:rPr>
          <w:rFonts w:ascii="Times New Roman" w:hAnsi="Times New Roman" w:cs="Times New Roman"/>
          <w:sz w:val="24"/>
          <w:szCs w:val="24"/>
          <w:lang w:val="en-AU"/>
        </w:rPr>
      </w:pPr>
      <w:r w:rsidRPr="00900CC2">
        <w:rPr>
          <w:rFonts w:ascii="Times New Roman" w:hAnsi="Times New Roman" w:cs="Times New Roman"/>
          <w:sz w:val="24"/>
          <w:szCs w:val="24"/>
          <w:lang w:val="en-AU"/>
        </w:rPr>
        <w:t>&lt;Please insert Table 1 here&gt;</w:t>
      </w:r>
    </w:p>
    <w:p w:rsidR="003B02B1" w:rsidRPr="00900CC2" w:rsidRDefault="003B02B1" w:rsidP="007C44E2">
      <w:pPr>
        <w:autoSpaceDE w:val="0"/>
        <w:autoSpaceDN w:val="0"/>
        <w:adjustRightInd w:val="0"/>
        <w:spacing w:after="0" w:line="480" w:lineRule="auto"/>
        <w:jc w:val="center"/>
        <w:rPr>
          <w:rFonts w:ascii="Times New Roman" w:hAnsi="Times New Roman" w:cs="Times New Roman"/>
          <w:sz w:val="24"/>
          <w:szCs w:val="24"/>
          <w:lang w:val="en-AU"/>
        </w:rPr>
      </w:pPr>
      <w:r w:rsidRPr="00900CC2">
        <w:rPr>
          <w:rFonts w:ascii="Times New Roman" w:hAnsi="Times New Roman" w:cs="Times New Roman"/>
          <w:sz w:val="24"/>
          <w:szCs w:val="24"/>
          <w:lang w:val="en-AU"/>
        </w:rPr>
        <w:t>&lt;Please insert Table 2 here&gt;</w:t>
      </w:r>
    </w:p>
    <w:p w:rsidR="0053198C" w:rsidRPr="00900CC2" w:rsidRDefault="0053198C" w:rsidP="003607E7">
      <w:pPr>
        <w:autoSpaceDE w:val="0"/>
        <w:autoSpaceDN w:val="0"/>
        <w:adjustRightInd w:val="0"/>
        <w:spacing w:after="0" w:line="480" w:lineRule="auto"/>
        <w:jc w:val="both"/>
        <w:rPr>
          <w:rFonts w:ascii="Times New Roman" w:hAnsi="Times New Roman" w:cs="Times New Roman"/>
          <w:sz w:val="24"/>
          <w:szCs w:val="24"/>
          <w:lang w:val="en-IE"/>
        </w:rPr>
      </w:pPr>
    </w:p>
    <w:p w:rsidR="00280E72" w:rsidRPr="00900CC2" w:rsidRDefault="00A71FFC" w:rsidP="00280E72">
      <w:pPr>
        <w:autoSpaceDE w:val="0"/>
        <w:autoSpaceDN w:val="0"/>
        <w:adjustRightInd w:val="0"/>
        <w:spacing w:after="0" w:line="480" w:lineRule="auto"/>
        <w:jc w:val="both"/>
        <w:rPr>
          <w:rFonts w:ascii="Times New Roman" w:hAnsi="Times New Roman" w:cs="Times New Roman"/>
          <w:sz w:val="24"/>
          <w:szCs w:val="24"/>
          <w:lang w:val="en-US"/>
        </w:rPr>
      </w:pPr>
      <w:r w:rsidRPr="00900CC2">
        <w:rPr>
          <w:rFonts w:ascii="Times New Roman" w:hAnsi="Times New Roman" w:cs="Times New Roman"/>
          <w:sz w:val="24"/>
          <w:szCs w:val="24"/>
          <w:lang w:val="en-US"/>
        </w:rPr>
        <w:t>I</w:t>
      </w:r>
      <w:r w:rsidR="00280E72" w:rsidRPr="00900CC2">
        <w:rPr>
          <w:rFonts w:ascii="Times New Roman" w:hAnsi="Times New Roman" w:cs="Times New Roman"/>
          <w:sz w:val="24"/>
          <w:szCs w:val="24"/>
          <w:lang w:val="en-US"/>
        </w:rPr>
        <w:t xml:space="preserve">n the humanitarian contexts, CTPs speed up the delivery of aid, reduce the need for inventories and transportation capacity, and even allow beneficiaries to make their own choices rather than humanitarian organisations making these for them (Heaslip et al., 2015). </w:t>
      </w:r>
      <w:r w:rsidR="00280E72" w:rsidRPr="00900CC2">
        <w:rPr>
          <w:rFonts w:ascii="Times New Roman" w:hAnsi="Times New Roman" w:cs="Times New Roman"/>
          <w:sz w:val="24"/>
          <w:szCs w:val="24"/>
          <w:lang w:val="en-US"/>
        </w:rPr>
        <w:lastRenderedPageBreak/>
        <w:t>For example, Ugandan mobile network operators MTN and Airtel are partnering with NGOs including Danish Church Aid (DCA), Mercy Corps and the International Rescue Committee to deliver digital cash to refugees. After the 2004 Indian Ocean tsunami the Sri Lankan Government made people open bank accounts to facilitate a CTP as did the Iranian government after the Bam earthquake in 2003 (Doocy et al., 2006).</w:t>
      </w:r>
    </w:p>
    <w:p w:rsidR="00280E72" w:rsidRPr="00900CC2" w:rsidRDefault="00280E72" w:rsidP="00280E72">
      <w:pPr>
        <w:autoSpaceDE w:val="0"/>
        <w:autoSpaceDN w:val="0"/>
        <w:adjustRightInd w:val="0"/>
        <w:spacing w:after="0" w:line="480" w:lineRule="auto"/>
        <w:jc w:val="both"/>
        <w:rPr>
          <w:rFonts w:ascii="Times New Roman" w:hAnsi="Times New Roman" w:cs="Times New Roman"/>
          <w:sz w:val="24"/>
          <w:szCs w:val="24"/>
          <w:lang w:val="en-US"/>
        </w:rPr>
      </w:pPr>
    </w:p>
    <w:p w:rsidR="00280E72" w:rsidRPr="00900CC2" w:rsidRDefault="00280E72" w:rsidP="00280E72">
      <w:pPr>
        <w:autoSpaceDE w:val="0"/>
        <w:autoSpaceDN w:val="0"/>
        <w:adjustRightInd w:val="0"/>
        <w:spacing w:after="0" w:line="480" w:lineRule="auto"/>
        <w:jc w:val="both"/>
        <w:rPr>
          <w:rFonts w:ascii="Times New Roman" w:hAnsi="Times New Roman" w:cs="Times New Roman"/>
          <w:sz w:val="24"/>
          <w:szCs w:val="24"/>
          <w:lang w:val="en-US"/>
        </w:rPr>
      </w:pPr>
      <w:r w:rsidRPr="00900CC2">
        <w:rPr>
          <w:rFonts w:ascii="Times New Roman" w:hAnsi="Times New Roman" w:cs="Times New Roman"/>
          <w:sz w:val="24"/>
          <w:szCs w:val="24"/>
          <w:lang w:val="en-US"/>
        </w:rPr>
        <w:t>There are a range of mechanisms used to deliver cash based responses to recipients, however, cash transfer programmes utilising mobile money can take one of three forms, a) fund transfer directly into the beneficiary’s mobile account, b) fund transfer via a mobile voucher for the beneficiary to redeem (or cash-out) and c) fund transfer from a pre-determined purpose, such as buying food.</w:t>
      </w:r>
      <w:r w:rsidR="008F365D" w:rsidRPr="00900CC2">
        <w:rPr>
          <w:rFonts w:ascii="Times New Roman" w:hAnsi="Times New Roman" w:cs="Times New Roman"/>
          <w:sz w:val="24"/>
          <w:szCs w:val="24"/>
          <w:lang w:val="en-US"/>
        </w:rPr>
        <w:t xml:space="preserve"> </w:t>
      </w:r>
      <w:r w:rsidRPr="00900CC2">
        <w:rPr>
          <w:rFonts w:ascii="Times New Roman" w:hAnsi="Times New Roman" w:cs="Times New Roman"/>
          <w:sz w:val="24"/>
          <w:szCs w:val="24"/>
          <w:lang w:val="en-US"/>
        </w:rPr>
        <w:t>In other words, CTPs are set out to revolutionise humanitarian supply chains (HSCs). Yet just how CTPs are to be understood as innovation, and how they impact on HSCs, remain little understood.</w:t>
      </w:r>
    </w:p>
    <w:p w:rsidR="00280E72" w:rsidRPr="00900CC2" w:rsidRDefault="00280E72" w:rsidP="00280E72">
      <w:pPr>
        <w:autoSpaceDE w:val="0"/>
        <w:autoSpaceDN w:val="0"/>
        <w:adjustRightInd w:val="0"/>
        <w:spacing w:after="0" w:line="480" w:lineRule="auto"/>
        <w:jc w:val="both"/>
        <w:rPr>
          <w:rFonts w:ascii="Times New Roman" w:hAnsi="Times New Roman" w:cs="Times New Roman"/>
          <w:b/>
          <w:caps/>
          <w:sz w:val="28"/>
          <w:szCs w:val="28"/>
        </w:rPr>
      </w:pPr>
    </w:p>
    <w:p w:rsidR="008B0F10" w:rsidRPr="00900CC2" w:rsidRDefault="008B0F10" w:rsidP="00280E72">
      <w:pPr>
        <w:pStyle w:val="ListParagraph"/>
        <w:numPr>
          <w:ilvl w:val="0"/>
          <w:numId w:val="27"/>
        </w:numPr>
        <w:autoSpaceDE w:val="0"/>
        <w:autoSpaceDN w:val="0"/>
        <w:adjustRightInd w:val="0"/>
        <w:spacing w:after="0" w:line="480" w:lineRule="auto"/>
        <w:jc w:val="both"/>
        <w:rPr>
          <w:rFonts w:ascii="Times New Roman" w:hAnsi="Times New Roman" w:cs="Times New Roman"/>
          <w:b/>
          <w:caps/>
          <w:sz w:val="28"/>
          <w:szCs w:val="28"/>
        </w:rPr>
      </w:pPr>
      <w:r w:rsidRPr="00900CC2">
        <w:rPr>
          <w:rFonts w:ascii="Times New Roman" w:hAnsi="Times New Roman" w:cs="Times New Roman"/>
          <w:b/>
          <w:sz w:val="28"/>
          <w:szCs w:val="28"/>
        </w:rPr>
        <w:t>Aim of the study</w:t>
      </w:r>
    </w:p>
    <w:p w:rsidR="00AE20B3" w:rsidRPr="00900CC2" w:rsidRDefault="000D59D4" w:rsidP="003607E7">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The aim of this study is, therefore, to further the understanding of supply chain innovation in the humanitarian context. In order to do so, we evaluate, apply, and further develop current models of supply chain innovation to the humanitarian context, and in particular, to the examination of the use of cash transfer programmes. In this paper, the concept of bottom-up supply chain humanitarian innovation is developed by drawing upon and integrating two core bodies of literature: supply chain innovation theory and innovation theory. As for the latter, we highlight user innovation, and bottom of the pyramid (BOP) innovation.</w:t>
      </w:r>
      <w:r w:rsidR="00AE20B3" w:rsidRPr="00900CC2">
        <w:rPr>
          <w:rFonts w:ascii="Times New Roman" w:hAnsi="Times New Roman" w:cs="Times New Roman"/>
          <w:sz w:val="24"/>
          <w:szCs w:val="24"/>
        </w:rPr>
        <w:t xml:space="preserve"> The rationale for this is as follows: </w:t>
      </w:r>
    </w:p>
    <w:p w:rsidR="00AE20B3" w:rsidRPr="00900CC2" w:rsidRDefault="00AE20B3" w:rsidP="003607E7">
      <w:pPr>
        <w:autoSpaceDE w:val="0"/>
        <w:autoSpaceDN w:val="0"/>
        <w:adjustRightInd w:val="0"/>
        <w:spacing w:after="0" w:line="480" w:lineRule="auto"/>
        <w:jc w:val="both"/>
        <w:rPr>
          <w:rFonts w:ascii="Times New Roman" w:hAnsi="Times New Roman" w:cs="Times New Roman"/>
          <w:sz w:val="24"/>
          <w:szCs w:val="24"/>
        </w:rPr>
      </w:pPr>
    </w:p>
    <w:p w:rsidR="00AE20B3" w:rsidRPr="00900CC2" w:rsidRDefault="00AE20B3" w:rsidP="00AE20B3">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lastRenderedPageBreak/>
        <w:t>First and foremost, supply chain innovation (SCI) focuses on innovation that occurs on the dyadic, chain, or network level, with the aim of such innovation being to create value not just to the firm</w:t>
      </w:r>
      <w:r w:rsidR="001E7470" w:rsidRPr="00900CC2">
        <w:rPr>
          <w:rFonts w:ascii="Times New Roman" w:hAnsi="Times New Roman" w:cs="Times New Roman"/>
          <w:sz w:val="24"/>
          <w:szCs w:val="24"/>
        </w:rPr>
        <w:t>,</w:t>
      </w:r>
      <w:r w:rsidRPr="00900CC2">
        <w:rPr>
          <w:rFonts w:ascii="Times New Roman" w:hAnsi="Times New Roman" w:cs="Times New Roman"/>
          <w:sz w:val="24"/>
          <w:szCs w:val="24"/>
        </w:rPr>
        <w:t xml:space="preserve"> but also other stakeholders including suppliers, buyers, and end customers (Arlbjørn and Paulraj, 2013). The stakeholders in the humanitarian supply chain (HSC) include</w:t>
      </w:r>
      <w:r w:rsidR="001E7470" w:rsidRPr="00900CC2">
        <w:rPr>
          <w:rFonts w:ascii="Times New Roman" w:hAnsi="Times New Roman" w:cs="Times New Roman"/>
          <w:sz w:val="24"/>
          <w:szCs w:val="24"/>
        </w:rPr>
        <w:t>s</w:t>
      </w:r>
      <w:r w:rsidRPr="00900CC2">
        <w:rPr>
          <w:rFonts w:ascii="Times New Roman" w:hAnsi="Times New Roman" w:cs="Times New Roman"/>
          <w:sz w:val="24"/>
          <w:szCs w:val="24"/>
        </w:rPr>
        <w:t xml:space="preserve"> donors, governments, logistics service providers, and suppliers – as well as of course, the beneficiaries, whom the HSC aims to serve (Kovács and Spens, 2008). CTPs involve many of these sim</w:t>
      </w:r>
      <w:r w:rsidR="001E7470" w:rsidRPr="00900CC2">
        <w:rPr>
          <w:rFonts w:ascii="Times New Roman" w:hAnsi="Times New Roman" w:cs="Times New Roman"/>
          <w:sz w:val="24"/>
          <w:szCs w:val="24"/>
        </w:rPr>
        <w:t xml:space="preserve">ultaneously - </w:t>
      </w:r>
      <w:r w:rsidRPr="00900CC2">
        <w:rPr>
          <w:rFonts w:ascii="Times New Roman" w:hAnsi="Times New Roman" w:cs="Times New Roman"/>
          <w:sz w:val="24"/>
          <w:szCs w:val="24"/>
        </w:rPr>
        <w:t>donors, humanitarian organisations, and beneficiaries – not to speak of altering the very supply chain in incorporating new, financial service providers in the delivery of aid.</w:t>
      </w:r>
    </w:p>
    <w:p w:rsidR="00AB5958" w:rsidRPr="00900CC2" w:rsidRDefault="00AE20B3" w:rsidP="003607E7">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Secondly, i</w:t>
      </w:r>
      <w:r w:rsidR="00AB5958" w:rsidRPr="00900CC2">
        <w:rPr>
          <w:rFonts w:ascii="Times New Roman" w:hAnsi="Times New Roman" w:cs="Times New Roman"/>
          <w:sz w:val="24"/>
          <w:szCs w:val="24"/>
        </w:rPr>
        <w:t>nnovation and particularly, SCI is little understood in the humanitarian context, in spite of various endeavours in this context to innovate, from product innovations such as new ready-to-use therapeutic foods, to the shift from delivering materials to cash transfer programmes</w:t>
      </w:r>
      <w:r w:rsidR="00285D75" w:rsidRPr="00900CC2">
        <w:rPr>
          <w:rFonts w:ascii="Times New Roman" w:hAnsi="Times New Roman" w:cs="Times New Roman"/>
          <w:sz w:val="24"/>
          <w:szCs w:val="24"/>
        </w:rPr>
        <w:t xml:space="preserve"> (</w:t>
      </w:r>
      <w:r w:rsidR="005556A5" w:rsidRPr="00900CC2">
        <w:rPr>
          <w:rFonts w:ascii="Times New Roman" w:hAnsi="Times New Roman" w:cs="Times New Roman"/>
          <w:sz w:val="24"/>
          <w:szCs w:val="24"/>
        </w:rPr>
        <w:t xml:space="preserve">Heaslip et al., 2018; </w:t>
      </w:r>
      <w:r w:rsidR="00285D75" w:rsidRPr="00900CC2">
        <w:rPr>
          <w:rFonts w:ascii="Times New Roman" w:hAnsi="Times New Roman" w:cs="Times New Roman"/>
          <w:sz w:val="24"/>
          <w:szCs w:val="24"/>
        </w:rPr>
        <w:t xml:space="preserve">Ramalingam </w:t>
      </w:r>
      <w:r w:rsidR="00285D75" w:rsidRPr="00900CC2">
        <w:rPr>
          <w:rFonts w:ascii="Times New Roman" w:hAnsi="Times New Roman" w:cs="Times New Roman"/>
          <w:i/>
          <w:sz w:val="24"/>
          <w:szCs w:val="24"/>
        </w:rPr>
        <w:t>et al</w:t>
      </w:r>
      <w:r w:rsidR="00285D75" w:rsidRPr="00900CC2">
        <w:rPr>
          <w:rFonts w:ascii="Times New Roman" w:hAnsi="Times New Roman" w:cs="Times New Roman"/>
          <w:sz w:val="24"/>
          <w:szCs w:val="24"/>
        </w:rPr>
        <w:t>., 2009)</w:t>
      </w:r>
      <w:r w:rsidR="00AB5958" w:rsidRPr="00900CC2">
        <w:rPr>
          <w:rFonts w:ascii="Times New Roman" w:hAnsi="Times New Roman" w:cs="Times New Roman"/>
          <w:sz w:val="24"/>
          <w:szCs w:val="24"/>
        </w:rPr>
        <w:t xml:space="preserve">. In recent years, discussions of </w:t>
      </w:r>
      <w:r w:rsidR="0016662F" w:rsidRPr="00900CC2">
        <w:rPr>
          <w:rFonts w:ascii="Times New Roman" w:hAnsi="Times New Roman" w:cs="Times New Roman"/>
          <w:sz w:val="24"/>
          <w:szCs w:val="24"/>
        </w:rPr>
        <w:t>humanitarian innovation</w:t>
      </w:r>
      <w:r w:rsidR="00AB5958" w:rsidRPr="00900CC2">
        <w:rPr>
          <w:rFonts w:ascii="Times New Roman" w:hAnsi="Times New Roman" w:cs="Times New Roman"/>
          <w:sz w:val="24"/>
          <w:szCs w:val="24"/>
        </w:rPr>
        <w:t xml:space="preserve"> have emerged as a way of potentially transforming humanitarian practice. A range of humanitarian international organisations (for example, UNICEF, UNHCR, WFP and OCHA) and NGOs (for example, Save the Children, and ALNAP) have embraced innovation. However, a significant proportion of existing approaches to humanitarian innovation have focused mainly on a ‘top-down’ approach (Ramalingam </w:t>
      </w:r>
      <w:r w:rsidR="00AB5958" w:rsidRPr="00900CC2">
        <w:rPr>
          <w:rFonts w:ascii="Times New Roman" w:hAnsi="Times New Roman" w:cs="Times New Roman"/>
          <w:i/>
          <w:sz w:val="24"/>
          <w:szCs w:val="24"/>
        </w:rPr>
        <w:t>et al</w:t>
      </w:r>
      <w:r w:rsidR="00AB5958" w:rsidRPr="00900CC2">
        <w:rPr>
          <w:rFonts w:ascii="Times New Roman" w:hAnsi="Times New Roman" w:cs="Times New Roman"/>
          <w:sz w:val="24"/>
          <w:szCs w:val="24"/>
        </w:rPr>
        <w:t>., 2010), designing solutions that can improve organisational responses within the humanitarian context. This approach is valuable and offers opportunities to re-think responses across the range of sub-sectors that comprise humanitarianism. However, it is not the only way to approach humanitarian innovation. Alternatively, this paper argues, there is a different and complementary approach to humanitarian innovation that can be grounded in community participation, engaging the skills, talents and aspirations of so-called beneficiary populations</w:t>
      </w:r>
      <w:r w:rsidR="00760BF4" w:rsidRPr="00900CC2">
        <w:rPr>
          <w:rFonts w:ascii="Times New Roman" w:hAnsi="Times New Roman" w:cs="Times New Roman"/>
          <w:sz w:val="24"/>
          <w:szCs w:val="24"/>
        </w:rPr>
        <w:t>, in essence a ‘bottom-up’ approach</w:t>
      </w:r>
      <w:r w:rsidR="00AB5958" w:rsidRPr="00900CC2">
        <w:rPr>
          <w:rFonts w:ascii="Times New Roman" w:hAnsi="Times New Roman" w:cs="Times New Roman"/>
          <w:sz w:val="24"/>
          <w:szCs w:val="24"/>
        </w:rPr>
        <w:t xml:space="preserve">. </w:t>
      </w:r>
    </w:p>
    <w:p w:rsidR="008729DA" w:rsidRPr="00900CC2" w:rsidRDefault="008729DA" w:rsidP="003607E7">
      <w:pPr>
        <w:autoSpaceDE w:val="0"/>
        <w:autoSpaceDN w:val="0"/>
        <w:adjustRightInd w:val="0"/>
        <w:spacing w:after="0" w:line="480" w:lineRule="auto"/>
        <w:jc w:val="both"/>
        <w:rPr>
          <w:rFonts w:ascii="Times New Roman" w:hAnsi="Times New Roman" w:cs="Times New Roman"/>
          <w:sz w:val="24"/>
          <w:szCs w:val="24"/>
        </w:rPr>
      </w:pPr>
    </w:p>
    <w:p w:rsidR="008729DA" w:rsidRPr="00900CC2" w:rsidRDefault="00AE20B3" w:rsidP="003607E7">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Thirdly, l</w:t>
      </w:r>
      <w:r w:rsidR="008729DA" w:rsidRPr="00900CC2">
        <w:rPr>
          <w:rFonts w:ascii="Times New Roman" w:hAnsi="Times New Roman" w:cs="Times New Roman"/>
          <w:sz w:val="24"/>
          <w:szCs w:val="24"/>
        </w:rPr>
        <w:t>ocal ownership and partnership and beneficiary participation’ are underlying principles for humanitarian agencies (</w:t>
      </w:r>
      <w:r w:rsidR="005556A5" w:rsidRPr="00900CC2">
        <w:rPr>
          <w:rFonts w:ascii="Times New Roman" w:hAnsi="Times New Roman" w:cs="Times New Roman"/>
          <w:sz w:val="24"/>
          <w:szCs w:val="24"/>
        </w:rPr>
        <w:t xml:space="preserve">Bealt et al., 2016; </w:t>
      </w:r>
      <w:r w:rsidR="008729DA" w:rsidRPr="00900CC2">
        <w:rPr>
          <w:rFonts w:ascii="Times New Roman" w:hAnsi="Times New Roman" w:cs="Times New Roman"/>
          <w:sz w:val="24"/>
          <w:szCs w:val="24"/>
        </w:rPr>
        <w:t xml:space="preserve">Holguín-Veras </w:t>
      </w:r>
      <w:r w:rsidR="008729DA" w:rsidRPr="00900CC2">
        <w:rPr>
          <w:rFonts w:ascii="Times New Roman" w:hAnsi="Times New Roman" w:cs="Times New Roman"/>
          <w:i/>
          <w:sz w:val="24"/>
          <w:szCs w:val="24"/>
        </w:rPr>
        <w:t>et al</w:t>
      </w:r>
      <w:r w:rsidR="008729DA" w:rsidRPr="00900CC2">
        <w:rPr>
          <w:rFonts w:ascii="Times New Roman" w:hAnsi="Times New Roman" w:cs="Times New Roman"/>
          <w:sz w:val="24"/>
          <w:szCs w:val="24"/>
        </w:rPr>
        <w:t>., 2012</w:t>
      </w:r>
      <w:r w:rsidR="00725F6B" w:rsidRPr="00900CC2">
        <w:rPr>
          <w:rFonts w:ascii="Times New Roman" w:hAnsi="Times New Roman" w:cs="Times New Roman"/>
          <w:sz w:val="24"/>
          <w:szCs w:val="24"/>
        </w:rPr>
        <w:t>b</w:t>
      </w:r>
      <w:r w:rsidR="008729DA" w:rsidRPr="00900CC2">
        <w:rPr>
          <w:rFonts w:ascii="Times New Roman" w:hAnsi="Times New Roman" w:cs="Times New Roman"/>
          <w:sz w:val="24"/>
          <w:szCs w:val="24"/>
        </w:rPr>
        <w:t xml:space="preserve">; Pedraza Martinez </w:t>
      </w:r>
      <w:r w:rsidR="008729DA" w:rsidRPr="00900CC2">
        <w:rPr>
          <w:rFonts w:ascii="Times New Roman" w:hAnsi="Times New Roman" w:cs="Times New Roman"/>
          <w:i/>
          <w:sz w:val="24"/>
          <w:szCs w:val="24"/>
        </w:rPr>
        <w:t>et al</w:t>
      </w:r>
      <w:r w:rsidR="008729DA" w:rsidRPr="00900CC2">
        <w:rPr>
          <w:rFonts w:ascii="Times New Roman" w:hAnsi="Times New Roman" w:cs="Times New Roman"/>
          <w:sz w:val="24"/>
          <w:szCs w:val="24"/>
        </w:rPr>
        <w:t xml:space="preserve">., 2011; </w:t>
      </w:r>
      <w:r w:rsidR="00760BF4" w:rsidRPr="00900CC2">
        <w:rPr>
          <w:rFonts w:ascii="Times New Roman" w:hAnsi="Times New Roman" w:cs="Times New Roman"/>
          <w:sz w:val="24"/>
          <w:szCs w:val="24"/>
        </w:rPr>
        <w:t>Kovács</w:t>
      </w:r>
      <w:r w:rsidR="008729DA" w:rsidRPr="00900CC2">
        <w:rPr>
          <w:rFonts w:ascii="Times New Roman" w:hAnsi="Times New Roman" w:cs="Times New Roman"/>
          <w:sz w:val="24"/>
          <w:szCs w:val="24"/>
        </w:rPr>
        <w:t xml:space="preserve"> and Spens, 2007). However, it is widely recognised that these principles are rarely executed in humanitarian and development interventions, and the ideologies which are documented struggle to come to the fore (</w:t>
      </w:r>
      <w:r w:rsidR="00BA6122" w:rsidRPr="00900CC2">
        <w:rPr>
          <w:rFonts w:ascii="Times New Roman" w:hAnsi="Times New Roman" w:cs="Times New Roman"/>
          <w:color w:val="FF0000"/>
          <w:sz w:val="24"/>
          <w:szCs w:val="24"/>
        </w:rPr>
        <w:t xml:space="preserve">Akhtar, </w:t>
      </w:r>
      <w:r w:rsidR="00BA6122" w:rsidRPr="00900CC2">
        <w:rPr>
          <w:rFonts w:ascii="Times New Roman" w:hAnsi="Times New Roman" w:cs="Times New Roman"/>
          <w:i/>
          <w:color w:val="FF0000"/>
          <w:sz w:val="24"/>
          <w:szCs w:val="24"/>
        </w:rPr>
        <w:t>et al</w:t>
      </w:r>
      <w:r w:rsidR="00BA6122" w:rsidRPr="00900CC2">
        <w:rPr>
          <w:rFonts w:ascii="Times New Roman" w:hAnsi="Times New Roman" w:cs="Times New Roman"/>
          <w:color w:val="FF0000"/>
          <w:sz w:val="24"/>
          <w:szCs w:val="24"/>
        </w:rPr>
        <w:t xml:space="preserve">., 2016; </w:t>
      </w:r>
      <w:r w:rsidR="00760BF4" w:rsidRPr="00900CC2">
        <w:rPr>
          <w:rFonts w:ascii="Times New Roman" w:hAnsi="Times New Roman" w:cs="Times New Roman"/>
          <w:sz w:val="24"/>
          <w:szCs w:val="24"/>
        </w:rPr>
        <w:t xml:space="preserve">Altay and Pal, 2014; </w:t>
      </w:r>
      <w:r w:rsidR="008729DA" w:rsidRPr="00900CC2">
        <w:rPr>
          <w:rFonts w:ascii="Times New Roman" w:hAnsi="Times New Roman" w:cs="Times New Roman"/>
          <w:sz w:val="24"/>
          <w:szCs w:val="24"/>
        </w:rPr>
        <w:t xml:space="preserve">Holguín-Veras </w:t>
      </w:r>
      <w:r w:rsidR="008729DA" w:rsidRPr="00900CC2">
        <w:rPr>
          <w:rFonts w:ascii="Times New Roman" w:hAnsi="Times New Roman" w:cs="Times New Roman"/>
          <w:i/>
          <w:sz w:val="24"/>
          <w:szCs w:val="24"/>
        </w:rPr>
        <w:t>et al</w:t>
      </w:r>
      <w:r w:rsidR="008729DA" w:rsidRPr="00900CC2">
        <w:rPr>
          <w:rFonts w:ascii="Times New Roman" w:hAnsi="Times New Roman" w:cs="Times New Roman"/>
          <w:sz w:val="24"/>
          <w:szCs w:val="24"/>
        </w:rPr>
        <w:t>., 2013).</w:t>
      </w:r>
    </w:p>
    <w:p w:rsidR="007B01C4" w:rsidRPr="00900CC2" w:rsidRDefault="007B01C4" w:rsidP="003607E7">
      <w:pPr>
        <w:autoSpaceDE w:val="0"/>
        <w:autoSpaceDN w:val="0"/>
        <w:adjustRightInd w:val="0"/>
        <w:spacing w:after="0" w:line="480" w:lineRule="auto"/>
        <w:jc w:val="both"/>
        <w:rPr>
          <w:rFonts w:ascii="Times New Roman" w:hAnsi="Times New Roman" w:cs="Times New Roman"/>
          <w:sz w:val="24"/>
          <w:szCs w:val="24"/>
        </w:rPr>
      </w:pPr>
    </w:p>
    <w:p w:rsidR="00760BF4" w:rsidRPr="00900CC2" w:rsidRDefault="00760BF4" w:rsidP="003607E7">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Govindarajan and Trimble (2012) view ‘bottom of the pyramid’ (BOP) markets as one of the greatest potential sources of growth and innovation for businesses. The BOP market defines the majority of the world living in developing countries, estimated to be made up of over four billion potential consumers (Prahalad 2012), where these people are not traditionally targeted for consumer products by global businesses. The concept of </w:t>
      </w:r>
      <w:r w:rsidR="0016662F" w:rsidRPr="00900CC2">
        <w:rPr>
          <w:rFonts w:ascii="Times New Roman" w:hAnsi="Times New Roman" w:cs="Times New Roman"/>
          <w:sz w:val="24"/>
          <w:szCs w:val="24"/>
        </w:rPr>
        <w:t xml:space="preserve">bottom of the pyramid </w:t>
      </w:r>
      <w:r w:rsidRPr="00900CC2">
        <w:rPr>
          <w:rFonts w:ascii="Times New Roman" w:hAnsi="Times New Roman" w:cs="Times New Roman"/>
          <w:sz w:val="24"/>
          <w:szCs w:val="24"/>
        </w:rPr>
        <w:t>highlight</w:t>
      </w:r>
      <w:r w:rsidR="0016662F" w:rsidRPr="00900CC2">
        <w:rPr>
          <w:rFonts w:ascii="Times New Roman" w:hAnsi="Times New Roman" w:cs="Times New Roman"/>
          <w:sz w:val="24"/>
          <w:szCs w:val="24"/>
        </w:rPr>
        <w:t>s</w:t>
      </w:r>
      <w:r w:rsidRPr="00900CC2">
        <w:rPr>
          <w:rFonts w:ascii="Times New Roman" w:hAnsi="Times New Roman" w:cs="Times New Roman"/>
          <w:sz w:val="24"/>
          <w:szCs w:val="24"/>
        </w:rPr>
        <w:t xml:space="preserve"> how innovation in these emerging markets happens, and can provide opportunities for innovation that can subsequently be applied even in developed economies (Govindarajan and Trimble, 2012).</w:t>
      </w:r>
      <w:r w:rsidR="00A60D8E" w:rsidRPr="00900CC2">
        <w:t xml:space="preserve"> </w:t>
      </w:r>
      <w:r w:rsidR="00A60D8E" w:rsidRPr="00900CC2">
        <w:rPr>
          <w:rFonts w:ascii="Times New Roman" w:hAnsi="Times New Roman" w:cs="Times New Roman"/>
          <w:sz w:val="24"/>
          <w:szCs w:val="24"/>
        </w:rPr>
        <w:t>Consequently, the BOP may be seen as a source of innovation, which is better targeted at the consumer (Prahalad, 2012).</w:t>
      </w:r>
      <w:r w:rsidR="005517B8" w:rsidRPr="00900CC2">
        <w:t xml:space="preserve"> </w:t>
      </w:r>
      <w:r w:rsidR="005517B8" w:rsidRPr="00900CC2">
        <w:rPr>
          <w:rFonts w:ascii="Times New Roman" w:hAnsi="Times New Roman" w:cs="Times New Roman"/>
          <w:sz w:val="24"/>
          <w:szCs w:val="24"/>
        </w:rPr>
        <w:t>Prahalad (2012) has expanded the notion of ‘appropriateness’ of innovations for the poor to look beyond the ‘design of the technology’ to ‘the design of business models and delivery mechanisms’ incorporating the interests of both innovation providers and potential end-users.</w:t>
      </w:r>
    </w:p>
    <w:p w:rsidR="005517B8" w:rsidRPr="00900CC2" w:rsidRDefault="005517B8" w:rsidP="003607E7">
      <w:pPr>
        <w:autoSpaceDE w:val="0"/>
        <w:autoSpaceDN w:val="0"/>
        <w:adjustRightInd w:val="0"/>
        <w:spacing w:after="0" w:line="480" w:lineRule="auto"/>
        <w:jc w:val="both"/>
        <w:rPr>
          <w:rFonts w:ascii="Times New Roman" w:hAnsi="Times New Roman" w:cs="Times New Roman"/>
          <w:sz w:val="24"/>
          <w:szCs w:val="24"/>
        </w:rPr>
      </w:pPr>
    </w:p>
    <w:p w:rsidR="000B1EC0" w:rsidRPr="00900CC2" w:rsidRDefault="004D75AB" w:rsidP="003607E7">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The remainder of this article is structured as follows. We </w:t>
      </w:r>
      <w:r w:rsidR="0073502D" w:rsidRPr="00900CC2">
        <w:rPr>
          <w:rFonts w:ascii="Times New Roman" w:hAnsi="Times New Roman" w:cs="Times New Roman"/>
          <w:sz w:val="24"/>
          <w:szCs w:val="24"/>
        </w:rPr>
        <w:t>start by</w:t>
      </w:r>
      <w:r w:rsidR="005E578D" w:rsidRPr="00900CC2">
        <w:rPr>
          <w:rFonts w:ascii="Times New Roman" w:hAnsi="Times New Roman" w:cs="Times New Roman"/>
          <w:sz w:val="24"/>
          <w:szCs w:val="24"/>
        </w:rPr>
        <w:t xml:space="preserve"> discussing</w:t>
      </w:r>
      <w:r w:rsidR="0016662F" w:rsidRPr="00900CC2">
        <w:rPr>
          <w:rFonts w:ascii="Times New Roman" w:hAnsi="Times New Roman" w:cs="Times New Roman"/>
          <w:sz w:val="24"/>
          <w:szCs w:val="24"/>
        </w:rPr>
        <w:t xml:space="preserve"> innovation management, </w:t>
      </w:r>
      <w:r w:rsidR="00D82C71" w:rsidRPr="00900CC2">
        <w:rPr>
          <w:rFonts w:ascii="Times New Roman" w:hAnsi="Times New Roman" w:cs="Times New Roman"/>
          <w:sz w:val="24"/>
          <w:szCs w:val="24"/>
        </w:rPr>
        <w:t>particularly</w:t>
      </w:r>
      <w:r w:rsidR="005E578D" w:rsidRPr="00900CC2">
        <w:rPr>
          <w:rFonts w:ascii="Times New Roman" w:hAnsi="Times New Roman" w:cs="Times New Roman"/>
          <w:sz w:val="24"/>
          <w:szCs w:val="24"/>
        </w:rPr>
        <w:t xml:space="preserve"> user innovation and bottom of the pyramid </w:t>
      </w:r>
      <w:r w:rsidR="00D82C71" w:rsidRPr="00900CC2">
        <w:rPr>
          <w:rFonts w:ascii="Times New Roman" w:hAnsi="Times New Roman" w:cs="Times New Roman"/>
          <w:sz w:val="24"/>
          <w:szCs w:val="24"/>
        </w:rPr>
        <w:t>innovation</w:t>
      </w:r>
      <w:r w:rsidR="005E578D" w:rsidRPr="00900CC2">
        <w:rPr>
          <w:rFonts w:ascii="Times New Roman" w:hAnsi="Times New Roman" w:cs="Times New Roman"/>
          <w:sz w:val="24"/>
          <w:szCs w:val="24"/>
        </w:rPr>
        <w:t>. We then review</w:t>
      </w:r>
      <w:r w:rsidR="0073502D" w:rsidRPr="00900CC2">
        <w:rPr>
          <w:rFonts w:ascii="Times New Roman" w:hAnsi="Times New Roman" w:cs="Times New Roman"/>
          <w:sz w:val="24"/>
          <w:szCs w:val="24"/>
        </w:rPr>
        <w:t xml:space="preserve"> </w:t>
      </w:r>
      <w:r w:rsidR="005E578D" w:rsidRPr="00900CC2">
        <w:rPr>
          <w:rFonts w:ascii="Times New Roman" w:hAnsi="Times New Roman" w:cs="Times New Roman"/>
          <w:sz w:val="24"/>
          <w:szCs w:val="24"/>
        </w:rPr>
        <w:t xml:space="preserve">the </w:t>
      </w:r>
      <w:r w:rsidR="0073502D" w:rsidRPr="00900CC2">
        <w:rPr>
          <w:rFonts w:ascii="Times New Roman" w:hAnsi="Times New Roman" w:cs="Times New Roman"/>
          <w:sz w:val="24"/>
          <w:szCs w:val="24"/>
        </w:rPr>
        <w:t xml:space="preserve">supply chain innovation literature and conclude this by presenting a refined SCI model. </w:t>
      </w:r>
      <w:r w:rsidR="0054090F" w:rsidRPr="00900CC2">
        <w:rPr>
          <w:rFonts w:ascii="Times New Roman" w:hAnsi="Times New Roman" w:cs="Times New Roman"/>
          <w:sz w:val="24"/>
          <w:szCs w:val="24"/>
        </w:rPr>
        <w:t>The research method is then explained</w:t>
      </w:r>
      <w:r w:rsidR="0073502D" w:rsidRPr="00900CC2">
        <w:rPr>
          <w:rFonts w:ascii="Times New Roman" w:hAnsi="Times New Roman" w:cs="Times New Roman"/>
          <w:sz w:val="24"/>
          <w:szCs w:val="24"/>
        </w:rPr>
        <w:t xml:space="preserve"> before the SCI model </w:t>
      </w:r>
      <w:r w:rsidR="0054090F" w:rsidRPr="00900CC2">
        <w:rPr>
          <w:rFonts w:ascii="Times New Roman" w:hAnsi="Times New Roman" w:cs="Times New Roman"/>
          <w:sz w:val="24"/>
          <w:szCs w:val="24"/>
        </w:rPr>
        <w:t xml:space="preserve">is applied </w:t>
      </w:r>
      <w:r w:rsidR="0073502D" w:rsidRPr="00900CC2">
        <w:rPr>
          <w:rFonts w:ascii="Times New Roman" w:hAnsi="Times New Roman" w:cs="Times New Roman"/>
          <w:sz w:val="24"/>
          <w:szCs w:val="24"/>
        </w:rPr>
        <w:t xml:space="preserve">to the case of </w:t>
      </w:r>
      <w:r w:rsidR="0073502D" w:rsidRPr="00900CC2">
        <w:rPr>
          <w:rFonts w:ascii="Times New Roman" w:hAnsi="Times New Roman" w:cs="Times New Roman"/>
          <w:sz w:val="24"/>
          <w:szCs w:val="24"/>
        </w:rPr>
        <w:lastRenderedPageBreak/>
        <w:t>CTP in Palestine</w:t>
      </w:r>
      <w:r w:rsidR="0054090F" w:rsidRPr="00900CC2">
        <w:rPr>
          <w:rFonts w:ascii="Times New Roman" w:hAnsi="Times New Roman" w:cs="Times New Roman"/>
          <w:sz w:val="24"/>
          <w:szCs w:val="24"/>
        </w:rPr>
        <w:t xml:space="preserve">. The contributions of the </w:t>
      </w:r>
      <w:r w:rsidR="005556A5" w:rsidRPr="00900CC2">
        <w:rPr>
          <w:rFonts w:ascii="Times New Roman" w:hAnsi="Times New Roman" w:cs="Times New Roman"/>
          <w:sz w:val="24"/>
          <w:szCs w:val="24"/>
        </w:rPr>
        <w:t>research are</w:t>
      </w:r>
      <w:r w:rsidR="0054090F" w:rsidRPr="00900CC2">
        <w:rPr>
          <w:rFonts w:ascii="Times New Roman" w:hAnsi="Times New Roman" w:cs="Times New Roman"/>
          <w:sz w:val="24"/>
          <w:szCs w:val="24"/>
        </w:rPr>
        <w:t xml:space="preserve"> discussed in the next section followed by conclusions and </w:t>
      </w:r>
      <w:r w:rsidRPr="00900CC2">
        <w:rPr>
          <w:rFonts w:ascii="Times New Roman" w:hAnsi="Times New Roman" w:cs="Times New Roman"/>
          <w:sz w:val="24"/>
          <w:szCs w:val="24"/>
        </w:rPr>
        <w:t xml:space="preserve">suggestions for future research. </w:t>
      </w:r>
    </w:p>
    <w:p w:rsidR="0016662F" w:rsidRPr="00900CC2" w:rsidRDefault="0016662F" w:rsidP="003607E7">
      <w:pPr>
        <w:autoSpaceDE w:val="0"/>
        <w:autoSpaceDN w:val="0"/>
        <w:adjustRightInd w:val="0"/>
        <w:spacing w:after="0" w:line="480" w:lineRule="auto"/>
        <w:jc w:val="both"/>
        <w:rPr>
          <w:rFonts w:ascii="Times New Roman" w:hAnsi="Times New Roman" w:cs="Times New Roman"/>
          <w:b/>
          <w:sz w:val="24"/>
          <w:szCs w:val="24"/>
        </w:rPr>
      </w:pPr>
    </w:p>
    <w:p w:rsidR="005E578D" w:rsidRPr="00900CC2" w:rsidRDefault="005517B8" w:rsidP="00280E72">
      <w:pPr>
        <w:pStyle w:val="ListParagraph"/>
        <w:numPr>
          <w:ilvl w:val="0"/>
          <w:numId w:val="27"/>
        </w:numPr>
        <w:autoSpaceDE w:val="0"/>
        <w:autoSpaceDN w:val="0"/>
        <w:adjustRightInd w:val="0"/>
        <w:spacing w:after="0" w:line="480" w:lineRule="auto"/>
        <w:jc w:val="both"/>
        <w:rPr>
          <w:rFonts w:ascii="Times New Roman" w:hAnsi="Times New Roman" w:cs="Times New Roman"/>
          <w:b/>
          <w:sz w:val="28"/>
          <w:szCs w:val="28"/>
        </w:rPr>
      </w:pPr>
      <w:r w:rsidRPr="00900CC2">
        <w:rPr>
          <w:rFonts w:ascii="Times New Roman" w:hAnsi="Times New Roman" w:cs="Times New Roman"/>
          <w:b/>
          <w:sz w:val="28"/>
          <w:szCs w:val="28"/>
        </w:rPr>
        <w:t>Innovation management</w:t>
      </w:r>
    </w:p>
    <w:p w:rsidR="0016662F" w:rsidRPr="00900CC2" w:rsidRDefault="0016662F" w:rsidP="00E7196E">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The innovation management literature can be characterised not only in terms of its huge volume but also by an evolving understanding and sophistication in the conceptual and practical models describing how innovation takes place (Tidd and Bessant, 2013). There are many similar models of the innovation journey, and representations of the key stages and different management challenges associated with them (</w:t>
      </w:r>
      <w:r w:rsidR="001E7470" w:rsidRPr="00900CC2">
        <w:rPr>
          <w:rFonts w:ascii="Times New Roman" w:hAnsi="Times New Roman" w:cs="Times New Roman"/>
          <w:sz w:val="24"/>
          <w:szCs w:val="24"/>
        </w:rPr>
        <w:t xml:space="preserve">Champan and Corso, 2005; </w:t>
      </w:r>
      <w:r w:rsidRPr="00900CC2">
        <w:rPr>
          <w:rFonts w:ascii="Times New Roman" w:hAnsi="Times New Roman" w:cs="Times New Roman"/>
          <w:sz w:val="24"/>
          <w:szCs w:val="24"/>
        </w:rPr>
        <w:t>Van de Ven 1999).</w:t>
      </w:r>
      <w:r w:rsidRPr="00900CC2">
        <w:t xml:space="preserve"> </w:t>
      </w:r>
      <w:r w:rsidRPr="00900CC2">
        <w:rPr>
          <w:rFonts w:ascii="Times New Roman" w:hAnsi="Times New Roman" w:cs="Times New Roman"/>
          <w:sz w:val="24"/>
          <w:szCs w:val="24"/>
        </w:rPr>
        <w:t>Typical stages in this process/journey are, search, select, implement and capture value (Goffin and Mitchell 2010). This process is shaped and influenced by key contextual factors such as: strategic direction and targeting; and enabling and supportive organisations (Tidd and Bessant 2013</w:t>
      </w:r>
      <w:r w:rsidRPr="00900CC2">
        <w:t xml:space="preserve">; </w:t>
      </w:r>
      <w:r w:rsidRPr="00900CC2">
        <w:rPr>
          <w:rFonts w:ascii="Times New Roman" w:hAnsi="Times New Roman" w:cs="Times New Roman"/>
          <w:sz w:val="24"/>
          <w:szCs w:val="24"/>
        </w:rPr>
        <w:t>Trott 2011</w:t>
      </w:r>
      <w:r w:rsidR="000A3C32" w:rsidRPr="00900CC2">
        <w:rPr>
          <w:rFonts w:ascii="Times New Roman" w:hAnsi="Times New Roman" w:cs="Times New Roman"/>
          <w:sz w:val="24"/>
          <w:szCs w:val="24"/>
        </w:rPr>
        <w:t xml:space="preserve">; Bunduchi, 2013; Berasategi </w:t>
      </w:r>
      <w:r w:rsidR="000A3C32" w:rsidRPr="00900CC2">
        <w:rPr>
          <w:rFonts w:ascii="Times New Roman" w:hAnsi="Times New Roman" w:cs="Times New Roman"/>
          <w:i/>
          <w:sz w:val="24"/>
          <w:szCs w:val="24"/>
        </w:rPr>
        <w:t>et al</w:t>
      </w:r>
      <w:r w:rsidR="000A3C32" w:rsidRPr="00900CC2">
        <w:rPr>
          <w:rFonts w:ascii="Times New Roman" w:hAnsi="Times New Roman" w:cs="Times New Roman"/>
          <w:sz w:val="24"/>
          <w:szCs w:val="24"/>
        </w:rPr>
        <w:t>., 2011)</w:t>
      </w:r>
      <w:r w:rsidRPr="00900CC2">
        <w:rPr>
          <w:rFonts w:ascii="Times New Roman" w:hAnsi="Times New Roman" w:cs="Times New Roman"/>
          <w:sz w:val="24"/>
          <w:szCs w:val="24"/>
        </w:rPr>
        <w:t>.</w:t>
      </w:r>
      <w:r w:rsidR="00E7196E" w:rsidRPr="00900CC2">
        <w:rPr>
          <w:rFonts w:ascii="Times New Roman" w:hAnsi="Times New Roman" w:cs="Times New Roman"/>
          <w:sz w:val="24"/>
          <w:szCs w:val="24"/>
        </w:rPr>
        <w:t xml:space="preserve"> The spectrum of innovations typically runs from incremental to radical. Most innovation is viewed as incremental in nature and has its impact through accumulation (Figue</w:t>
      </w:r>
      <w:r w:rsidR="000434B0" w:rsidRPr="00900CC2">
        <w:rPr>
          <w:rFonts w:ascii="Times New Roman" w:hAnsi="Times New Roman" w:cs="Times New Roman"/>
          <w:sz w:val="24"/>
          <w:szCs w:val="24"/>
        </w:rPr>
        <w:t>i</w:t>
      </w:r>
      <w:r w:rsidR="00E7196E" w:rsidRPr="00900CC2">
        <w:rPr>
          <w:rFonts w:ascii="Times New Roman" w:hAnsi="Times New Roman" w:cs="Times New Roman"/>
          <w:sz w:val="24"/>
          <w:szCs w:val="24"/>
        </w:rPr>
        <w:t>r</w:t>
      </w:r>
      <w:r w:rsidR="000434B0" w:rsidRPr="00900CC2">
        <w:rPr>
          <w:rFonts w:ascii="Times New Roman" w:hAnsi="Times New Roman" w:cs="Times New Roman"/>
          <w:sz w:val="24"/>
          <w:szCs w:val="24"/>
        </w:rPr>
        <w:t>e</w:t>
      </w:r>
      <w:r w:rsidR="00E7196E" w:rsidRPr="00900CC2">
        <w:rPr>
          <w:rFonts w:ascii="Times New Roman" w:hAnsi="Times New Roman" w:cs="Times New Roman"/>
          <w:sz w:val="24"/>
          <w:szCs w:val="24"/>
        </w:rPr>
        <w:t>do,</w:t>
      </w:r>
      <w:r w:rsidR="000434B0" w:rsidRPr="00900CC2">
        <w:rPr>
          <w:rFonts w:ascii="Times New Roman" w:hAnsi="Times New Roman" w:cs="Times New Roman"/>
          <w:sz w:val="24"/>
          <w:szCs w:val="24"/>
        </w:rPr>
        <w:t xml:space="preserve"> 2014</w:t>
      </w:r>
      <w:r w:rsidR="00E7196E" w:rsidRPr="00900CC2">
        <w:rPr>
          <w:rFonts w:ascii="Times New Roman" w:hAnsi="Times New Roman" w:cs="Times New Roman"/>
          <w:sz w:val="24"/>
          <w:szCs w:val="24"/>
        </w:rPr>
        <w:t xml:space="preserve">). Radical innovation is higher risk and requires different approaches to search and selection (Leifer </w:t>
      </w:r>
      <w:r w:rsidR="00E7196E" w:rsidRPr="00900CC2">
        <w:rPr>
          <w:rFonts w:ascii="Times New Roman" w:hAnsi="Times New Roman" w:cs="Times New Roman"/>
          <w:i/>
          <w:sz w:val="24"/>
          <w:szCs w:val="24"/>
        </w:rPr>
        <w:t>et al</w:t>
      </w:r>
      <w:r w:rsidR="00E7196E" w:rsidRPr="00900CC2">
        <w:rPr>
          <w:rFonts w:ascii="Times New Roman" w:hAnsi="Times New Roman" w:cs="Times New Roman"/>
          <w:sz w:val="24"/>
          <w:szCs w:val="24"/>
        </w:rPr>
        <w:t>., 2000).</w:t>
      </w:r>
    </w:p>
    <w:p w:rsidR="00E7196E" w:rsidRPr="00900CC2" w:rsidRDefault="00E7196E" w:rsidP="0016662F">
      <w:pPr>
        <w:autoSpaceDE w:val="0"/>
        <w:autoSpaceDN w:val="0"/>
        <w:adjustRightInd w:val="0"/>
        <w:spacing w:after="0" w:line="480" w:lineRule="auto"/>
        <w:jc w:val="both"/>
        <w:rPr>
          <w:rFonts w:ascii="Times New Roman" w:hAnsi="Times New Roman" w:cs="Times New Roman"/>
          <w:sz w:val="24"/>
          <w:szCs w:val="24"/>
        </w:rPr>
      </w:pPr>
    </w:p>
    <w:p w:rsidR="0016662F" w:rsidRPr="00900CC2" w:rsidRDefault="0016662F" w:rsidP="0016662F">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Innovation theory however, also offers concepts of user innovation and bottom of the pyramid innovation, which make use of existing local systems and innovation from the ground up. </w:t>
      </w:r>
    </w:p>
    <w:p w:rsidR="008F365D" w:rsidRPr="00900CC2" w:rsidRDefault="008F365D" w:rsidP="005E578D">
      <w:pPr>
        <w:autoSpaceDE w:val="0"/>
        <w:autoSpaceDN w:val="0"/>
        <w:adjustRightInd w:val="0"/>
        <w:spacing w:after="0" w:line="480" w:lineRule="auto"/>
        <w:jc w:val="both"/>
        <w:rPr>
          <w:rFonts w:ascii="Times New Roman" w:hAnsi="Times New Roman" w:cs="Times New Roman"/>
          <w:b/>
          <w:sz w:val="24"/>
          <w:szCs w:val="24"/>
        </w:rPr>
      </w:pPr>
    </w:p>
    <w:p w:rsidR="005E578D" w:rsidRPr="00900CC2" w:rsidRDefault="008B0F10" w:rsidP="007B6C48">
      <w:pPr>
        <w:autoSpaceDE w:val="0"/>
        <w:autoSpaceDN w:val="0"/>
        <w:adjustRightInd w:val="0"/>
        <w:spacing w:after="0" w:line="480" w:lineRule="auto"/>
        <w:ind w:left="426" w:hanging="426"/>
        <w:jc w:val="both"/>
        <w:rPr>
          <w:rFonts w:ascii="Times New Roman" w:hAnsi="Times New Roman" w:cs="Times New Roman"/>
          <w:b/>
          <w:sz w:val="24"/>
          <w:szCs w:val="24"/>
        </w:rPr>
      </w:pPr>
      <w:r w:rsidRPr="00900CC2">
        <w:rPr>
          <w:rFonts w:ascii="Times New Roman" w:hAnsi="Times New Roman" w:cs="Times New Roman"/>
          <w:b/>
          <w:sz w:val="24"/>
          <w:szCs w:val="24"/>
        </w:rPr>
        <w:t>3</w:t>
      </w:r>
      <w:r w:rsidR="007B6C48" w:rsidRPr="00900CC2">
        <w:rPr>
          <w:rFonts w:ascii="Times New Roman" w:hAnsi="Times New Roman" w:cs="Times New Roman"/>
          <w:b/>
          <w:sz w:val="24"/>
          <w:szCs w:val="24"/>
        </w:rPr>
        <w:t xml:space="preserve">.1 </w:t>
      </w:r>
      <w:r w:rsidR="007B6C48" w:rsidRPr="00900CC2">
        <w:rPr>
          <w:rFonts w:ascii="Times New Roman" w:hAnsi="Times New Roman" w:cs="Times New Roman"/>
          <w:b/>
          <w:sz w:val="24"/>
          <w:szCs w:val="24"/>
        </w:rPr>
        <w:tab/>
      </w:r>
      <w:r w:rsidR="0016662F" w:rsidRPr="00900CC2">
        <w:rPr>
          <w:rFonts w:ascii="Times New Roman" w:hAnsi="Times New Roman" w:cs="Times New Roman"/>
          <w:b/>
          <w:sz w:val="24"/>
          <w:szCs w:val="24"/>
        </w:rPr>
        <w:t>User innovation</w:t>
      </w:r>
    </w:p>
    <w:p w:rsidR="0016662F" w:rsidRPr="00900CC2" w:rsidRDefault="005E578D" w:rsidP="005E578D">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‘User innovation’ is acknowledged to be an important part of maintaining organisational ‘edge’ (Hall and Martin, 2005). It recognises that the observation of users and their </w:t>
      </w:r>
      <w:r w:rsidRPr="00900CC2">
        <w:rPr>
          <w:rFonts w:ascii="Times New Roman" w:hAnsi="Times New Roman" w:cs="Times New Roman"/>
          <w:sz w:val="24"/>
          <w:szCs w:val="24"/>
        </w:rPr>
        <w:lastRenderedPageBreak/>
        <w:t>involvement in innovating new ideas within organisations i</w:t>
      </w:r>
      <w:r w:rsidR="007F7105" w:rsidRPr="00900CC2">
        <w:rPr>
          <w:rFonts w:ascii="Times New Roman" w:hAnsi="Times New Roman" w:cs="Times New Roman"/>
          <w:sz w:val="24"/>
          <w:szCs w:val="24"/>
        </w:rPr>
        <w:t>s needed (Tidd and Bessant, 2013</w:t>
      </w:r>
      <w:r w:rsidRPr="00900CC2">
        <w:rPr>
          <w:rFonts w:ascii="Times New Roman" w:hAnsi="Times New Roman" w:cs="Times New Roman"/>
          <w:sz w:val="24"/>
          <w:szCs w:val="24"/>
        </w:rPr>
        <w:t>). Consumers are no longer seen as passive users, but are understood to actively adapt innovations (Rogers, 2003). Users are becoming more and more integrated into innovation systems and processes, and may interact with innovations in different ways, creating innovations, modifying or even resisting ‘official’ innovations (Flowers and Henwood 2010). Acc</w:t>
      </w:r>
      <w:r w:rsidR="00087C98" w:rsidRPr="00900CC2">
        <w:rPr>
          <w:rFonts w:ascii="Times New Roman" w:hAnsi="Times New Roman" w:cs="Times New Roman"/>
          <w:sz w:val="24"/>
          <w:szCs w:val="24"/>
        </w:rPr>
        <w:t xml:space="preserve">ording to Flowers and Henwood: </w:t>
      </w:r>
    </w:p>
    <w:p w:rsidR="005E578D" w:rsidRPr="00900CC2" w:rsidRDefault="00D62FE4" w:rsidP="00D82C71">
      <w:pPr>
        <w:autoSpaceDE w:val="0"/>
        <w:autoSpaceDN w:val="0"/>
        <w:adjustRightInd w:val="0"/>
        <w:spacing w:after="0" w:line="240" w:lineRule="auto"/>
        <w:ind w:left="720"/>
        <w:jc w:val="both"/>
        <w:rPr>
          <w:rFonts w:ascii="Times New Roman" w:hAnsi="Times New Roman" w:cs="Times New Roman"/>
          <w:sz w:val="24"/>
          <w:szCs w:val="24"/>
        </w:rPr>
      </w:pPr>
      <w:r w:rsidRPr="00900CC2">
        <w:rPr>
          <w:rFonts w:ascii="Times New Roman" w:hAnsi="Times New Roman" w:cs="Times New Roman"/>
          <w:sz w:val="24"/>
          <w:szCs w:val="24"/>
        </w:rPr>
        <w:t>“</w:t>
      </w:r>
      <w:r w:rsidR="005E578D" w:rsidRPr="00900CC2">
        <w:rPr>
          <w:rFonts w:ascii="Times New Roman" w:hAnsi="Times New Roman" w:cs="Times New Roman"/>
          <w:sz w:val="24"/>
          <w:szCs w:val="24"/>
        </w:rPr>
        <w:t>the boundary between producers and consumers of technologies has become less distinct and users play important roles throughout the entire innovation process, potentially developing or extending technologies or applying them in entirely novel and unexpected ways</w:t>
      </w:r>
      <w:r w:rsidRPr="00900CC2">
        <w:rPr>
          <w:rFonts w:ascii="Times New Roman" w:hAnsi="Times New Roman" w:cs="Times New Roman"/>
          <w:sz w:val="24"/>
          <w:szCs w:val="24"/>
        </w:rPr>
        <w:t>”</w:t>
      </w:r>
      <w:r w:rsidR="005E578D" w:rsidRPr="00900CC2">
        <w:rPr>
          <w:rFonts w:ascii="Times New Roman" w:hAnsi="Times New Roman" w:cs="Times New Roman"/>
          <w:sz w:val="24"/>
          <w:szCs w:val="24"/>
        </w:rPr>
        <w:t>. (Flowers and Henwood 2010:3)</w:t>
      </w:r>
    </w:p>
    <w:p w:rsidR="005E578D" w:rsidRPr="00900CC2" w:rsidRDefault="005E578D" w:rsidP="005E578D">
      <w:pPr>
        <w:autoSpaceDE w:val="0"/>
        <w:autoSpaceDN w:val="0"/>
        <w:adjustRightInd w:val="0"/>
        <w:spacing w:after="0" w:line="480" w:lineRule="auto"/>
        <w:jc w:val="both"/>
        <w:rPr>
          <w:rFonts w:ascii="Times New Roman" w:hAnsi="Times New Roman" w:cs="Times New Roman"/>
          <w:sz w:val="24"/>
          <w:szCs w:val="24"/>
        </w:rPr>
      </w:pPr>
    </w:p>
    <w:p w:rsidR="00E7196E" w:rsidRPr="00900CC2" w:rsidRDefault="005E578D" w:rsidP="00E7196E">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Flowers and Henwood (2010) describe how different approaches to innovation in literature perceive the role of the user. They explain that in innovation studies, the supply side is a central focus, maintaining users as ‘customers’ or ‘contributors’ and in some cases rejecting users in the innovation process. However, in science and technology theories the users are seen as being integrated into the whole process as active shapers, and within innovation management users are seen to help develop growth for the business. </w:t>
      </w:r>
    </w:p>
    <w:p w:rsidR="00A71FFC" w:rsidRPr="00900CC2" w:rsidRDefault="00A71FFC" w:rsidP="00E7196E">
      <w:pPr>
        <w:autoSpaceDE w:val="0"/>
        <w:autoSpaceDN w:val="0"/>
        <w:adjustRightInd w:val="0"/>
        <w:spacing w:after="0" w:line="480" w:lineRule="auto"/>
        <w:jc w:val="both"/>
        <w:rPr>
          <w:rFonts w:ascii="Times New Roman" w:hAnsi="Times New Roman" w:cs="Times New Roman"/>
          <w:sz w:val="24"/>
          <w:szCs w:val="24"/>
        </w:rPr>
      </w:pPr>
    </w:p>
    <w:p w:rsidR="005E578D" w:rsidRPr="00900CC2" w:rsidRDefault="00E7196E" w:rsidP="00E7196E">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Recent trends, especially around social networking and internet-enabled communications have accelerated the importance of user innovators; one UK study suggests that a high proportion of hidden innovation by users actually takes place (NESTA, 2010). Examples like Linux, Wikipedia, Mozilla, Apache and Propellerhead (Dahlander and Wallin 2006) serve as reminders of the considerable potential of user communities as a source of innovation and rapid diffusion and improvement.</w:t>
      </w:r>
    </w:p>
    <w:p w:rsidR="005E578D" w:rsidRPr="00900CC2" w:rsidRDefault="005E578D" w:rsidP="005E578D">
      <w:pPr>
        <w:autoSpaceDE w:val="0"/>
        <w:autoSpaceDN w:val="0"/>
        <w:adjustRightInd w:val="0"/>
        <w:spacing w:after="0" w:line="480" w:lineRule="auto"/>
        <w:jc w:val="both"/>
        <w:rPr>
          <w:rFonts w:ascii="Times New Roman" w:hAnsi="Times New Roman" w:cs="Times New Roman"/>
          <w:sz w:val="24"/>
          <w:szCs w:val="24"/>
        </w:rPr>
      </w:pPr>
    </w:p>
    <w:p w:rsidR="005E578D" w:rsidRPr="00900CC2" w:rsidRDefault="005E578D" w:rsidP="005E578D">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lastRenderedPageBreak/>
        <w:t>Moving on to another perspective of innovation from a local level, by users, consumers or organisational employees, the following section looks at the bottom of the pyramid innovation.</w:t>
      </w:r>
    </w:p>
    <w:p w:rsidR="00D62FE4" w:rsidRPr="00900CC2" w:rsidRDefault="00D62FE4" w:rsidP="005E578D">
      <w:pPr>
        <w:autoSpaceDE w:val="0"/>
        <w:autoSpaceDN w:val="0"/>
        <w:adjustRightInd w:val="0"/>
        <w:spacing w:after="0" w:line="480" w:lineRule="auto"/>
        <w:jc w:val="both"/>
        <w:rPr>
          <w:rFonts w:ascii="Times New Roman" w:hAnsi="Times New Roman" w:cs="Times New Roman"/>
          <w:b/>
          <w:sz w:val="24"/>
          <w:szCs w:val="24"/>
        </w:rPr>
      </w:pPr>
    </w:p>
    <w:p w:rsidR="005E578D" w:rsidRPr="00900CC2" w:rsidRDefault="008B0F10" w:rsidP="007B6C48">
      <w:pPr>
        <w:autoSpaceDE w:val="0"/>
        <w:autoSpaceDN w:val="0"/>
        <w:adjustRightInd w:val="0"/>
        <w:spacing w:after="0" w:line="480" w:lineRule="auto"/>
        <w:ind w:left="426" w:hanging="426"/>
        <w:jc w:val="both"/>
        <w:rPr>
          <w:rFonts w:ascii="Times New Roman" w:hAnsi="Times New Roman" w:cs="Times New Roman"/>
          <w:b/>
          <w:sz w:val="24"/>
          <w:szCs w:val="24"/>
        </w:rPr>
      </w:pPr>
      <w:r w:rsidRPr="00900CC2">
        <w:rPr>
          <w:rFonts w:ascii="Times New Roman" w:hAnsi="Times New Roman" w:cs="Times New Roman"/>
          <w:b/>
          <w:sz w:val="24"/>
          <w:szCs w:val="24"/>
        </w:rPr>
        <w:t>3</w:t>
      </w:r>
      <w:r w:rsidR="007B6C48" w:rsidRPr="00900CC2">
        <w:rPr>
          <w:rFonts w:ascii="Times New Roman" w:hAnsi="Times New Roman" w:cs="Times New Roman"/>
          <w:b/>
          <w:sz w:val="24"/>
          <w:szCs w:val="24"/>
        </w:rPr>
        <w:t xml:space="preserve">.2 </w:t>
      </w:r>
      <w:r w:rsidR="007B6C48" w:rsidRPr="00900CC2">
        <w:rPr>
          <w:rFonts w:ascii="Times New Roman" w:hAnsi="Times New Roman" w:cs="Times New Roman"/>
          <w:b/>
          <w:sz w:val="24"/>
          <w:szCs w:val="24"/>
        </w:rPr>
        <w:tab/>
      </w:r>
      <w:r w:rsidR="005E578D" w:rsidRPr="00900CC2">
        <w:rPr>
          <w:rFonts w:ascii="Times New Roman" w:hAnsi="Times New Roman" w:cs="Times New Roman"/>
          <w:b/>
          <w:sz w:val="24"/>
          <w:szCs w:val="24"/>
        </w:rPr>
        <w:t>Bottom of the pyramid (BOP) innovation</w:t>
      </w:r>
    </w:p>
    <w:p w:rsidR="005E578D" w:rsidRPr="00900CC2" w:rsidRDefault="005E578D" w:rsidP="005E578D">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BOP innovation presents an opportunity to recognise potential in places not seen before, and create opportunities for marginalised market players and new potential consumers (Hall </w:t>
      </w:r>
      <w:r w:rsidRPr="00900CC2">
        <w:rPr>
          <w:rFonts w:ascii="Times New Roman" w:hAnsi="Times New Roman" w:cs="Times New Roman"/>
          <w:i/>
          <w:sz w:val="24"/>
          <w:szCs w:val="24"/>
        </w:rPr>
        <w:t>et al</w:t>
      </w:r>
      <w:r w:rsidRPr="00900CC2">
        <w:rPr>
          <w:rFonts w:ascii="Times New Roman" w:hAnsi="Times New Roman" w:cs="Times New Roman"/>
          <w:sz w:val="24"/>
          <w:szCs w:val="24"/>
        </w:rPr>
        <w:t xml:space="preserve">., 2014). The concept supports the idea that markets play an integral role in innovation at all levels and may aid scalability (Hart and Christensen, 2002). </w:t>
      </w:r>
    </w:p>
    <w:p w:rsidR="00CF7A7E" w:rsidRPr="00900CC2" w:rsidRDefault="00CF7A7E" w:rsidP="005E578D">
      <w:pPr>
        <w:autoSpaceDE w:val="0"/>
        <w:autoSpaceDN w:val="0"/>
        <w:adjustRightInd w:val="0"/>
        <w:spacing w:after="0" w:line="480" w:lineRule="auto"/>
        <w:jc w:val="both"/>
        <w:rPr>
          <w:rFonts w:ascii="Times New Roman" w:hAnsi="Times New Roman" w:cs="Times New Roman"/>
          <w:sz w:val="24"/>
          <w:szCs w:val="24"/>
        </w:rPr>
      </w:pPr>
    </w:p>
    <w:p w:rsidR="005E578D" w:rsidRPr="00900CC2" w:rsidRDefault="005E578D" w:rsidP="005E578D">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Ray and Kanta Ray (2011) found that early integration with local suppliers in the design phase substantially lowered costs and helped identify useful features for mass markets and eliminate those that were unnecessary (see also Lim </w:t>
      </w:r>
      <w:r w:rsidRPr="00900CC2">
        <w:rPr>
          <w:rFonts w:ascii="Times New Roman" w:hAnsi="Times New Roman" w:cs="Times New Roman"/>
          <w:i/>
          <w:sz w:val="24"/>
          <w:szCs w:val="24"/>
        </w:rPr>
        <w:t>et al</w:t>
      </w:r>
      <w:r w:rsidRPr="00900CC2">
        <w:rPr>
          <w:rFonts w:ascii="Times New Roman" w:hAnsi="Times New Roman" w:cs="Times New Roman"/>
          <w:sz w:val="24"/>
          <w:szCs w:val="24"/>
        </w:rPr>
        <w:t xml:space="preserve">.,2013). According to Halme </w:t>
      </w:r>
      <w:r w:rsidRPr="00900CC2">
        <w:rPr>
          <w:rFonts w:ascii="Times New Roman" w:hAnsi="Times New Roman" w:cs="Times New Roman"/>
          <w:i/>
          <w:sz w:val="24"/>
          <w:szCs w:val="24"/>
        </w:rPr>
        <w:t>et al</w:t>
      </w:r>
      <w:r w:rsidRPr="00900CC2">
        <w:rPr>
          <w:rFonts w:ascii="Times New Roman" w:hAnsi="Times New Roman" w:cs="Times New Roman"/>
          <w:sz w:val="24"/>
          <w:szCs w:val="24"/>
        </w:rPr>
        <w:t>., (2012), a dominant perspective regarding innovation within the BOP is the disruptive innovation concept. London and Hart</w:t>
      </w:r>
      <w:r w:rsidR="00087C98" w:rsidRPr="00900CC2">
        <w:rPr>
          <w:rFonts w:ascii="Times New Roman" w:hAnsi="Times New Roman" w:cs="Times New Roman"/>
          <w:sz w:val="24"/>
          <w:szCs w:val="24"/>
        </w:rPr>
        <w:t xml:space="preserve"> </w:t>
      </w:r>
      <w:r w:rsidRPr="00900CC2">
        <w:rPr>
          <w:rFonts w:ascii="Times New Roman" w:hAnsi="Times New Roman" w:cs="Times New Roman"/>
          <w:sz w:val="24"/>
          <w:szCs w:val="24"/>
        </w:rPr>
        <w:t>(2004) and Ahlstrom (2010) argue that BOP markets provide an ideal learning environment for developing disruptive innovations, which are typically driven by outsiders. Examples include providing inexpensive internet and telephone services (</w:t>
      </w:r>
      <w:r w:rsidR="00BA6122" w:rsidRPr="00900CC2">
        <w:rPr>
          <w:rFonts w:ascii="Times New Roman" w:hAnsi="Times New Roman" w:cs="Times New Roman"/>
          <w:color w:val="FF0000"/>
          <w:sz w:val="24"/>
          <w:szCs w:val="24"/>
        </w:rPr>
        <w:t xml:space="preserve">Kabra </w:t>
      </w:r>
      <w:r w:rsidR="00BA6122" w:rsidRPr="00900CC2">
        <w:rPr>
          <w:rFonts w:ascii="Times New Roman" w:hAnsi="Times New Roman" w:cs="Times New Roman"/>
          <w:i/>
          <w:color w:val="FF0000"/>
          <w:sz w:val="24"/>
          <w:szCs w:val="24"/>
        </w:rPr>
        <w:t>et al</w:t>
      </w:r>
      <w:r w:rsidR="00BA6122" w:rsidRPr="00900CC2">
        <w:rPr>
          <w:rFonts w:ascii="Times New Roman" w:hAnsi="Times New Roman" w:cs="Times New Roman"/>
          <w:color w:val="FF0000"/>
          <w:sz w:val="24"/>
          <w:szCs w:val="24"/>
        </w:rPr>
        <w:t xml:space="preserve">., 2017; </w:t>
      </w:r>
      <w:r w:rsidRPr="00900CC2">
        <w:rPr>
          <w:rFonts w:ascii="Times New Roman" w:hAnsi="Times New Roman" w:cs="Times New Roman"/>
          <w:sz w:val="24"/>
          <w:szCs w:val="24"/>
        </w:rPr>
        <w:t>Prahalad and</w:t>
      </w:r>
      <w:r w:rsidR="00087C98" w:rsidRPr="00900CC2">
        <w:rPr>
          <w:rFonts w:ascii="Times New Roman" w:hAnsi="Times New Roman" w:cs="Times New Roman"/>
          <w:sz w:val="24"/>
          <w:szCs w:val="24"/>
        </w:rPr>
        <w:t xml:space="preserve"> </w:t>
      </w:r>
      <w:r w:rsidRPr="00900CC2">
        <w:rPr>
          <w:rFonts w:ascii="Times New Roman" w:hAnsi="Times New Roman" w:cs="Times New Roman"/>
          <w:sz w:val="24"/>
          <w:szCs w:val="24"/>
        </w:rPr>
        <w:t>Hammond,</w:t>
      </w:r>
      <w:r w:rsidR="00C741F6" w:rsidRPr="00900CC2">
        <w:rPr>
          <w:rFonts w:ascii="Times New Roman" w:hAnsi="Times New Roman" w:cs="Times New Roman"/>
          <w:sz w:val="24"/>
          <w:szCs w:val="24"/>
        </w:rPr>
        <w:t xml:space="preserve"> </w:t>
      </w:r>
      <w:r w:rsidRPr="00900CC2">
        <w:rPr>
          <w:rFonts w:ascii="Times New Roman" w:hAnsi="Times New Roman" w:cs="Times New Roman"/>
          <w:sz w:val="24"/>
          <w:szCs w:val="24"/>
        </w:rPr>
        <w:t xml:space="preserve">2002) and Hindustan Lever’s (the Indian affiliate of Unilever) efforts to provide opportunities and training to local entrepreneurs in low income markets (London and Hart, 2004). </w:t>
      </w:r>
      <w:r w:rsidR="005517B8" w:rsidRPr="00900CC2">
        <w:rPr>
          <w:rFonts w:ascii="Times New Roman" w:hAnsi="Times New Roman" w:cs="Times New Roman"/>
          <w:sz w:val="24"/>
          <w:szCs w:val="24"/>
        </w:rPr>
        <w:t xml:space="preserve">Bower and Christensen (1995) and Christensen (1997) introduced ‘disruptive innovation’ as new designs of products, processes or business models whose quality and performance do not match their high end counter parts, but which nevertheless can drastically change the organization. By re-aligning existing products along an innovative business model or delivery system, entrants start by catering to ‘non-consumers’ or ‘low-end customers’ neglected by incumbent firms and then </w:t>
      </w:r>
      <w:r w:rsidR="005517B8" w:rsidRPr="00900CC2">
        <w:rPr>
          <w:rFonts w:ascii="Times New Roman" w:hAnsi="Times New Roman" w:cs="Times New Roman"/>
          <w:sz w:val="24"/>
          <w:szCs w:val="24"/>
        </w:rPr>
        <w:lastRenderedPageBreak/>
        <w:t>expand to include mainstream consumers (Calder, 2003).</w:t>
      </w:r>
      <w:r w:rsidR="00CF7A7E" w:rsidRPr="00900CC2">
        <w:rPr>
          <w:rFonts w:ascii="Times New Roman" w:hAnsi="Times New Roman" w:cs="Times New Roman"/>
          <w:sz w:val="24"/>
          <w:szCs w:val="24"/>
        </w:rPr>
        <w:t xml:space="preserve"> However, a similar focus on BOP innovation is rare in the humanitarian sector, even though the usability and appropriateness of innovative products and processes are often questioned in light of local customs and culture. </w:t>
      </w:r>
    </w:p>
    <w:p w:rsidR="005E578D" w:rsidRPr="00900CC2" w:rsidRDefault="005E578D" w:rsidP="005E578D">
      <w:pPr>
        <w:autoSpaceDE w:val="0"/>
        <w:autoSpaceDN w:val="0"/>
        <w:adjustRightInd w:val="0"/>
        <w:spacing w:after="0" w:line="480" w:lineRule="auto"/>
        <w:jc w:val="both"/>
        <w:rPr>
          <w:rFonts w:ascii="Times New Roman" w:hAnsi="Times New Roman" w:cs="Times New Roman"/>
          <w:sz w:val="24"/>
          <w:szCs w:val="24"/>
        </w:rPr>
      </w:pPr>
    </w:p>
    <w:p w:rsidR="00186AEC" w:rsidRPr="00900CC2" w:rsidRDefault="005E578D" w:rsidP="003607E7">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The variety and unique contexts that BOPs present mean that there is no ‘monolith’ solution and that each solution must be specific to an industry and to a particular target within the BOP (Prahalad, 2012). This perspective on innovation does offer exposure to and a focus on local innovations, leveraging local capacities and systems.</w:t>
      </w:r>
    </w:p>
    <w:p w:rsidR="000A3C32" w:rsidRPr="00900CC2" w:rsidRDefault="000A3C32" w:rsidP="003607E7">
      <w:pPr>
        <w:autoSpaceDE w:val="0"/>
        <w:autoSpaceDN w:val="0"/>
        <w:adjustRightInd w:val="0"/>
        <w:spacing w:after="0" w:line="480" w:lineRule="auto"/>
        <w:jc w:val="both"/>
        <w:rPr>
          <w:rFonts w:ascii="Times New Roman" w:hAnsi="Times New Roman" w:cs="Times New Roman"/>
          <w:b/>
          <w:sz w:val="24"/>
          <w:szCs w:val="24"/>
        </w:rPr>
      </w:pPr>
    </w:p>
    <w:p w:rsidR="004D17A0" w:rsidRPr="00900CC2" w:rsidRDefault="007B6C48" w:rsidP="00280E72">
      <w:pPr>
        <w:pStyle w:val="ListParagraph"/>
        <w:numPr>
          <w:ilvl w:val="0"/>
          <w:numId w:val="27"/>
        </w:numPr>
        <w:autoSpaceDE w:val="0"/>
        <w:autoSpaceDN w:val="0"/>
        <w:adjustRightInd w:val="0"/>
        <w:spacing w:after="0" w:line="480" w:lineRule="auto"/>
        <w:jc w:val="both"/>
        <w:rPr>
          <w:rFonts w:ascii="Times New Roman" w:hAnsi="Times New Roman" w:cs="Times New Roman"/>
          <w:b/>
          <w:caps/>
          <w:sz w:val="28"/>
          <w:szCs w:val="28"/>
        </w:rPr>
      </w:pPr>
      <w:r w:rsidRPr="00900CC2">
        <w:rPr>
          <w:rFonts w:ascii="Times New Roman" w:hAnsi="Times New Roman" w:cs="Times New Roman"/>
          <w:b/>
          <w:sz w:val="28"/>
          <w:szCs w:val="28"/>
        </w:rPr>
        <w:t xml:space="preserve">Supply chain innovation  </w:t>
      </w:r>
    </w:p>
    <w:p w:rsidR="00AB5958" w:rsidRPr="00900CC2" w:rsidRDefault="00AB5958" w:rsidP="00A375FB">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Innovation management concepts define innovation as a process that goes from problem identification to development to adaption and then, finally, to diffusion of the product or process (Ramani and Mukherjee, 2014; Prahalad, 2012). These concepts have focused on innovation for businesses, predominantly in the global private sector. There has been no shortage of these models and concepts developed in management theory, which are widely used to influence practice in creating competitive advantage and to help businesses build and maintain a profitable space in the global market (Francis and Bessant, 2005; Iyer and Davenport, 2</w:t>
      </w:r>
      <w:r w:rsidR="007F7105" w:rsidRPr="00900CC2">
        <w:rPr>
          <w:rFonts w:ascii="Times New Roman" w:hAnsi="Times New Roman" w:cs="Times New Roman"/>
          <w:sz w:val="24"/>
          <w:szCs w:val="24"/>
        </w:rPr>
        <w:t>008; Tidd and Bessant 2013</w:t>
      </w:r>
      <w:r w:rsidRPr="00900CC2">
        <w:rPr>
          <w:rFonts w:ascii="Times New Roman" w:hAnsi="Times New Roman" w:cs="Times New Roman"/>
          <w:sz w:val="24"/>
          <w:szCs w:val="24"/>
        </w:rPr>
        <w:t xml:space="preserve">). </w:t>
      </w:r>
    </w:p>
    <w:p w:rsidR="00A71FFC" w:rsidRPr="00900CC2" w:rsidRDefault="00A71FFC" w:rsidP="00A375FB">
      <w:pPr>
        <w:autoSpaceDE w:val="0"/>
        <w:autoSpaceDN w:val="0"/>
        <w:adjustRightInd w:val="0"/>
        <w:spacing w:after="0" w:line="480" w:lineRule="auto"/>
        <w:jc w:val="both"/>
        <w:rPr>
          <w:rFonts w:ascii="Times New Roman" w:hAnsi="Times New Roman" w:cs="Times New Roman"/>
          <w:sz w:val="24"/>
          <w:szCs w:val="24"/>
        </w:rPr>
      </w:pPr>
    </w:p>
    <w:p w:rsidR="00612DFC" w:rsidRPr="00900CC2" w:rsidRDefault="00FA6E10" w:rsidP="00A375FB">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Supply chain management literature distinguishes between supply chain design for innovative vs. functional products. According to this distinction, innovative products require a (market-)</w:t>
      </w:r>
      <w:r w:rsidR="00612DFC" w:rsidRPr="00900CC2">
        <w:rPr>
          <w:rFonts w:ascii="Times New Roman" w:hAnsi="Times New Roman" w:cs="Times New Roman"/>
          <w:sz w:val="24"/>
          <w:szCs w:val="24"/>
        </w:rPr>
        <w:t xml:space="preserve"> </w:t>
      </w:r>
      <w:r w:rsidRPr="00900CC2">
        <w:rPr>
          <w:rFonts w:ascii="Times New Roman" w:hAnsi="Times New Roman" w:cs="Times New Roman"/>
          <w:sz w:val="24"/>
          <w:szCs w:val="24"/>
        </w:rPr>
        <w:t xml:space="preserve">responsive, or agile, flexible supply chain, whereas functional products can be dealt with in lean supply chains (Fisher, 1997). Yet in spite of the rather ample discussion of agility, responsiveness and flexibility of supply chains, which are designed to manage innovation, innovative products, and innovativeness overall, there is no single agreed definition of supply </w:t>
      </w:r>
      <w:r w:rsidRPr="00900CC2">
        <w:rPr>
          <w:rFonts w:ascii="Times New Roman" w:hAnsi="Times New Roman" w:cs="Times New Roman"/>
          <w:sz w:val="24"/>
          <w:szCs w:val="24"/>
        </w:rPr>
        <w:lastRenderedPageBreak/>
        <w:t xml:space="preserve">chain innovation, not least because of the different disciplinary stances (political, economic, sociological and managerial/ organisational) from which innovations are viewed (cf. </w:t>
      </w:r>
      <w:r w:rsidR="004D17A0" w:rsidRPr="00900CC2">
        <w:rPr>
          <w:rFonts w:ascii="Times New Roman" w:hAnsi="Times New Roman" w:cs="Times New Roman"/>
          <w:sz w:val="24"/>
          <w:szCs w:val="24"/>
        </w:rPr>
        <w:t xml:space="preserve">Arlbjørn </w:t>
      </w:r>
      <w:r w:rsidR="004D17A0" w:rsidRPr="00900CC2">
        <w:rPr>
          <w:rFonts w:ascii="Times New Roman" w:hAnsi="Times New Roman" w:cs="Times New Roman"/>
          <w:i/>
          <w:sz w:val="24"/>
          <w:szCs w:val="24"/>
        </w:rPr>
        <w:t>et al</w:t>
      </w:r>
      <w:r w:rsidR="004D17A0" w:rsidRPr="00900CC2">
        <w:rPr>
          <w:rFonts w:ascii="Times New Roman" w:hAnsi="Times New Roman" w:cs="Times New Roman"/>
          <w:sz w:val="24"/>
          <w:szCs w:val="24"/>
        </w:rPr>
        <w:t xml:space="preserve">., 2011; Wagner, 2012; Blome </w:t>
      </w:r>
      <w:r w:rsidR="004D17A0" w:rsidRPr="00900CC2">
        <w:rPr>
          <w:rFonts w:ascii="Times New Roman" w:hAnsi="Times New Roman" w:cs="Times New Roman"/>
          <w:i/>
          <w:sz w:val="24"/>
          <w:szCs w:val="24"/>
        </w:rPr>
        <w:t>et al</w:t>
      </w:r>
      <w:r w:rsidR="004D17A0" w:rsidRPr="00900CC2">
        <w:rPr>
          <w:rFonts w:ascii="Times New Roman" w:hAnsi="Times New Roman" w:cs="Times New Roman"/>
          <w:sz w:val="24"/>
          <w:szCs w:val="24"/>
        </w:rPr>
        <w:t xml:space="preserve">., 2013; Oke </w:t>
      </w:r>
      <w:r w:rsidR="004D17A0" w:rsidRPr="00900CC2">
        <w:rPr>
          <w:rFonts w:ascii="Times New Roman" w:hAnsi="Times New Roman" w:cs="Times New Roman"/>
          <w:i/>
          <w:sz w:val="24"/>
          <w:szCs w:val="24"/>
        </w:rPr>
        <w:t>et al</w:t>
      </w:r>
      <w:r w:rsidR="004D17A0" w:rsidRPr="00900CC2">
        <w:rPr>
          <w:rFonts w:ascii="Times New Roman" w:hAnsi="Times New Roman" w:cs="Times New Roman"/>
          <w:sz w:val="24"/>
          <w:szCs w:val="24"/>
        </w:rPr>
        <w:t>., 2013</w:t>
      </w:r>
      <w:r w:rsidRPr="00900CC2">
        <w:rPr>
          <w:rFonts w:ascii="Times New Roman" w:hAnsi="Times New Roman" w:cs="Times New Roman"/>
          <w:sz w:val="24"/>
          <w:szCs w:val="24"/>
        </w:rPr>
        <w:t>).</w:t>
      </w:r>
      <w:r w:rsidR="004D17A0" w:rsidRPr="00900CC2">
        <w:rPr>
          <w:rFonts w:ascii="Times New Roman" w:hAnsi="Times New Roman" w:cs="Times New Roman"/>
          <w:sz w:val="24"/>
          <w:szCs w:val="24"/>
        </w:rPr>
        <w:t xml:space="preserve"> </w:t>
      </w:r>
    </w:p>
    <w:p w:rsidR="007B6C48" w:rsidRPr="00900CC2" w:rsidRDefault="007B6C48" w:rsidP="00A375FB">
      <w:pPr>
        <w:autoSpaceDE w:val="0"/>
        <w:autoSpaceDN w:val="0"/>
        <w:adjustRightInd w:val="0"/>
        <w:spacing w:after="0" w:line="480" w:lineRule="auto"/>
        <w:jc w:val="both"/>
        <w:rPr>
          <w:rFonts w:ascii="Times New Roman" w:hAnsi="Times New Roman" w:cs="Times New Roman"/>
          <w:sz w:val="24"/>
          <w:szCs w:val="24"/>
        </w:rPr>
      </w:pPr>
    </w:p>
    <w:p w:rsidR="008B0F10" w:rsidRPr="00900CC2" w:rsidRDefault="004D17A0" w:rsidP="00A375FB">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Research on innovations is complicated because they influence and are influenced by so many factors and actors</w:t>
      </w:r>
      <w:r w:rsidR="000A3C32" w:rsidRPr="00900CC2">
        <w:rPr>
          <w:rFonts w:ascii="Times New Roman" w:hAnsi="Times New Roman" w:cs="Times New Roman"/>
          <w:sz w:val="24"/>
          <w:szCs w:val="24"/>
        </w:rPr>
        <w:t xml:space="preserve"> (Laosirihongthong </w:t>
      </w:r>
      <w:r w:rsidR="000A3C32" w:rsidRPr="00900CC2">
        <w:rPr>
          <w:rFonts w:ascii="Times New Roman" w:hAnsi="Times New Roman" w:cs="Times New Roman"/>
          <w:i/>
          <w:sz w:val="24"/>
          <w:szCs w:val="24"/>
        </w:rPr>
        <w:t>et al</w:t>
      </w:r>
      <w:r w:rsidR="000A3C32" w:rsidRPr="00900CC2">
        <w:rPr>
          <w:rFonts w:ascii="Times New Roman" w:hAnsi="Times New Roman" w:cs="Times New Roman"/>
          <w:sz w:val="24"/>
          <w:szCs w:val="24"/>
        </w:rPr>
        <w:t>., 2014; Alexander and Childe, 2013)</w:t>
      </w:r>
      <w:r w:rsidRPr="00900CC2">
        <w:rPr>
          <w:rFonts w:ascii="Times New Roman" w:hAnsi="Times New Roman" w:cs="Times New Roman"/>
          <w:sz w:val="24"/>
          <w:szCs w:val="24"/>
        </w:rPr>
        <w:t>, and there are multiple dimensions which deserve consideration in any systematic investigation. Arlbjørn and Paulraj (2013</w:t>
      </w:r>
      <w:r w:rsidR="00FA6E10" w:rsidRPr="00900CC2">
        <w:rPr>
          <w:rFonts w:ascii="Times New Roman" w:hAnsi="Times New Roman" w:cs="Times New Roman"/>
          <w:sz w:val="24"/>
          <w:szCs w:val="24"/>
        </w:rPr>
        <w:t>, p.4</w:t>
      </w:r>
      <w:r w:rsidRPr="00900CC2">
        <w:rPr>
          <w:rFonts w:ascii="Times New Roman" w:hAnsi="Times New Roman" w:cs="Times New Roman"/>
          <w:sz w:val="24"/>
          <w:szCs w:val="24"/>
        </w:rPr>
        <w:t xml:space="preserve">) put forward the </w:t>
      </w:r>
      <w:r w:rsidR="00FA6E10" w:rsidRPr="00900CC2">
        <w:rPr>
          <w:rFonts w:ascii="Times New Roman" w:hAnsi="Times New Roman" w:cs="Times New Roman"/>
          <w:sz w:val="24"/>
          <w:szCs w:val="24"/>
        </w:rPr>
        <w:t>following</w:t>
      </w:r>
      <w:r w:rsidRPr="00900CC2">
        <w:rPr>
          <w:rFonts w:ascii="Times New Roman" w:hAnsi="Times New Roman" w:cs="Times New Roman"/>
          <w:sz w:val="24"/>
          <w:szCs w:val="24"/>
        </w:rPr>
        <w:t xml:space="preserve"> definition for supply chain innovation, being “an incremental or radical change in process, structure, and/or technology that takes place in the supply chain network so as to create value for all stakeholders”. This definition highlights several important characteristics</w:t>
      </w:r>
      <w:r w:rsidR="00A375FB" w:rsidRPr="00900CC2">
        <w:rPr>
          <w:rFonts w:ascii="Times New Roman" w:hAnsi="Times New Roman" w:cs="Times New Roman"/>
          <w:sz w:val="24"/>
          <w:szCs w:val="24"/>
        </w:rPr>
        <w:t xml:space="preserve"> of innovation in the supply chain network in that it “(1) </w:t>
      </w:r>
      <w:r w:rsidRPr="00900CC2">
        <w:rPr>
          <w:rFonts w:ascii="Times New Roman" w:hAnsi="Times New Roman" w:cs="Times New Roman"/>
          <w:sz w:val="24"/>
          <w:szCs w:val="24"/>
        </w:rPr>
        <w:t>could range from incremental to radical; (2) although innovations could take place at the intrafirm level, the main focus of our definition is those innovations that occur at the dyadic, chain, or network level; and (3) the aim of these innovations is to create value not only for the focal firm, but also other stakeholders including suppliers, b</w:t>
      </w:r>
      <w:r w:rsidR="00A375FB" w:rsidRPr="00900CC2">
        <w:rPr>
          <w:rFonts w:ascii="Times New Roman" w:hAnsi="Times New Roman" w:cs="Times New Roman"/>
          <w:sz w:val="24"/>
          <w:szCs w:val="24"/>
        </w:rPr>
        <w:t>uyers, as well as end customers</w:t>
      </w:r>
      <w:r w:rsidRPr="00900CC2">
        <w:rPr>
          <w:rFonts w:ascii="Times New Roman" w:hAnsi="Times New Roman" w:cs="Times New Roman"/>
          <w:sz w:val="24"/>
          <w:szCs w:val="24"/>
        </w:rPr>
        <w:t xml:space="preserve">” </w:t>
      </w:r>
      <w:r w:rsidR="00FA6E10" w:rsidRPr="00900CC2">
        <w:rPr>
          <w:rFonts w:ascii="Times New Roman" w:hAnsi="Times New Roman" w:cs="Times New Roman"/>
          <w:sz w:val="24"/>
          <w:szCs w:val="24"/>
        </w:rPr>
        <w:t>(</w:t>
      </w:r>
      <w:r w:rsidRPr="00900CC2">
        <w:rPr>
          <w:rFonts w:ascii="Times New Roman" w:hAnsi="Times New Roman" w:cs="Times New Roman"/>
          <w:sz w:val="24"/>
          <w:szCs w:val="24"/>
        </w:rPr>
        <w:t>Arlbjørn and Paulraj</w:t>
      </w:r>
      <w:r w:rsidR="00FA6E10" w:rsidRPr="00900CC2">
        <w:rPr>
          <w:rFonts w:ascii="Times New Roman" w:hAnsi="Times New Roman" w:cs="Times New Roman"/>
          <w:sz w:val="24"/>
          <w:szCs w:val="24"/>
        </w:rPr>
        <w:t>,</w:t>
      </w:r>
      <w:r w:rsidRPr="00900CC2">
        <w:rPr>
          <w:rFonts w:ascii="Times New Roman" w:hAnsi="Times New Roman" w:cs="Times New Roman"/>
          <w:sz w:val="24"/>
          <w:szCs w:val="24"/>
        </w:rPr>
        <w:t xml:space="preserve"> 2013, p.4)</w:t>
      </w:r>
      <w:r w:rsidR="00A375FB" w:rsidRPr="00900CC2">
        <w:rPr>
          <w:rFonts w:ascii="Times New Roman" w:hAnsi="Times New Roman" w:cs="Times New Roman"/>
          <w:sz w:val="24"/>
          <w:szCs w:val="24"/>
        </w:rPr>
        <w:t>.</w:t>
      </w:r>
      <w:r w:rsidRPr="00900CC2">
        <w:rPr>
          <w:rFonts w:ascii="Times New Roman" w:hAnsi="Times New Roman" w:cs="Times New Roman"/>
          <w:sz w:val="24"/>
          <w:szCs w:val="24"/>
        </w:rPr>
        <w:t xml:space="preserve"> </w:t>
      </w:r>
    </w:p>
    <w:p w:rsidR="00280E72" w:rsidRPr="00900CC2" w:rsidRDefault="00280E72" w:rsidP="00A375FB">
      <w:pPr>
        <w:autoSpaceDE w:val="0"/>
        <w:autoSpaceDN w:val="0"/>
        <w:adjustRightInd w:val="0"/>
        <w:spacing w:after="0" w:line="480" w:lineRule="auto"/>
        <w:jc w:val="both"/>
        <w:rPr>
          <w:rFonts w:ascii="Times New Roman" w:hAnsi="Times New Roman" w:cs="Times New Roman"/>
          <w:sz w:val="24"/>
          <w:szCs w:val="24"/>
        </w:rPr>
      </w:pPr>
    </w:p>
    <w:p w:rsidR="00734D07" w:rsidRPr="00900CC2" w:rsidRDefault="008B0F10" w:rsidP="007B6C48">
      <w:pPr>
        <w:autoSpaceDE w:val="0"/>
        <w:autoSpaceDN w:val="0"/>
        <w:adjustRightInd w:val="0"/>
        <w:spacing w:after="0" w:line="480" w:lineRule="auto"/>
        <w:ind w:left="426" w:hanging="426"/>
        <w:jc w:val="both"/>
        <w:rPr>
          <w:rFonts w:ascii="Times New Roman" w:hAnsi="Times New Roman" w:cs="Times New Roman"/>
          <w:b/>
          <w:sz w:val="24"/>
          <w:szCs w:val="24"/>
        </w:rPr>
      </w:pPr>
      <w:r w:rsidRPr="00900CC2">
        <w:rPr>
          <w:rFonts w:ascii="Times New Roman" w:hAnsi="Times New Roman" w:cs="Times New Roman"/>
          <w:b/>
          <w:sz w:val="24"/>
          <w:szCs w:val="24"/>
        </w:rPr>
        <w:t>4</w:t>
      </w:r>
      <w:r w:rsidR="007B6C48" w:rsidRPr="00900CC2">
        <w:rPr>
          <w:rFonts w:ascii="Times New Roman" w:hAnsi="Times New Roman" w:cs="Times New Roman"/>
          <w:b/>
          <w:sz w:val="24"/>
          <w:szCs w:val="24"/>
        </w:rPr>
        <w:t xml:space="preserve">.1 </w:t>
      </w:r>
      <w:r w:rsidR="007B6C48" w:rsidRPr="00900CC2">
        <w:rPr>
          <w:rFonts w:ascii="Times New Roman" w:hAnsi="Times New Roman" w:cs="Times New Roman"/>
          <w:b/>
          <w:sz w:val="24"/>
          <w:szCs w:val="24"/>
        </w:rPr>
        <w:tab/>
      </w:r>
      <w:r w:rsidR="00734D07" w:rsidRPr="00900CC2">
        <w:rPr>
          <w:rFonts w:ascii="Times New Roman" w:hAnsi="Times New Roman" w:cs="Times New Roman"/>
          <w:b/>
          <w:sz w:val="24"/>
          <w:szCs w:val="24"/>
        </w:rPr>
        <w:t>Stages of Supply Chain Innovation</w:t>
      </w:r>
    </w:p>
    <w:p w:rsidR="007B6C48" w:rsidRPr="00900CC2" w:rsidRDefault="00EC2B80" w:rsidP="004D17A0">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Arlbjørn </w:t>
      </w:r>
      <w:r w:rsidRPr="00900CC2">
        <w:rPr>
          <w:rFonts w:ascii="Times New Roman" w:hAnsi="Times New Roman" w:cs="Times New Roman"/>
          <w:i/>
          <w:sz w:val="24"/>
          <w:szCs w:val="24"/>
        </w:rPr>
        <w:t>et al.</w:t>
      </w:r>
      <w:r w:rsidRPr="00900CC2">
        <w:rPr>
          <w:rFonts w:ascii="Times New Roman" w:hAnsi="Times New Roman" w:cs="Times New Roman"/>
          <w:sz w:val="24"/>
          <w:szCs w:val="24"/>
        </w:rPr>
        <w:t xml:space="preserve"> (2011</w:t>
      </w:r>
      <w:r w:rsidR="00A375FB" w:rsidRPr="00900CC2">
        <w:rPr>
          <w:rFonts w:ascii="Times New Roman" w:hAnsi="Times New Roman" w:cs="Times New Roman"/>
          <w:sz w:val="24"/>
          <w:szCs w:val="24"/>
        </w:rPr>
        <w:t xml:space="preserve">) </w:t>
      </w:r>
      <w:r w:rsidRPr="00900CC2">
        <w:rPr>
          <w:rFonts w:ascii="Times New Roman" w:hAnsi="Times New Roman" w:cs="Times New Roman"/>
          <w:sz w:val="24"/>
          <w:szCs w:val="24"/>
        </w:rPr>
        <w:t xml:space="preserve">suggested the first model for innovation beyond the focal firm. In their supply chain innovation model (SCIM), they suggest three consecutive phases of innovation that are linked together in a loop: to </w:t>
      </w:r>
      <w:r w:rsidR="00A375FB" w:rsidRPr="00900CC2">
        <w:rPr>
          <w:rFonts w:ascii="Times New Roman" w:hAnsi="Times New Roman" w:cs="Times New Roman"/>
          <w:sz w:val="24"/>
          <w:szCs w:val="24"/>
        </w:rPr>
        <w:t>(1) recognize a need for change in business model (performance gap)</w:t>
      </w:r>
      <w:r w:rsidRPr="00900CC2">
        <w:rPr>
          <w:rFonts w:ascii="Times New Roman" w:hAnsi="Times New Roman" w:cs="Times New Roman"/>
          <w:sz w:val="24"/>
          <w:szCs w:val="24"/>
        </w:rPr>
        <w:t>,</w:t>
      </w:r>
      <w:r w:rsidR="00A375FB" w:rsidRPr="00900CC2">
        <w:rPr>
          <w:rFonts w:ascii="Times New Roman" w:hAnsi="Times New Roman" w:cs="Times New Roman"/>
          <w:sz w:val="24"/>
          <w:szCs w:val="24"/>
        </w:rPr>
        <w:t xml:space="preserve"> (2) develop solutions for new business model</w:t>
      </w:r>
      <w:r w:rsidRPr="00900CC2">
        <w:rPr>
          <w:rFonts w:ascii="Times New Roman" w:hAnsi="Times New Roman" w:cs="Times New Roman"/>
          <w:sz w:val="24"/>
          <w:szCs w:val="24"/>
        </w:rPr>
        <w:t>,</w:t>
      </w:r>
      <w:r w:rsidR="00A375FB" w:rsidRPr="00900CC2">
        <w:rPr>
          <w:rFonts w:ascii="Times New Roman" w:hAnsi="Times New Roman" w:cs="Times New Roman"/>
          <w:sz w:val="24"/>
          <w:szCs w:val="24"/>
        </w:rPr>
        <w:t xml:space="preserve"> </w:t>
      </w:r>
      <w:r w:rsidRPr="00900CC2">
        <w:rPr>
          <w:rFonts w:ascii="Times New Roman" w:hAnsi="Times New Roman" w:cs="Times New Roman"/>
          <w:sz w:val="24"/>
          <w:szCs w:val="24"/>
        </w:rPr>
        <w:t xml:space="preserve">and </w:t>
      </w:r>
      <w:r w:rsidR="00A375FB" w:rsidRPr="00900CC2">
        <w:rPr>
          <w:rFonts w:ascii="Times New Roman" w:hAnsi="Times New Roman" w:cs="Times New Roman"/>
          <w:sz w:val="24"/>
          <w:szCs w:val="24"/>
        </w:rPr>
        <w:t>(3) implement</w:t>
      </w:r>
      <w:r w:rsidRPr="00900CC2">
        <w:rPr>
          <w:rFonts w:ascii="Times New Roman" w:hAnsi="Times New Roman" w:cs="Times New Roman"/>
          <w:sz w:val="24"/>
          <w:szCs w:val="24"/>
        </w:rPr>
        <w:t xml:space="preserve"> the</w:t>
      </w:r>
      <w:r w:rsidR="00A375FB" w:rsidRPr="00900CC2">
        <w:rPr>
          <w:rFonts w:ascii="Times New Roman" w:hAnsi="Times New Roman" w:cs="Times New Roman"/>
          <w:sz w:val="24"/>
          <w:szCs w:val="24"/>
        </w:rPr>
        <w:t xml:space="preserve"> new business model. </w:t>
      </w:r>
      <w:r w:rsidRPr="00900CC2">
        <w:rPr>
          <w:rFonts w:ascii="Times New Roman" w:hAnsi="Times New Roman" w:cs="Times New Roman"/>
          <w:sz w:val="24"/>
          <w:szCs w:val="24"/>
        </w:rPr>
        <w:t xml:space="preserve">Whilst this model extends the typical five-stage innovation models from the focal firm to the supply chain, it also reduces the number of stages. At the same time, numerous authors in innovation literature (Hamel, 2000; Christensen and Raynor, 2003; </w:t>
      </w:r>
      <w:r w:rsidRPr="00900CC2">
        <w:rPr>
          <w:rFonts w:ascii="Times New Roman" w:hAnsi="Times New Roman" w:cs="Times New Roman"/>
          <w:sz w:val="24"/>
          <w:szCs w:val="24"/>
        </w:rPr>
        <w:lastRenderedPageBreak/>
        <w:t xml:space="preserve">Francis and Bessant, 2005; Markides 2006; </w:t>
      </w:r>
      <w:r w:rsidR="007F7105" w:rsidRPr="00900CC2">
        <w:rPr>
          <w:rFonts w:ascii="Times New Roman" w:hAnsi="Times New Roman" w:cs="Times New Roman"/>
          <w:sz w:val="24"/>
          <w:szCs w:val="24"/>
        </w:rPr>
        <w:t>Tidd and Bessant, 2013</w:t>
      </w:r>
      <w:r w:rsidRPr="00900CC2">
        <w:rPr>
          <w:rFonts w:ascii="Times New Roman" w:hAnsi="Times New Roman" w:cs="Times New Roman"/>
          <w:sz w:val="24"/>
          <w:szCs w:val="24"/>
        </w:rPr>
        <w:t>) agree on two more stages of innovation, adding the elements of</w:t>
      </w:r>
      <w:r w:rsidR="00A92D29" w:rsidRPr="00900CC2">
        <w:rPr>
          <w:rFonts w:ascii="Times New Roman" w:hAnsi="Times New Roman" w:cs="Times New Roman"/>
          <w:sz w:val="24"/>
          <w:szCs w:val="24"/>
        </w:rPr>
        <w:t xml:space="preserve"> user involvement</w:t>
      </w:r>
      <w:r w:rsidRPr="00900CC2">
        <w:rPr>
          <w:rFonts w:ascii="Times New Roman" w:hAnsi="Times New Roman" w:cs="Times New Roman"/>
          <w:sz w:val="24"/>
          <w:szCs w:val="24"/>
        </w:rPr>
        <w:t xml:space="preserve">, and diffusion to SCIM. </w:t>
      </w:r>
    </w:p>
    <w:p w:rsidR="007B6C48" w:rsidRPr="00900CC2" w:rsidRDefault="007B6C48" w:rsidP="004D17A0">
      <w:pPr>
        <w:autoSpaceDE w:val="0"/>
        <w:autoSpaceDN w:val="0"/>
        <w:adjustRightInd w:val="0"/>
        <w:spacing w:after="0" w:line="480" w:lineRule="auto"/>
        <w:jc w:val="both"/>
        <w:rPr>
          <w:rFonts w:ascii="Times New Roman" w:hAnsi="Times New Roman" w:cs="Times New Roman"/>
          <w:sz w:val="24"/>
          <w:szCs w:val="24"/>
        </w:rPr>
      </w:pPr>
    </w:p>
    <w:p w:rsidR="00EC2B80" w:rsidRPr="00900CC2" w:rsidRDefault="00E06C9D" w:rsidP="004D17A0">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Engaging with user innovators can help reduce the often considerable economic risks involved in launching new products (</w:t>
      </w:r>
      <w:r w:rsidR="000A3C32" w:rsidRPr="00900CC2">
        <w:rPr>
          <w:rFonts w:ascii="Times New Roman" w:hAnsi="Times New Roman" w:cs="Times New Roman"/>
          <w:sz w:val="24"/>
          <w:szCs w:val="24"/>
        </w:rPr>
        <w:t xml:space="preserve">Shaw and Burgess, 2013; </w:t>
      </w:r>
      <w:r w:rsidRPr="00900CC2">
        <w:rPr>
          <w:rFonts w:ascii="Times New Roman" w:hAnsi="Times New Roman" w:cs="Times New Roman"/>
          <w:sz w:val="24"/>
          <w:szCs w:val="24"/>
        </w:rPr>
        <w:t>Ogawa and Piller 2006; von Hippel 2005). Users, working on their own time and often with the support of a community, generate ideas, develop prototypes, and evaluate their creations (Jeppesen and Frederiksen 2006), activities the firm would typically undertake as part of product development</w:t>
      </w:r>
      <w:r w:rsidR="000A3C32" w:rsidRPr="00900CC2">
        <w:rPr>
          <w:rFonts w:ascii="Times New Roman" w:hAnsi="Times New Roman" w:cs="Times New Roman"/>
          <w:sz w:val="24"/>
          <w:szCs w:val="24"/>
        </w:rPr>
        <w:t xml:space="preserve"> (Bunduchi, 2013)</w:t>
      </w:r>
      <w:r w:rsidRPr="00900CC2">
        <w:rPr>
          <w:rFonts w:ascii="Times New Roman" w:hAnsi="Times New Roman" w:cs="Times New Roman"/>
          <w:sz w:val="24"/>
          <w:szCs w:val="24"/>
        </w:rPr>
        <w:t>. In this way, picking up user innovations can save development costs. As a bonus, user innovations typically emerge in response to real needs, problems, or desires, reducing the risk of product failure by identifying the potential market in advance.</w:t>
      </w:r>
      <w:r w:rsidR="00EE45CF" w:rsidRPr="00900CC2">
        <w:t xml:space="preserve"> </w:t>
      </w:r>
      <w:r w:rsidR="00EE45CF" w:rsidRPr="00900CC2">
        <w:rPr>
          <w:rFonts w:ascii="Times New Roman" w:hAnsi="Times New Roman" w:cs="Times New Roman"/>
          <w:sz w:val="24"/>
          <w:szCs w:val="24"/>
        </w:rPr>
        <w:t>Extant innovation literature suggests that diffusion is the end-state of the innovation process and is the result of activities that progress the innovation through the post-adoption stages (Hazen et al., 2012).</w:t>
      </w:r>
    </w:p>
    <w:p w:rsidR="0085673B" w:rsidRPr="00900CC2" w:rsidRDefault="0085673B" w:rsidP="004D17A0">
      <w:pPr>
        <w:autoSpaceDE w:val="0"/>
        <w:autoSpaceDN w:val="0"/>
        <w:adjustRightInd w:val="0"/>
        <w:spacing w:after="0" w:line="480" w:lineRule="auto"/>
        <w:jc w:val="both"/>
        <w:rPr>
          <w:rFonts w:ascii="Times New Roman" w:hAnsi="Times New Roman" w:cs="Times New Roman"/>
          <w:sz w:val="24"/>
          <w:szCs w:val="24"/>
        </w:rPr>
      </w:pPr>
    </w:p>
    <w:p w:rsidR="00EC2B80" w:rsidRPr="00900CC2" w:rsidRDefault="00EC2B80" w:rsidP="004D17A0">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As an overlap between SCIM and other innovation models, there is an agreement that innovations can be framed as incremental and continuous improvements to existing products or services which might enable either cost reductions and/or improved features. </w:t>
      </w:r>
      <w:r w:rsidR="003A6C14" w:rsidRPr="00900CC2">
        <w:rPr>
          <w:rFonts w:ascii="Times New Roman" w:hAnsi="Times New Roman" w:cs="Times New Roman"/>
          <w:sz w:val="24"/>
          <w:szCs w:val="24"/>
        </w:rPr>
        <w:t xml:space="preserve">Similarly, Ramalingam, </w:t>
      </w:r>
      <w:r w:rsidR="003A6C14" w:rsidRPr="00900CC2">
        <w:rPr>
          <w:rFonts w:ascii="Times New Roman" w:hAnsi="Times New Roman" w:cs="Times New Roman"/>
          <w:i/>
          <w:sz w:val="24"/>
          <w:szCs w:val="24"/>
        </w:rPr>
        <w:t>et al</w:t>
      </w:r>
      <w:r w:rsidR="003A6C14" w:rsidRPr="00900CC2">
        <w:rPr>
          <w:rFonts w:ascii="Times New Roman" w:hAnsi="Times New Roman" w:cs="Times New Roman"/>
          <w:sz w:val="24"/>
          <w:szCs w:val="24"/>
        </w:rPr>
        <w:t>., (2009) point out that “</w:t>
      </w:r>
      <w:r w:rsidRPr="00900CC2">
        <w:rPr>
          <w:rFonts w:ascii="Times New Roman" w:hAnsi="Times New Roman" w:cs="Times New Roman"/>
          <w:sz w:val="24"/>
          <w:szCs w:val="24"/>
        </w:rPr>
        <w:t>At the other end of the scale, some innovations can be far-reaching and involve new and radical shifts in thinking about a particular product or service, or even an entire industry</w:t>
      </w:r>
      <w:r w:rsidR="003A6C14" w:rsidRPr="00900CC2">
        <w:rPr>
          <w:rFonts w:ascii="Times New Roman" w:hAnsi="Times New Roman" w:cs="Times New Roman"/>
          <w:sz w:val="24"/>
          <w:szCs w:val="24"/>
        </w:rPr>
        <w:t>” (p14)</w:t>
      </w:r>
      <w:r w:rsidRPr="00900CC2">
        <w:rPr>
          <w:rFonts w:ascii="Times New Roman" w:hAnsi="Times New Roman" w:cs="Times New Roman"/>
          <w:sz w:val="24"/>
          <w:szCs w:val="24"/>
        </w:rPr>
        <w:t xml:space="preserve">. </w:t>
      </w:r>
      <w:r w:rsidR="003A6C14" w:rsidRPr="00900CC2">
        <w:rPr>
          <w:rFonts w:ascii="Times New Roman" w:hAnsi="Times New Roman" w:cs="Times New Roman"/>
          <w:sz w:val="24"/>
          <w:szCs w:val="24"/>
        </w:rPr>
        <w:t xml:space="preserve">Ramalingam, </w:t>
      </w:r>
      <w:r w:rsidR="003A6C14" w:rsidRPr="00900CC2">
        <w:rPr>
          <w:rFonts w:ascii="Times New Roman" w:hAnsi="Times New Roman" w:cs="Times New Roman"/>
          <w:i/>
          <w:sz w:val="24"/>
          <w:szCs w:val="24"/>
        </w:rPr>
        <w:t>et al</w:t>
      </w:r>
      <w:r w:rsidR="003A6C14" w:rsidRPr="00900CC2">
        <w:rPr>
          <w:rFonts w:ascii="Times New Roman" w:hAnsi="Times New Roman" w:cs="Times New Roman"/>
          <w:sz w:val="24"/>
          <w:szCs w:val="24"/>
        </w:rPr>
        <w:t>., (2009) further argue that “</w:t>
      </w:r>
      <w:r w:rsidRPr="00900CC2">
        <w:rPr>
          <w:rFonts w:ascii="Times New Roman" w:hAnsi="Times New Roman" w:cs="Times New Roman"/>
          <w:sz w:val="24"/>
          <w:szCs w:val="24"/>
        </w:rPr>
        <w:t>Such radical – or discontinuous – innovations can lead to obsolescence of existing organisations, and the process of innovation is often viewed as being at the heart of the ‘creative destruction’ embodied by capitalist economic development</w:t>
      </w:r>
      <w:r w:rsidR="003A6C14" w:rsidRPr="00900CC2">
        <w:rPr>
          <w:rFonts w:ascii="Times New Roman" w:hAnsi="Times New Roman" w:cs="Times New Roman"/>
          <w:sz w:val="24"/>
          <w:szCs w:val="24"/>
        </w:rPr>
        <w:t>” (p.14).</w:t>
      </w:r>
      <w:r w:rsidRPr="00900CC2">
        <w:rPr>
          <w:rFonts w:ascii="Times New Roman" w:hAnsi="Times New Roman" w:cs="Times New Roman"/>
          <w:sz w:val="24"/>
          <w:szCs w:val="24"/>
        </w:rPr>
        <w:t xml:space="preserve"> </w:t>
      </w:r>
      <w:r w:rsidR="00734D07" w:rsidRPr="00900CC2">
        <w:rPr>
          <w:rFonts w:ascii="Times New Roman" w:hAnsi="Times New Roman" w:cs="Times New Roman"/>
          <w:sz w:val="24"/>
          <w:szCs w:val="24"/>
        </w:rPr>
        <w:t xml:space="preserve">Overall, successful innovations are those that result in improvements in efficiency, effectiveness, quality or </w:t>
      </w:r>
      <w:r w:rsidR="00734D07" w:rsidRPr="00900CC2">
        <w:rPr>
          <w:rFonts w:ascii="Times New Roman" w:hAnsi="Times New Roman" w:cs="Times New Roman"/>
          <w:sz w:val="24"/>
          <w:szCs w:val="24"/>
        </w:rPr>
        <w:lastRenderedPageBreak/>
        <w:t>social outcomes and impacts</w:t>
      </w:r>
      <w:r w:rsidR="000A3C32" w:rsidRPr="00900CC2">
        <w:rPr>
          <w:rFonts w:ascii="Times New Roman" w:hAnsi="Times New Roman" w:cs="Times New Roman"/>
          <w:sz w:val="24"/>
          <w:szCs w:val="24"/>
        </w:rPr>
        <w:t xml:space="preserve"> (</w:t>
      </w:r>
      <w:r w:rsidR="003A6C14" w:rsidRPr="00900CC2">
        <w:rPr>
          <w:rFonts w:ascii="Times New Roman" w:hAnsi="Times New Roman" w:cs="Times New Roman"/>
          <w:sz w:val="24"/>
          <w:szCs w:val="24"/>
        </w:rPr>
        <w:t>Hamel, 2000; Christensen and Raynor, 2003; Chapman and Corso, 2005; Francis and Bessant, 2005; Markides 2006; Bessant and Tidd, 2011).</w:t>
      </w:r>
    </w:p>
    <w:p w:rsidR="007B6C48" w:rsidRPr="00900CC2" w:rsidRDefault="007B6C48" w:rsidP="00EC2B80">
      <w:pPr>
        <w:autoSpaceDE w:val="0"/>
        <w:autoSpaceDN w:val="0"/>
        <w:adjustRightInd w:val="0"/>
        <w:spacing w:after="0" w:line="480" w:lineRule="auto"/>
        <w:jc w:val="both"/>
        <w:rPr>
          <w:rFonts w:ascii="Times New Roman" w:hAnsi="Times New Roman" w:cs="Times New Roman"/>
          <w:sz w:val="24"/>
          <w:szCs w:val="24"/>
        </w:rPr>
      </w:pPr>
    </w:p>
    <w:p w:rsidR="00EC2B80" w:rsidRPr="00900CC2" w:rsidRDefault="00EC2B80" w:rsidP="00EC2B80">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The differences between the </w:t>
      </w:r>
      <w:r w:rsidR="00822E70" w:rsidRPr="00900CC2">
        <w:rPr>
          <w:rFonts w:ascii="Times New Roman" w:hAnsi="Times New Roman" w:cs="Times New Roman"/>
          <w:sz w:val="24"/>
          <w:szCs w:val="24"/>
        </w:rPr>
        <w:t>number</w:t>
      </w:r>
      <w:r w:rsidRPr="00900CC2">
        <w:rPr>
          <w:rFonts w:ascii="Times New Roman" w:hAnsi="Times New Roman" w:cs="Times New Roman"/>
          <w:sz w:val="24"/>
          <w:szCs w:val="24"/>
        </w:rPr>
        <w:t xml:space="preserve"> and essence of stages are encapsulated in what other innovation models highlight in the stages of</w:t>
      </w:r>
      <w:r w:rsidR="00A92D29" w:rsidRPr="00900CC2">
        <w:rPr>
          <w:rFonts w:ascii="Times New Roman" w:hAnsi="Times New Roman" w:cs="Times New Roman"/>
          <w:sz w:val="24"/>
          <w:szCs w:val="24"/>
        </w:rPr>
        <w:t xml:space="preserve"> user involvement</w:t>
      </w:r>
      <w:r w:rsidRPr="00900CC2">
        <w:rPr>
          <w:rFonts w:ascii="Times New Roman" w:hAnsi="Times New Roman" w:cs="Times New Roman"/>
          <w:sz w:val="24"/>
          <w:szCs w:val="24"/>
        </w:rPr>
        <w:t xml:space="preserve">, and diffusion. First, as part of the innovation process there must be willingness </w:t>
      </w:r>
      <w:r w:rsidR="00EE45CF" w:rsidRPr="00900CC2">
        <w:rPr>
          <w:rFonts w:ascii="Times New Roman" w:hAnsi="Times New Roman" w:cs="Times New Roman"/>
          <w:sz w:val="24"/>
          <w:szCs w:val="24"/>
        </w:rPr>
        <w:t xml:space="preserve">to include the user </w:t>
      </w:r>
      <w:r w:rsidRPr="00900CC2">
        <w:rPr>
          <w:rFonts w:ascii="Times New Roman" w:hAnsi="Times New Roman" w:cs="Times New Roman"/>
          <w:sz w:val="24"/>
          <w:szCs w:val="24"/>
        </w:rPr>
        <w:t xml:space="preserve">and the resources to invent and experiment or take risks, in other words </w:t>
      </w:r>
      <w:r w:rsidR="00EE45CF" w:rsidRPr="00900CC2">
        <w:rPr>
          <w:rFonts w:ascii="Times New Roman" w:hAnsi="Times New Roman" w:cs="Times New Roman"/>
          <w:sz w:val="24"/>
          <w:szCs w:val="24"/>
        </w:rPr>
        <w:t xml:space="preserve">user involvement </w:t>
      </w:r>
      <w:r w:rsidRPr="00900CC2">
        <w:rPr>
          <w:rFonts w:ascii="Times New Roman" w:hAnsi="Times New Roman" w:cs="Times New Roman"/>
          <w:sz w:val="24"/>
          <w:szCs w:val="24"/>
        </w:rPr>
        <w:t xml:space="preserve">is necessary (Agarwal and Prasad, 1997; Patterson </w:t>
      </w:r>
      <w:r w:rsidRPr="00900CC2">
        <w:rPr>
          <w:rFonts w:ascii="Times New Roman" w:hAnsi="Times New Roman" w:cs="Times New Roman"/>
          <w:i/>
          <w:sz w:val="24"/>
          <w:szCs w:val="24"/>
        </w:rPr>
        <w:t>et al</w:t>
      </w:r>
      <w:r w:rsidRPr="00900CC2">
        <w:rPr>
          <w:rFonts w:ascii="Times New Roman" w:hAnsi="Times New Roman" w:cs="Times New Roman"/>
          <w:sz w:val="24"/>
          <w:szCs w:val="24"/>
        </w:rPr>
        <w:t xml:space="preserve">., 2003; Hazen </w:t>
      </w:r>
      <w:r w:rsidRPr="00900CC2">
        <w:rPr>
          <w:rFonts w:ascii="Times New Roman" w:hAnsi="Times New Roman" w:cs="Times New Roman"/>
          <w:i/>
          <w:sz w:val="24"/>
          <w:szCs w:val="24"/>
        </w:rPr>
        <w:t>et al</w:t>
      </w:r>
      <w:r w:rsidRPr="00900CC2">
        <w:rPr>
          <w:rFonts w:ascii="Times New Roman" w:hAnsi="Times New Roman" w:cs="Times New Roman"/>
          <w:sz w:val="24"/>
          <w:szCs w:val="24"/>
        </w:rPr>
        <w:t xml:space="preserve">., 2012). </w:t>
      </w:r>
      <w:r w:rsidR="00EE45CF" w:rsidRPr="00900CC2">
        <w:rPr>
          <w:rFonts w:ascii="Times New Roman" w:hAnsi="Times New Roman" w:cs="Times New Roman"/>
          <w:sz w:val="24"/>
          <w:szCs w:val="24"/>
        </w:rPr>
        <w:t xml:space="preserve">User involvement </w:t>
      </w:r>
      <w:r w:rsidRPr="00900CC2">
        <w:rPr>
          <w:rFonts w:ascii="Times New Roman" w:hAnsi="Times New Roman" w:cs="Times New Roman"/>
          <w:sz w:val="24"/>
          <w:szCs w:val="24"/>
        </w:rPr>
        <w:t xml:space="preserve">is the second stage after a problem has been recognised, and as such would lie between the SCIM stages of the recognition of the performance gap and the development of solutions. </w:t>
      </w:r>
      <w:r w:rsidR="005F597B" w:rsidRPr="00900CC2">
        <w:rPr>
          <w:rFonts w:ascii="Times New Roman" w:hAnsi="Times New Roman" w:cs="Times New Roman"/>
          <w:sz w:val="24"/>
          <w:szCs w:val="24"/>
        </w:rPr>
        <w:t xml:space="preserve">Involving the user </w:t>
      </w:r>
      <w:r w:rsidRPr="00900CC2">
        <w:rPr>
          <w:rFonts w:ascii="Times New Roman" w:hAnsi="Times New Roman" w:cs="Times New Roman"/>
          <w:sz w:val="24"/>
          <w:szCs w:val="24"/>
        </w:rPr>
        <w:t xml:space="preserve">is a new way of doing things (Christensen and Raynor, 2003; Bessant and Tidd, 2007), which is usually through some combination of analysis, interpretation, discussion and the generation of ideas. </w:t>
      </w:r>
    </w:p>
    <w:p w:rsidR="003A6C14" w:rsidRPr="00900CC2" w:rsidRDefault="003A6C14" w:rsidP="004D17A0">
      <w:pPr>
        <w:autoSpaceDE w:val="0"/>
        <w:autoSpaceDN w:val="0"/>
        <w:adjustRightInd w:val="0"/>
        <w:spacing w:after="0" w:line="480" w:lineRule="auto"/>
        <w:jc w:val="both"/>
        <w:rPr>
          <w:rFonts w:ascii="Times New Roman" w:hAnsi="Times New Roman" w:cs="Times New Roman"/>
          <w:sz w:val="24"/>
          <w:szCs w:val="24"/>
        </w:rPr>
      </w:pPr>
    </w:p>
    <w:p w:rsidR="00EC2B80" w:rsidRPr="00900CC2" w:rsidRDefault="00734D07" w:rsidP="004D17A0">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Second, there is the difference in an emphasis, vs. omission of the stage of diffusion. Diffusion can </w:t>
      </w:r>
      <w:r w:rsidR="00EC2B80" w:rsidRPr="00900CC2">
        <w:rPr>
          <w:rFonts w:ascii="Times New Roman" w:hAnsi="Times New Roman" w:cs="Times New Roman"/>
          <w:sz w:val="24"/>
          <w:szCs w:val="24"/>
        </w:rPr>
        <w:t xml:space="preserve">be </w:t>
      </w:r>
      <w:r w:rsidRPr="00900CC2">
        <w:rPr>
          <w:rFonts w:ascii="Times New Roman" w:hAnsi="Times New Roman" w:cs="Times New Roman"/>
          <w:sz w:val="24"/>
          <w:szCs w:val="24"/>
        </w:rPr>
        <w:t>seen</w:t>
      </w:r>
      <w:r w:rsidR="00EC2B80" w:rsidRPr="00900CC2">
        <w:rPr>
          <w:rFonts w:ascii="Times New Roman" w:hAnsi="Times New Roman" w:cs="Times New Roman"/>
          <w:sz w:val="24"/>
          <w:szCs w:val="24"/>
        </w:rPr>
        <w:t xml:space="preserve"> as the embedding of an adopted innovation within an organization (Hazen </w:t>
      </w:r>
      <w:r w:rsidR="00EC2B80" w:rsidRPr="00900CC2">
        <w:rPr>
          <w:rFonts w:ascii="Times New Roman" w:hAnsi="Times New Roman" w:cs="Times New Roman"/>
          <w:i/>
          <w:sz w:val="24"/>
          <w:szCs w:val="24"/>
        </w:rPr>
        <w:t>et al</w:t>
      </w:r>
      <w:r w:rsidR="00EC2B80" w:rsidRPr="00900CC2">
        <w:rPr>
          <w:rFonts w:ascii="Times New Roman" w:hAnsi="Times New Roman" w:cs="Times New Roman"/>
          <w:sz w:val="24"/>
          <w:szCs w:val="24"/>
        </w:rPr>
        <w:t>., 2012 and 2014). Diffusion is crucial for adaptation on the market, and also, for setting</w:t>
      </w:r>
      <w:r w:rsidRPr="00900CC2">
        <w:rPr>
          <w:rFonts w:ascii="Times New Roman" w:hAnsi="Times New Roman" w:cs="Times New Roman"/>
          <w:sz w:val="24"/>
          <w:szCs w:val="24"/>
        </w:rPr>
        <w:t xml:space="preserve"> </w:t>
      </w:r>
      <w:r w:rsidRPr="00900CC2">
        <w:rPr>
          <w:rFonts w:ascii="Times New Roman" w:hAnsi="Times New Roman" w:cs="Times New Roman"/>
          <w:i/>
          <w:sz w:val="24"/>
          <w:szCs w:val="24"/>
        </w:rPr>
        <w:t>de jure</w:t>
      </w:r>
      <w:r w:rsidRPr="00900CC2">
        <w:rPr>
          <w:rFonts w:ascii="Times New Roman" w:hAnsi="Times New Roman" w:cs="Times New Roman"/>
          <w:sz w:val="24"/>
          <w:szCs w:val="24"/>
        </w:rPr>
        <w:t xml:space="preserve"> or </w:t>
      </w:r>
      <w:r w:rsidRPr="00900CC2">
        <w:rPr>
          <w:rFonts w:ascii="Times New Roman" w:hAnsi="Times New Roman" w:cs="Times New Roman"/>
          <w:i/>
          <w:sz w:val="24"/>
          <w:szCs w:val="24"/>
        </w:rPr>
        <w:t>de facto</w:t>
      </w:r>
      <w:r w:rsidRPr="00900CC2">
        <w:rPr>
          <w:rFonts w:ascii="Times New Roman" w:hAnsi="Times New Roman" w:cs="Times New Roman"/>
          <w:sz w:val="24"/>
          <w:szCs w:val="24"/>
        </w:rPr>
        <w:t xml:space="preserve"> standards. Examples range from </w:t>
      </w:r>
      <w:r w:rsidR="00EC2B80" w:rsidRPr="00900CC2">
        <w:rPr>
          <w:rFonts w:ascii="Times New Roman" w:hAnsi="Times New Roman" w:cs="Times New Roman"/>
          <w:sz w:val="24"/>
          <w:szCs w:val="24"/>
        </w:rPr>
        <w:t xml:space="preserve">bicycle chains, </w:t>
      </w:r>
      <w:r w:rsidRPr="00900CC2">
        <w:rPr>
          <w:rFonts w:ascii="Times New Roman" w:hAnsi="Times New Roman" w:cs="Times New Roman"/>
          <w:sz w:val="24"/>
          <w:szCs w:val="24"/>
        </w:rPr>
        <w:t xml:space="preserve">operating systems, the MS Office package, SMS and MMS standards, to name a few. </w:t>
      </w:r>
      <w:r w:rsidR="00EC2B80" w:rsidRPr="00900CC2">
        <w:rPr>
          <w:rFonts w:ascii="Times New Roman" w:hAnsi="Times New Roman" w:cs="Times New Roman"/>
          <w:sz w:val="24"/>
          <w:szCs w:val="24"/>
        </w:rPr>
        <w:t xml:space="preserve">Diffusion of innovation seeks to explain the process and factors that influence the adoption of new innovations (Rogers, 2003). </w:t>
      </w:r>
      <w:r w:rsidRPr="00900CC2">
        <w:rPr>
          <w:rFonts w:ascii="Times New Roman" w:hAnsi="Times New Roman" w:cs="Times New Roman"/>
          <w:sz w:val="24"/>
          <w:szCs w:val="24"/>
        </w:rPr>
        <w:t xml:space="preserve">Rogers defines diffusion as “a process in which an innovation is communicated through certain channels over time among members of a social system” (Rogers, 2003, p21). </w:t>
      </w:r>
      <w:r w:rsidR="00EC2B80" w:rsidRPr="00900CC2">
        <w:rPr>
          <w:rFonts w:ascii="Times New Roman" w:hAnsi="Times New Roman" w:cs="Times New Roman"/>
          <w:sz w:val="24"/>
          <w:szCs w:val="24"/>
        </w:rPr>
        <w:t xml:space="preserve">Peres </w:t>
      </w:r>
      <w:r w:rsidR="00EC2B80" w:rsidRPr="00900CC2">
        <w:rPr>
          <w:rFonts w:ascii="Times New Roman" w:hAnsi="Times New Roman" w:cs="Times New Roman"/>
          <w:i/>
          <w:sz w:val="24"/>
          <w:szCs w:val="24"/>
        </w:rPr>
        <w:t>et al</w:t>
      </w:r>
      <w:r w:rsidR="00EC2B80" w:rsidRPr="00900CC2">
        <w:rPr>
          <w:rFonts w:ascii="Times New Roman" w:hAnsi="Times New Roman" w:cs="Times New Roman"/>
          <w:sz w:val="24"/>
          <w:szCs w:val="24"/>
        </w:rPr>
        <w:t>.</w:t>
      </w:r>
      <w:r w:rsidR="00612DFC" w:rsidRPr="00900CC2">
        <w:rPr>
          <w:rFonts w:ascii="Times New Roman" w:hAnsi="Times New Roman" w:cs="Times New Roman"/>
          <w:sz w:val="24"/>
          <w:szCs w:val="24"/>
        </w:rPr>
        <w:t>,</w:t>
      </w:r>
      <w:r w:rsidR="00EC2B80" w:rsidRPr="00900CC2">
        <w:rPr>
          <w:rFonts w:ascii="Times New Roman" w:hAnsi="Times New Roman" w:cs="Times New Roman"/>
          <w:sz w:val="24"/>
          <w:szCs w:val="24"/>
        </w:rPr>
        <w:t xml:space="preserve"> (2010, p.91) suggest that innovation diffusion is "the process of the market penetration of new products and services that is driven by social influences, which include all interdependencies among consumers that affect various market </w:t>
      </w:r>
      <w:r w:rsidR="00EC2B80" w:rsidRPr="00900CC2">
        <w:rPr>
          <w:rFonts w:ascii="Times New Roman" w:hAnsi="Times New Roman" w:cs="Times New Roman"/>
          <w:sz w:val="24"/>
          <w:szCs w:val="24"/>
        </w:rPr>
        <w:lastRenderedPageBreak/>
        <w:t>players with or without their explicit knowledge”.</w:t>
      </w:r>
      <w:r w:rsidRPr="00900CC2">
        <w:rPr>
          <w:rFonts w:ascii="Times New Roman" w:hAnsi="Times New Roman" w:cs="Times New Roman"/>
          <w:sz w:val="24"/>
          <w:szCs w:val="24"/>
        </w:rPr>
        <w:t xml:space="preserve"> </w:t>
      </w:r>
      <w:r w:rsidR="00D238F4" w:rsidRPr="00900CC2">
        <w:rPr>
          <w:rFonts w:ascii="Times New Roman" w:hAnsi="Times New Roman" w:cs="Times New Roman"/>
          <w:sz w:val="24"/>
          <w:szCs w:val="24"/>
        </w:rPr>
        <w:t xml:space="preserve">Innovation only has real impact when it can be scaled across a population of users </w:t>
      </w:r>
      <w:r w:rsidR="00D447CD" w:rsidRPr="00900CC2">
        <w:rPr>
          <w:rFonts w:ascii="Times New Roman" w:hAnsi="Times New Roman" w:cs="Times New Roman"/>
          <w:sz w:val="24"/>
          <w:szCs w:val="24"/>
        </w:rPr>
        <w:t>(</w:t>
      </w:r>
      <w:r w:rsidR="004F6182" w:rsidRPr="00900CC2">
        <w:rPr>
          <w:rFonts w:ascii="Times New Roman" w:hAnsi="Times New Roman" w:cs="Times New Roman"/>
          <w:sz w:val="24"/>
          <w:szCs w:val="24"/>
        </w:rPr>
        <w:t xml:space="preserve">Alexander and Childe, 2013; </w:t>
      </w:r>
      <w:r w:rsidR="00D447CD" w:rsidRPr="00900CC2">
        <w:rPr>
          <w:rFonts w:ascii="Times New Roman" w:hAnsi="Times New Roman" w:cs="Times New Roman"/>
          <w:sz w:val="24"/>
          <w:szCs w:val="24"/>
        </w:rPr>
        <w:t>Iyer and Davenport, 2008</w:t>
      </w:r>
      <w:r w:rsidR="00D238F4" w:rsidRPr="00900CC2">
        <w:rPr>
          <w:rFonts w:ascii="Times New Roman" w:hAnsi="Times New Roman" w:cs="Times New Roman"/>
          <w:sz w:val="24"/>
          <w:szCs w:val="24"/>
        </w:rPr>
        <w:t xml:space="preserve">). The key to scaling has been identified as adoption and diffusion (Hall </w:t>
      </w:r>
      <w:r w:rsidR="00D238F4" w:rsidRPr="00900CC2">
        <w:rPr>
          <w:rFonts w:ascii="Times New Roman" w:hAnsi="Times New Roman" w:cs="Times New Roman"/>
          <w:i/>
          <w:sz w:val="24"/>
          <w:szCs w:val="24"/>
        </w:rPr>
        <w:t>et al</w:t>
      </w:r>
      <w:r w:rsidR="00D238F4" w:rsidRPr="00900CC2">
        <w:rPr>
          <w:rFonts w:ascii="Times New Roman" w:hAnsi="Times New Roman" w:cs="Times New Roman"/>
          <w:sz w:val="24"/>
          <w:szCs w:val="24"/>
        </w:rPr>
        <w:t xml:space="preserve">., 2014) of the innovation. Importantly, innovation diffusion ensures the wider adoption of an innovation for benefits outside the original setting. </w:t>
      </w:r>
      <w:r w:rsidRPr="00900CC2">
        <w:rPr>
          <w:rFonts w:ascii="Times New Roman" w:hAnsi="Times New Roman" w:cs="Times New Roman"/>
          <w:sz w:val="24"/>
          <w:szCs w:val="24"/>
        </w:rPr>
        <w:t>This could be less important from a supply chain perspective due to two distinct reasons, whether it is that diffusion focuses on the supply chain and is hence encompassed in the supply chain focus of SCIM, or whether the focus outside of the supply chain is on competition only. In any case, in the humanitarian context the aspect of a wider benefit is of high relevance, hence we suggest refining the SCIM for the humanitarian context in a way that includes this stage.</w:t>
      </w:r>
    </w:p>
    <w:p w:rsidR="00EC2B80" w:rsidRPr="00900CC2" w:rsidRDefault="00EC2B80" w:rsidP="004D17A0">
      <w:pPr>
        <w:autoSpaceDE w:val="0"/>
        <w:autoSpaceDN w:val="0"/>
        <w:adjustRightInd w:val="0"/>
        <w:spacing w:after="0" w:line="480" w:lineRule="auto"/>
        <w:jc w:val="both"/>
        <w:rPr>
          <w:rFonts w:ascii="Times New Roman" w:hAnsi="Times New Roman" w:cs="Times New Roman"/>
          <w:sz w:val="24"/>
          <w:szCs w:val="24"/>
        </w:rPr>
      </w:pPr>
    </w:p>
    <w:p w:rsidR="003A6C14" w:rsidRPr="00900CC2" w:rsidRDefault="003A6C14" w:rsidP="007B6C48">
      <w:pPr>
        <w:autoSpaceDE w:val="0"/>
        <w:autoSpaceDN w:val="0"/>
        <w:adjustRightInd w:val="0"/>
        <w:spacing w:after="0" w:line="480" w:lineRule="auto"/>
        <w:ind w:left="426" w:hanging="426"/>
        <w:jc w:val="both"/>
        <w:rPr>
          <w:rFonts w:ascii="Times New Roman" w:hAnsi="Times New Roman" w:cs="Times New Roman"/>
          <w:b/>
          <w:sz w:val="24"/>
          <w:szCs w:val="24"/>
        </w:rPr>
      </w:pPr>
    </w:p>
    <w:p w:rsidR="00EC2B80" w:rsidRPr="00900CC2" w:rsidRDefault="008B0F10" w:rsidP="007B6C48">
      <w:pPr>
        <w:autoSpaceDE w:val="0"/>
        <w:autoSpaceDN w:val="0"/>
        <w:adjustRightInd w:val="0"/>
        <w:spacing w:after="0" w:line="480" w:lineRule="auto"/>
        <w:ind w:left="426" w:hanging="426"/>
        <w:jc w:val="both"/>
        <w:rPr>
          <w:rFonts w:ascii="Times New Roman" w:hAnsi="Times New Roman" w:cs="Times New Roman"/>
          <w:b/>
          <w:sz w:val="24"/>
          <w:szCs w:val="24"/>
        </w:rPr>
      </w:pPr>
      <w:r w:rsidRPr="00900CC2">
        <w:rPr>
          <w:rFonts w:ascii="Times New Roman" w:hAnsi="Times New Roman" w:cs="Times New Roman"/>
          <w:b/>
          <w:sz w:val="24"/>
          <w:szCs w:val="24"/>
        </w:rPr>
        <w:t>4</w:t>
      </w:r>
      <w:r w:rsidR="007B6C48" w:rsidRPr="00900CC2">
        <w:rPr>
          <w:rFonts w:ascii="Times New Roman" w:hAnsi="Times New Roman" w:cs="Times New Roman"/>
          <w:b/>
          <w:sz w:val="24"/>
          <w:szCs w:val="24"/>
        </w:rPr>
        <w:t xml:space="preserve">.2 </w:t>
      </w:r>
      <w:r w:rsidR="007B6C48" w:rsidRPr="00900CC2">
        <w:rPr>
          <w:rFonts w:ascii="Times New Roman" w:hAnsi="Times New Roman" w:cs="Times New Roman"/>
          <w:b/>
          <w:sz w:val="24"/>
          <w:szCs w:val="24"/>
        </w:rPr>
        <w:tab/>
      </w:r>
      <w:r w:rsidR="00734D07" w:rsidRPr="00900CC2">
        <w:rPr>
          <w:rFonts w:ascii="Times New Roman" w:hAnsi="Times New Roman" w:cs="Times New Roman"/>
          <w:b/>
          <w:sz w:val="24"/>
          <w:szCs w:val="24"/>
        </w:rPr>
        <w:t>The Focus of Supply Chain Innovation</w:t>
      </w:r>
    </w:p>
    <w:p w:rsidR="00A375FB" w:rsidRPr="00900CC2" w:rsidRDefault="00734D07" w:rsidP="004D17A0">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The same SCIM identifies three interacting content elements of supply chain innovation: </w:t>
      </w:r>
      <w:r w:rsidR="00A375FB" w:rsidRPr="00900CC2">
        <w:rPr>
          <w:rFonts w:ascii="Times New Roman" w:hAnsi="Times New Roman" w:cs="Times New Roman"/>
          <w:sz w:val="24"/>
          <w:szCs w:val="24"/>
        </w:rPr>
        <w:t xml:space="preserve">(1) supply chain business processes, (2) supply chain network structure, </w:t>
      </w:r>
      <w:r w:rsidRPr="00900CC2">
        <w:rPr>
          <w:rFonts w:ascii="Times New Roman" w:hAnsi="Times New Roman" w:cs="Times New Roman"/>
          <w:sz w:val="24"/>
          <w:szCs w:val="24"/>
        </w:rPr>
        <w:t xml:space="preserve">and (3) supply chain technology (Arlbjørn </w:t>
      </w:r>
      <w:r w:rsidRPr="00900CC2">
        <w:rPr>
          <w:rFonts w:ascii="Times New Roman" w:hAnsi="Times New Roman" w:cs="Times New Roman"/>
          <w:i/>
          <w:sz w:val="24"/>
          <w:szCs w:val="24"/>
        </w:rPr>
        <w:t>et al.</w:t>
      </w:r>
      <w:r w:rsidRPr="00900CC2">
        <w:rPr>
          <w:rFonts w:ascii="Times New Roman" w:hAnsi="Times New Roman" w:cs="Times New Roman"/>
          <w:sz w:val="24"/>
          <w:szCs w:val="24"/>
        </w:rPr>
        <w:t xml:space="preserve">, 2011). Taking the process view to the level of the supply chain is an integral element of SCM literature overall. Prominently, the supply chain management framework focuses on various processes that link, and run through various companies in the supply chain (cf. </w:t>
      </w:r>
      <w:r w:rsidR="00724DF4" w:rsidRPr="00900CC2">
        <w:rPr>
          <w:rFonts w:ascii="Times New Roman" w:hAnsi="Times New Roman" w:cs="Times New Roman"/>
          <w:sz w:val="24"/>
          <w:szCs w:val="24"/>
        </w:rPr>
        <w:t>Lambert</w:t>
      </w:r>
      <w:r w:rsidRPr="00900CC2">
        <w:rPr>
          <w:rFonts w:ascii="Times New Roman" w:hAnsi="Times New Roman" w:cs="Times New Roman"/>
          <w:sz w:val="24"/>
          <w:szCs w:val="24"/>
        </w:rPr>
        <w:t xml:space="preserve"> </w:t>
      </w:r>
      <w:r w:rsidRPr="00900CC2">
        <w:rPr>
          <w:rFonts w:ascii="Times New Roman" w:hAnsi="Times New Roman" w:cs="Times New Roman"/>
          <w:i/>
          <w:sz w:val="24"/>
          <w:szCs w:val="24"/>
        </w:rPr>
        <w:t xml:space="preserve">et al., </w:t>
      </w:r>
      <w:r w:rsidRPr="00900CC2">
        <w:rPr>
          <w:rFonts w:ascii="Times New Roman" w:hAnsi="Times New Roman" w:cs="Times New Roman"/>
          <w:sz w:val="24"/>
          <w:szCs w:val="24"/>
        </w:rPr>
        <w:t>1998</w:t>
      </w:r>
      <w:r w:rsidR="00724DF4" w:rsidRPr="00900CC2">
        <w:rPr>
          <w:rFonts w:ascii="Times New Roman" w:hAnsi="Times New Roman" w:cs="Times New Roman"/>
          <w:sz w:val="24"/>
          <w:szCs w:val="24"/>
        </w:rPr>
        <w:t>)</w:t>
      </w:r>
      <w:r w:rsidRPr="00900CC2">
        <w:rPr>
          <w:rFonts w:ascii="Times New Roman" w:hAnsi="Times New Roman" w:cs="Times New Roman"/>
          <w:sz w:val="24"/>
          <w:szCs w:val="24"/>
        </w:rPr>
        <w:t xml:space="preserve">. The element of supply chain network structure is most important, as the focus here is on innovation that occurs beyond the focal company alone. </w:t>
      </w:r>
      <w:r w:rsidR="008A1667" w:rsidRPr="00900CC2">
        <w:rPr>
          <w:rFonts w:ascii="Times New Roman" w:hAnsi="Times New Roman" w:cs="Times New Roman"/>
          <w:sz w:val="24"/>
          <w:szCs w:val="24"/>
        </w:rPr>
        <w:t>Last but not least, SCIM focuses on technology innovation, hence also supply chain technology here being the key element.</w:t>
      </w:r>
    </w:p>
    <w:p w:rsidR="00A375FB" w:rsidRPr="00900CC2" w:rsidRDefault="00A375FB" w:rsidP="004D17A0">
      <w:pPr>
        <w:autoSpaceDE w:val="0"/>
        <w:autoSpaceDN w:val="0"/>
        <w:adjustRightInd w:val="0"/>
        <w:spacing w:after="0" w:line="480" w:lineRule="auto"/>
        <w:jc w:val="both"/>
        <w:rPr>
          <w:rFonts w:ascii="Times New Roman" w:hAnsi="Times New Roman" w:cs="Times New Roman"/>
          <w:sz w:val="24"/>
          <w:szCs w:val="24"/>
        </w:rPr>
      </w:pPr>
    </w:p>
    <w:p w:rsidR="0085673B" w:rsidRPr="00900CC2" w:rsidRDefault="008A1667" w:rsidP="008A1667">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There are though also other alternative focal areas of innovation. </w:t>
      </w:r>
      <w:r w:rsidR="00CF7A7E" w:rsidRPr="00900CC2">
        <w:rPr>
          <w:rFonts w:ascii="Times New Roman" w:hAnsi="Times New Roman" w:cs="Times New Roman"/>
          <w:sz w:val="24"/>
          <w:szCs w:val="24"/>
        </w:rPr>
        <w:t>I</w:t>
      </w:r>
      <w:r w:rsidR="00D429C8" w:rsidRPr="00900CC2">
        <w:rPr>
          <w:rFonts w:ascii="Times New Roman" w:hAnsi="Times New Roman" w:cs="Times New Roman"/>
          <w:sz w:val="24"/>
          <w:szCs w:val="24"/>
        </w:rPr>
        <w:t xml:space="preserve">nnovation can be targeted at new </w:t>
      </w:r>
      <w:r w:rsidR="00D429C8" w:rsidRPr="00900CC2">
        <w:rPr>
          <w:rFonts w:ascii="Times New Roman" w:hAnsi="Times New Roman" w:cs="Times New Roman"/>
          <w:i/>
          <w:sz w:val="24"/>
          <w:szCs w:val="24"/>
        </w:rPr>
        <w:t xml:space="preserve">products </w:t>
      </w:r>
      <w:r w:rsidR="00D429C8" w:rsidRPr="00900CC2">
        <w:rPr>
          <w:rFonts w:ascii="Times New Roman" w:hAnsi="Times New Roman" w:cs="Times New Roman"/>
          <w:sz w:val="24"/>
          <w:szCs w:val="24"/>
        </w:rPr>
        <w:t xml:space="preserve">and </w:t>
      </w:r>
      <w:r w:rsidR="00D429C8" w:rsidRPr="00900CC2">
        <w:rPr>
          <w:rFonts w:ascii="Times New Roman" w:hAnsi="Times New Roman" w:cs="Times New Roman"/>
          <w:i/>
          <w:sz w:val="24"/>
          <w:szCs w:val="24"/>
        </w:rPr>
        <w:t xml:space="preserve">processes </w:t>
      </w:r>
      <w:r w:rsidR="00D429C8" w:rsidRPr="00900CC2">
        <w:rPr>
          <w:rFonts w:ascii="Times New Roman" w:hAnsi="Times New Roman" w:cs="Times New Roman"/>
          <w:sz w:val="24"/>
          <w:szCs w:val="24"/>
        </w:rPr>
        <w:t xml:space="preserve">to a new </w:t>
      </w:r>
      <w:r w:rsidR="00D429C8" w:rsidRPr="00900CC2">
        <w:rPr>
          <w:rFonts w:ascii="Times New Roman" w:hAnsi="Times New Roman" w:cs="Times New Roman"/>
          <w:i/>
          <w:sz w:val="24"/>
          <w:szCs w:val="24"/>
        </w:rPr>
        <w:t>position</w:t>
      </w:r>
      <w:r w:rsidR="00D429C8" w:rsidRPr="00900CC2">
        <w:rPr>
          <w:rFonts w:ascii="Times New Roman" w:hAnsi="Times New Roman" w:cs="Times New Roman"/>
          <w:sz w:val="24"/>
          <w:szCs w:val="24"/>
        </w:rPr>
        <w:t xml:space="preserve"> of an organisation </w:t>
      </w:r>
      <w:r w:rsidR="00E16A29" w:rsidRPr="00900CC2">
        <w:rPr>
          <w:rFonts w:ascii="Times New Roman" w:hAnsi="Times New Roman" w:cs="Times New Roman"/>
          <w:sz w:val="24"/>
          <w:szCs w:val="24"/>
        </w:rPr>
        <w:t xml:space="preserve">(changes in the context in </w:t>
      </w:r>
      <w:r w:rsidR="00E16A29" w:rsidRPr="00900CC2">
        <w:rPr>
          <w:rFonts w:ascii="Times New Roman" w:hAnsi="Times New Roman" w:cs="Times New Roman"/>
          <w:sz w:val="24"/>
          <w:szCs w:val="24"/>
        </w:rPr>
        <w:lastRenderedPageBreak/>
        <w:t>which the products/services are introduced)</w:t>
      </w:r>
      <w:r w:rsidR="00D429C8" w:rsidRPr="00900CC2">
        <w:rPr>
          <w:rFonts w:ascii="Times New Roman" w:hAnsi="Times New Roman" w:cs="Times New Roman"/>
          <w:sz w:val="24"/>
          <w:szCs w:val="24"/>
        </w:rPr>
        <w:t xml:space="preserve">, and new </w:t>
      </w:r>
      <w:r w:rsidR="00D429C8" w:rsidRPr="00900CC2">
        <w:rPr>
          <w:rFonts w:ascii="Times New Roman" w:hAnsi="Times New Roman" w:cs="Times New Roman"/>
          <w:i/>
          <w:sz w:val="24"/>
          <w:szCs w:val="24"/>
        </w:rPr>
        <w:t>paradigms</w:t>
      </w:r>
      <w:r w:rsidR="00D429C8" w:rsidRPr="00900CC2">
        <w:rPr>
          <w:rFonts w:ascii="Times New Roman" w:hAnsi="Times New Roman" w:cs="Times New Roman"/>
          <w:sz w:val="24"/>
          <w:szCs w:val="24"/>
        </w:rPr>
        <w:t xml:space="preserve"> (</w:t>
      </w:r>
      <w:r w:rsidR="00E16A29" w:rsidRPr="00900CC2">
        <w:rPr>
          <w:rFonts w:ascii="Times New Roman" w:hAnsi="Times New Roman" w:cs="Times New Roman"/>
          <w:sz w:val="24"/>
          <w:szCs w:val="24"/>
        </w:rPr>
        <w:t xml:space="preserve">changes in the underlying </w:t>
      </w:r>
      <w:r w:rsidR="00D429C8" w:rsidRPr="00900CC2">
        <w:rPr>
          <w:rFonts w:ascii="Times New Roman" w:hAnsi="Times New Roman" w:cs="Times New Roman"/>
          <w:sz w:val="24"/>
          <w:szCs w:val="24"/>
        </w:rPr>
        <w:t>mental/business models) (Hamel, 2000; Christensen and Raynor, 2003; Francis and Bessant, 2005; Markides 2006; Bessant and Tidd, 2007), or several of these at the same time</w:t>
      </w:r>
      <w:r w:rsidR="00A6312D" w:rsidRPr="00900CC2">
        <w:rPr>
          <w:rFonts w:ascii="Times New Roman" w:hAnsi="Times New Roman" w:cs="Times New Roman"/>
          <w:sz w:val="24"/>
          <w:szCs w:val="24"/>
        </w:rPr>
        <w:t>, sometimes referred to as the 4P model.</w:t>
      </w:r>
    </w:p>
    <w:p w:rsidR="0085673B" w:rsidRPr="00900CC2" w:rsidRDefault="0085673B" w:rsidP="008A1667">
      <w:pPr>
        <w:autoSpaceDE w:val="0"/>
        <w:autoSpaceDN w:val="0"/>
        <w:adjustRightInd w:val="0"/>
        <w:spacing w:after="0" w:line="480" w:lineRule="auto"/>
        <w:jc w:val="both"/>
        <w:rPr>
          <w:rFonts w:ascii="Times New Roman" w:hAnsi="Times New Roman" w:cs="Times New Roman"/>
          <w:sz w:val="24"/>
          <w:szCs w:val="24"/>
        </w:rPr>
      </w:pPr>
    </w:p>
    <w:p w:rsidR="00E16A29" w:rsidRPr="00900CC2" w:rsidRDefault="0085673B" w:rsidP="008A1667">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In this 4P model, t</w:t>
      </w:r>
      <w:r w:rsidR="008A1667" w:rsidRPr="00900CC2">
        <w:rPr>
          <w:rFonts w:ascii="Times New Roman" w:hAnsi="Times New Roman" w:cs="Times New Roman"/>
          <w:sz w:val="24"/>
          <w:szCs w:val="24"/>
        </w:rPr>
        <w:t>he product focus is the most obvious. In the process focus, the range is from incremental improvements in key performance parameters (time, cost, quality) through mechanisms such as improved supply-chain management or lean production introduced in many manufacturing industries</w:t>
      </w:r>
      <w:r w:rsidR="00F10BF7" w:rsidRPr="00900CC2">
        <w:rPr>
          <w:rFonts w:ascii="Times New Roman" w:hAnsi="Times New Roman" w:cs="Times New Roman"/>
          <w:sz w:val="24"/>
          <w:szCs w:val="24"/>
        </w:rPr>
        <w:t xml:space="preserve"> (Ramalingam, </w:t>
      </w:r>
      <w:r w:rsidR="00F10BF7" w:rsidRPr="00900CC2">
        <w:rPr>
          <w:rFonts w:ascii="Times New Roman" w:hAnsi="Times New Roman" w:cs="Times New Roman"/>
          <w:i/>
          <w:sz w:val="24"/>
          <w:szCs w:val="24"/>
        </w:rPr>
        <w:t>et al</w:t>
      </w:r>
      <w:r w:rsidR="00F10BF7" w:rsidRPr="00900CC2">
        <w:rPr>
          <w:rFonts w:ascii="Times New Roman" w:hAnsi="Times New Roman" w:cs="Times New Roman"/>
          <w:sz w:val="24"/>
          <w:szCs w:val="24"/>
        </w:rPr>
        <w:t>., 2009)</w:t>
      </w:r>
      <w:r w:rsidR="008A1667" w:rsidRPr="00900CC2">
        <w:rPr>
          <w:rFonts w:ascii="Times New Roman" w:hAnsi="Times New Roman" w:cs="Times New Roman"/>
          <w:sz w:val="24"/>
          <w:szCs w:val="24"/>
        </w:rPr>
        <w:t xml:space="preserve">. </w:t>
      </w:r>
      <w:r w:rsidR="00E16A29" w:rsidRPr="00900CC2">
        <w:rPr>
          <w:rFonts w:ascii="Times New Roman" w:hAnsi="Times New Roman" w:cs="Times New Roman"/>
          <w:sz w:val="24"/>
          <w:szCs w:val="24"/>
          <w:lang w:val="en-IE"/>
        </w:rPr>
        <w:t xml:space="preserve">Christensen and Raynor, (2003) highlight that </w:t>
      </w:r>
      <w:r w:rsidR="008A1667" w:rsidRPr="00900CC2">
        <w:rPr>
          <w:rFonts w:ascii="Times New Roman" w:hAnsi="Times New Roman" w:cs="Times New Roman"/>
          <w:sz w:val="24"/>
          <w:szCs w:val="24"/>
        </w:rPr>
        <w:t xml:space="preserve">new processes can bring about entirely new ways for an organisation to develop products to market, for example, the growing use of internet banking as an alternative to the previously dominant model of high-street branches. </w:t>
      </w:r>
    </w:p>
    <w:p w:rsidR="008F592F" w:rsidRPr="00900CC2" w:rsidRDefault="008A1667" w:rsidP="008A1667">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Position innovations can </w:t>
      </w:r>
      <w:r w:rsidR="009C3D99" w:rsidRPr="00900CC2">
        <w:rPr>
          <w:rFonts w:ascii="Times New Roman" w:hAnsi="Times New Roman" w:cs="Times New Roman"/>
          <w:sz w:val="24"/>
          <w:szCs w:val="24"/>
        </w:rPr>
        <w:t xml:space="preserve">change the characteristic of a market or create a market that does not exist (Francis and Bessant, 2005), </w:t>
      </w:r>
      <w:r w:rsidRPr="00900CC2">
        <w:rPr>
          <w:rFonts w:ascii="Times New Roman" w:hAnsi="Times New Roman" w:cs="Times New Roman"/>
          <w:sz w:val="24"/>
          <w:szCs w:val="24"/>
        </w:rPr>
        <w:t>although the act of re-positioning may require incremental changes in these areas</w:t>
      </w:r>
      <w:r w:rsidR="009C3D99" w:rsidRPr="00900CC2">
        <w:rPr>
          <w:rFonts w:ascii="Times New Roman" w:hAnsi="Times New Roman" w:cs="Times New Roman"/>
          <w:sz w:val="24"/>
          <w:szCs w:val="24"/>
        </w:rPr>
        <w:t xml:space="preserve"> (Ramalingam, </w:t>
      </w:r>
      <w:r w:rsidR="009C3D99" w:rsidRPr="00900CC2">
        <w:rPr>
          <w:rFonts w:ascii="Times New Roman" w:hAnsi="Times New Roman" w:cs="Times New Roman"/>
          <w:i/>
          <w:sz w:val="24"/>
          <w:szCs w:val="24"/>
        </w:rPr>
        <w:t>et al</w:t>
      </w:r>
      <w:r w:rsidR="009C3D99" w:rsidRPr="00900CC2">
        <w:rPr>
          <w:rFonts w:ascii="Times New Roman" w:hAnsi="Times New Roman" w:cs="Times New Roman"/>
          <w:sz w:val="24"/>
          <w:szCs w:val="24"/>
        </w:rPr>
        <w:t>., 2009)</w:t>
      </w:r>
      <w:r w:rsidRPr="00900CC2">
        <w:rPr>
          <w:rFonts w:ascii="Times New Roman" w:hAnsi="Times New Roman" w:cs="Times New Roman"/>
          <w:sz w:val="24"/>
          <w:szCs w:val="24"/>
        </w:rPr>
        <w:t>. Paradigm innovations change underlying mental and business models</w:t>
      </w:r>
      <w:r w:rsidR="001E1E5D" w:rsidRPr="00900CC2">
        <w:rPr>
          <w:rFonts w:ascii="Times New Roman" w:hAnsi="Times New Roman" w:cs="Times New Roman"/>
          <w:sz w:val="24"/>
          <w:szCs w:val="24"/>
        </w:rPr>
        <w:t>, these can be evolutionary changes in the way the business activities are undertaken that provide the opportunity for incremental innovation (Francis and Bessant, 2005)</w:t>
      </w:r>
      <w:r w:rsidRPr="00900CC2">
        <w:rPr>
          <w:rFonts w:ascii="Times New Roman" w:hAnsi="Times New Roman" w:cs="Times New Roman"/>
          <w:sz w:val="24"/>
          <w:szCs w:val="24"/>
        </w:rPr>
        <w:t xml:space="preserve">. </w:t>
      </w:r>
      <w:r w:rsidR="001E1E5D" w:rsidRPr="00900CC2">
        <w:rPr>
          <w:rFonts w:ascii="Times New Roman" w:hAnsi="Times New Roman" w:cs="Times New Roman"/>
          <w:sz w:val="24"/>
          <w:szCs w:val="24"/>
        </w:rPr>
        <w:t xml:space="preserve">Ramalingam, </w:t>
      </w:r>
      <w:r w:rsidR="001E1E5D" w:rsidRPr="00900CC2">
        <w:rPr>
          <w:rFonts w:ascii="Times New Roman" w:hAnsi="Times New Roman" w:cs="Times New Roman"/>
          <w:i/>
          <w:sz w:val="24"/>
          <w:szCs w:val="24"/>
        </w:rPr>
        <w:t>et al</w:t>
      </w:r>
      <w:r w:rsidR="001E1E5D" w:rsidRPr="00900CC2">
        <w:rPr>
          <w:rFonts w:ascii="Times New Roman" w:hAnsi="Times New Roman" w:cs="Times New Roman"/>
          <w:sz w:val="24"/>
          <w:szCs w:val="24"/>
        </w:rPr>
        <w:t xml:space="preserve">., </w:t>
      </w:r>
      <w:r w:rsidR="00893455" w:rsidRPr="00900CC2">
        <w:rPr>
          <w:rFonts w:ascii="Times New Roman" w:hAnsi="Times New Roman" w:cs="Times New Roman"/>
          <w:sz w:val="24"/>
          <w:szCs w:val="24"/>
        </w:rPr>
        <w:t>(</w:t>
      </w:r>
      <w:r w:rsidR="001E1E5D" w:rsidRPr="00900CC2">
        <w:rPr>
          <w:rFonts w:ascii="Times New Roman" w:hAnsi="Times New Roman" w:cs="Times New Roman"/>
          <w:sz w:val="24"/>
          <w:szCs w:val="24"/>
        </w:rPr>
        <w:t>2009</w:t>
      </w:r>
      <w:r w:rsidR="00893455" w:rsidRPr="00900CC2">
        <w:rPr>
          <w:rFonts w:ascii="Times New Roman" w:hAnsi="Times New Roman" w:cs="Times New Roman"/>
          <w:sz w:val="24"/>
          <w:szCs w:val="24"/>
        </w:rPr>
        <w:t>)</w:t>
      </w:r>
      <w:r w:rsidR="001E1E5D" w:rsidRPr="00900CC2">
        <w:rPr>
          <w:rFonts w:ascii="Times New Roman" w:hAnsi="Times New Roman" w:cs="Times New Roman"/>
          <w:sz w:val="24"/>
          <w:szCs w:val="24"/>
        </w:rPr>
        <w:t xml:space="preserve"> explain that “</w:t>
      </w:r>
      <w:r w:rsidRPr="00900CC2">
        <w:rPr>
          <w:rFonts w:ascii="Times New Roman" w:hAnsi="Times New Roman" w:cs="Times New Roman"/>
          <w:sz w:val="24"/>
          <w:szCs w:val="24"/>
        </w:rPr>
        <w:t>Paradigm innovations almost always require supporting innovations in the other areas o</w:t>
      </w:r>
      <w:r w:rsidR="001E1E5D" w:rsidRPr="00900CC2">
        <w:rPr>
          <w:rFonts w:ascii="Times New Roman" w:hAnsi="Times New Roman" w:cs="Times New Roman"/>
          <w:sz w:val="24"/>
          <w:szCs w:val="24"/>
        </w:rPr>
        <w:t>f position, process and product.</w:t>
      </w:r>
      <w:r w:rsidRPr="00900CC2">
        <w:rPr>
          <w:rFonts w:ascii="Times New Roman" w:hAnsi="Times New Roman" w:cs="Times New Roman"/>
          <w:sz w:val="24"/>
          <w:szCs w:val="24"/>
        </w:rPr>
        <w:t xml:space="preserve"> However, paradigm innovations always require some form of re-positioning, whereas positioning innovations can occur without a paradigm shift</w:t>
      </w:r>
      <w:r w:rsidR="001E1E5D" w:rsidRPr="00900CC2">
        <w:rPr>
          <w:rFonts w:ascii="Times New Roman" w:hAnsi="Times New Roman" w:cs="Times New Roman"/>
          <w:sz w:val="24"/>
          <w:szCs w:val="24"/>
        </w:rPr>
        <w:t>” (p.15)</w:t>
      </w:r>
      <w:r w:rsidRPr="00900CC2">
        <w:rPr>
          <w:rFonts w:ascii="Times New Roman" w:hAnsi="Times New Roman" w:cs="Times New Roman"/>
          <w:sz w:val="24"/>
          <w:szCs w:val="24"/>
        </w:rPr>
        <w:t xml:space="preserve">. Overall, these 4Ps offer a structure for examining space for innovation in any organisation or sector (Francis and Bessant, 2005; Bessant and Tidd, 2007). </w:t>
      </w:r>
      <w:r w:rsidR="008F592F" w:rsidRPr="00900CC2">
        <w:rPr>
          <w:rFonts w:ascii="Times New Roman" w:hAnsi="Times New Roman" w:cs="Times New Roman"/>
          <w:sz w:val="24"/>
          <w:szCs w:val="24"/>
        </w:rPr>
        <w:t xml:space="preserve">These multiple pathways are important because they move attention from products (what an organisation offers the world) and processes (how it creates and </w:t>
      </w:r>
      <w:r w:rsidR="008F592F" w:rsidRPr="00900CC2">
        <w:rPr>
          <w:rFonts w:ascii="Times New Roman" w:hAnsi="Times New Roman" w:cs="Times New Roman"/>
          <w:sz w:val="24"/>
          <w:szCs w:val="24"/>
        </w:rPr>
        <w:lastRenderedPageBreak/>
        <w:t>delivers those offerings) to other ways in which innovation can create value and other groups from whom this can take place.</w:t>
      </w:r>
    </w:p>
    <w:p w:rsidR="008F592F" w:rsidRPr="00900CC2" w:rsidRDefault="008F592F" w:rsidP="008A1667">
      <w:pPr>
        <w:autoSpaceDE w:val="0"/>
        <w:autoSpaceDN w:val="0"/>
        <w:adjustRightInd w:val="0"/>
        <w:spacing w:after="0" w:line="480" w:lineRule="auto"/>
        <w:jc w:val="both"/>
        <w:rPr>
          <w:rFonts w:ascii="Times New Roman" w:hAnsi="Times New Roman" w:cs="Times New Roman"/>
          <w:sz w:val="24"/>
          <w:szCs w:val="24"/>
        </w:rPr>
      </w:pPr>
    </w:p>
    <w:p w:rsidR="008A1667" w:rsidRPr="00900CC2" w:rsidRDefault="00677BD9" w:rsidP="008A1667">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The 4Ps provides a structured approach to examining innovation, and can help </w:t>
      </w:r>
      <w:r w:rsidR="00907450" w:rsidRPr="00900CC2">
        <w:rPr>
          <w:rFonts w:ascii="Times New Roman" w:hAnsi="Times New Roman" w:cs="Times New Roman"/>
          <w:sz w:val="24"/>
          <w:szCs w:val="24"/>
        </w:rPr>
        <w:t xml:space="preserve">innovators to find a more balanced approach to improvements across all four categories. </w:t>
      </w:r>
      <w:r w:rsidR="008A1667" w:rsidRPr="00900CC2">
        <w:rPr>
          <w:rFonts w:ascii="Times New Roman" w:hAnsi="Times New Roman" w:cs="Times New Roman"/>
          <w:sz w:val="24"/>
          <w:szCs w:val="24"/>
        </w:rPr>
        <w:t xml:space="preserve">Francis and Bessant (2005) note that product innovations tend to get the most attention in the private sector, and that this narrow view can hold back important innovations. The 4P model has been usefully applied in a range of sectors and industries. Table </w:t>
      </w:r>
      <w:r w:rsidR="00FC1AE8" w:rsidRPr="00900CC2">
        <w:rPr>
          <w:rFonts w:ascii="Times New Roman" w:hAnsi="Times New Roman" w:cs="Times New Roman"/>
          <w:sz w:val="24"/>
          <w:szCs w:val="24"/>
        </w:rPr>
        <w:t xml:space="preserve">3 </w:t>
      </w:r>
      <w:r w:rsidR="008A1667" w:rsidRPr="00900CC2">
        <w:rPr>
          <w:rFonts w:ascii="Times New Roman" w:hAnsi="Times New Roman" w:cs="Times New Roman"/>
          <w:sz w:val="24"/>
          <w:szCs w:val="24"/>
        </w:rPr>
        <w:t xml:space="preserve">introduces the 4Ps and applies them to the humanitarian context. </w:t>
      </w:r>
    </w:p>
    <w:p w:rsidR="00FC1AE8" w:rsidRPr="00900CC2" w:rsidRDefault="00FC1AE8" w:rsidP="00FC1AE8">
      <w:pPr>
        <w:spacing w:after="0" w:line="240" w:lineRule="auto"/>
        <w:rPr>
          <w:rFonts w:ascii="Times New Roman" w:eastAsia="Calibri" w:hAnsi="Times New Roman" w:cs="Times New Roman"/>
          <w:i/>
          <w:sz w:val="24"/>
          <w:szCs w:val="24"/>
          <w:lang w:eastAsia="en-US"/>
        </w:rPr>
      </w:pPr>
    </w:p>
    <w:p w:rsidR="008A1667" w:rsidRPr="00900CC2" w:rsidRDefault="00A71FFC" w:rsidP="00A71FFC">
      <w:pPr>
        <w:autoSpaceDE w:val="0"/>
        <w:autoSpaceDN w:val="0"/>
        <w:adjustRightInd w:val="0"/>
        <w:spacing w:after="0" w:line="480" w:lineRule="auto"/>
        <w:jc w:val="center"/>
        <w:rPr>
          <w:rFonts w:ascii="Times New Roman" w:hAnsi="Times New Roman" w:cs="Times New Roman"/>
          <w:sz w:val="24"/>
          <w:szCs w:val="24"/>
        </w:rPr>
      </w:pPr>
      <w:r w:rsidRPr="00900CC2">
        <w:rPr>
          <w:rFonts w:ascii="Times New Roman" w:hAnsi="Times New Roman" w:cs="Times New Roman"/>
          <w:sz w:val="24"/>
          <w:szCs w:val="24"/>
        </w:rPr>
        <w:t>&lt;Please insert Table 3 here&gt;</w:t>
      </w:r>
    </w:p>
    <w:p w:rsidR="00A71FFC" w:rsidRPr="00900CC2" w:rsidRDefault="00A71FFC" w:rsidP="00BB7EA3">
      <w:pPr>
        <w:tabs>
          <w:tab w:val="left" w:pos="1498"/>
        </w:tabs>
        <w:autoSpaceDE w:val="0"/>
        <w:autoSpaceDN w:val="0"/>
        <w:adjustRightInd w:val="0"/>
        <w:spacing w:after="0" w:line="480" w:lineRule="auto"/>
        <w:jc w:val="both"/>
        <w:rPr>
          <w:rFonts w:ascii="Times New Roman" w:hAnsi="Times New Roman" w:cs="Times New Roman"/>
          <w:sz w:val="24"/>
          <w:szCs w:val="24"/>
        </w:rPr>
      </w:pPr>
    </w:p>
    <w:p w:rsidR="008A1667" w:rsidRPr="00900CC2" w:rsidRDefault="008A1667" w:rsidP="00BB7EA3">
      <w:pPr>
        <w:tabs>
          <w:tab w:val="left" w:pos="1498"/>
        </w:tabs>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Again, this model differs somewhat from its adaptation in SCIM. </w:t>
      </w:r>
      <w:r w:rsidR="00BB7EA3" w:rsidRPr="00900CC2">
        <w:rPr>
          <w:rFonts w:ascii="Times New Roman" w:hAnsi="Times New Roman" w:cs="Times New Roman"/>
          <w:sz w:val="24"/>
          <w:szCs w:val="24"/>
        </w:rPr>
        <w:t xml:space="preserve">SCIM introduces the element of supply chain network structure. Supply chain network structure </w:t>
      </w:r>
      <w:r w:rsidR="00BB7EA3" w:rsidRPr="00900CC2">
        <w:rPr>
          <w:rFonts w:ascii="Times New Roman" w:hAnsi="Times New Roman" w:cs="Times New Roman"/>
          <w:color w:val="000000"/>
          <w:sz w:val="24"/>
          <w:szCs w:val="24"/>
          <w:lang w:val="en-IE"/>
        </w:rPr>
        <w:t>divides the structure of the supply chain into three distinct factors: (1) members of the supply chain; (2) structural dimensions, and (3) different types of process links</w:t>
      </w:r>
      <w:r w:rsidR="00BB7EA3" w:rsidRPr="00900CC2">
        <w:rPr>
          <w:rFonts w:ascii="Times New Roman" w:hAnsi="Times New Roman" w:cs="Times New Roman"/>
          <w:sz w:val="24"/>
          <w:szCs w:val="24"/>
        </w:rPr>
        <w:t xml:space="preserve">. Yet supply chain network structure does not quite capture the </w:t>
      </w:r>
      <w:r w:rsidRPr="00900CC2">
        <w:rPr>
          <w:rFonts w:ascii="Times New Roman" w:hAnsi="Times New Roman" w:cs="Times New Roman"/>
          <w:sz w:val="24"/>
          <w:szCs w:val="24"/>
        </w:rPr>
        <w:t xml:space="preserve">importance of the </w:t>
      </w:r>
      <w:r w:rsidRPr="00900CC2">
        <w:rPr>
          <w:rFonts w:ascii="Times New Roman" w:hAnsi="Times New Roman" w:cs="Times New Roman"/>
          <w:i/>
          <w:sz w:val="24"/>
          <w:szCs w:val="24"/>
        </w:rPr>
        <w:t xml:space="preserve">position </w:t>
      </w:r>
      <w:r w:rsidRPr="00900CC2">
        <w:rPr>
          <w:rFonts w:ascii="Times New Roman" w:hAnsi="Times New Roman" w:cs="Times New Roman"/>
          <w:sz w:val="24"/>
          <w:szCs w:val="24"/>
        </w:rPr>
        <w:t xml:space="preserve">of an organisation and its work in relation to key stakeholders (Markides 2006; Francis and Bessant, 2005; Grawe, 2009). </w:t>
      </w:r>
      <w:r w:rsidR="00BB7EA3" w:rsidRPr="00900CC2">
        <w:rPr>
          <w:rFonts w:ascii="Times New Roman" w:hAnsi="Times New Roman" w:cs="Times New Roman"/>
          <w:sz w:val="24"/>
          <w:szCs w:val="24"/>
        </w:rPr>
        <w:t xml:space="preserve">Furthermore, in terms of </w:t>
      </w:r>
      <w:r w:rsidR="00BB7EA3" w:rsidRPr="00900CC2">
        <w:rPr>
          <w:rFonts w:ascii="Times New Roman" w:hAnsi="Times New Roman" w:cs="Times New Roman"/>
          <w:i/>
          <w:iCs/>
          <w:sz w:val="24"/>
          <w:szCs w:val="24"/>
        </w:rPr>
        <w:t xml:space="preserve">paradigms, </w:t>
      </w:r>
      <w:r w:rsidR="00BB7EA3" w:rsidRPr="00900CC2">
        <w:rPr>
          <w:rFonts w:ascii="Times New Roman" w:hAnsi="Times New Roman" w:cs="Times New Roman"/>
          <w:sz w:val="24"/>
          <w:szCs w:val="24"/>
        </w:rPr>
        <w:t xml:space="preserve">innovations almost always require supporting innovations in the other areas of position, process and product (Hamel, 2000; Christensen and Raynor, 2003; Bessant and Tidd, 2007). </w:t>
      </w:r>
      <w:r w:rsidR="00893455" w:rsidRPr="00900CC2">
        <w:rPr>
          <w:rFonts w:ascii="Times New Roman" w:hAnsi="Times New Roman" w:cs="Times New Roman"/>
          <w:sz w:val="24"/>
          <w:szCs w:val="24"/>
        </w:rPr>
        <w:t xml:space="preserve">As identified by Ramalingam, </w:t>
      </w:r>
      <w:r w:rsidR="00893455" w:rsidRPr="00900CC2">
        <w:rPr>
          <w:rFonts w:ascii="Times New Roman" w:hAnsi="Times New Roman" w:cs="Times New Roman"/>
          <w:i/>
          <w:sz w:val="24"/>
          <w:szCs w:val="24"/>
        </w:rPr>
        <w:t>et al</w:t>
      </w:r>
      <w:r w:rsidR="00893455" w:rsidRPr="00900CC2">
        <w:rPr>
          <w:rFonts w:ascii="Times New Roman" w:hAnsi="Times New Roman" w:cs="Times New Roman"/>
          <w:sz w:val="24"/>
          <w:szCs w:val="24"/>
        </w:rPr>
        <w:t>., (2009) t</w:t>
      </w:r>
      <w:r w:rsidR="00BB7EA3" w:rsidRPr="00900CC2">
        <w:rPr>
          <w:rFonts w:ascii="Times New Roman" w:hAnsi="Times New Roman" w:cs="Times New Roman"/>
          <w:sz w:val="24"/>
          <w:szCs w:val="24"/>
        </w:rPr>
        <w:t xml:space="preserve">his could include </w:t>
      </w:r>
      <w:r w:rsidR="00893455" w:rsidRPr="00900CC2">
        <w:rPr>
          <w:rFonts w:ascii="Times New Roman" w:hAnsi="Times New Roman" w:cs="Times New Roman"/>
          <w:sz w:val="24"/>
          <w:szCs w:val="24"/>
        </w:rPr>
        <w:t xml:space="preserve">“… </w:t>
      </w:r>
      <w:r w:rsidR="00BB7EA3" w:rsidRPr="00900CC2">
        <w:rPr>
          <w:rFonts w:ascii="Times New Roman" w:hAnsi="Times New Roman" w:cs="Times New Roman"/>
          <w:sz w:val="24"/>
          <w:szCs w:val="24"/>
          <w:lang w:val="en-IE"/>
        </w:rPr>
        <w:t>mental models such as organisational rationale, assumptions and frameworks or business models including organisational and business strategies and designs, and the workings of the relationship between deliverers and recipients</w:t>
      </w:r>
      <w:r w:rsidR="00893455" w:rsidRPr="00900CC2">
        <w:rPr>
          <w:rFonts w:ascii="Times New Roman" w:hAnsi="Times New Roman" w:cs="Times New Roman"/>
          <w:sz w:val="24"/>
          <w:szCs w:val="24"/>
          <w:lang w:val="en-IE"/>
        </w:rPr>
        <w:t>” (p. 37)</w:t>
      </w:r>
      <w:r w:rsidR="00BB7EA3" w:rsidRPr="00900CC2">
        <w:rPr>
          <w:rFonts w:ascii="Times New Roman" w:hAnsi="Times New Roman" w:cs="Times New Roman"/>
          <w:sz w:val="24"/>
          <w:szCs w:val="24"/>
          <w:lang w:val="en-IE"/>
        </w:rPr>
        <w:t xml:space="preserve">, in other words, supply chain design. Also from the </w:t>
      </w:r>
      <w:r w:rsidRPr="00900CC2">
        <w:rPr>
          <w:rFonts w:ascii="Times New Roman" w:hAnsi="Times New Roman" w:cs="Times New Roman"/>
          <w:sz w:val="24"/>
          <w:szCs w:val="24"/>
        </w:rPr>
        <w:t xml:space="preserve">perspective of humanitarian supply chains, it is not the network structure alone, but the design of the humanitarian supply chain that is in focus. </w:t>
      </w:r>
      <w:r w:rsidRPr="00900CC2">
        <w:rPr>
          <w:rFonts w:ascii="Times New Roman" w:hAnsi="Times New Roman" w:cs="Times New Roman"/>
          <w:sz w:val="24"/>
          <w:szCs w:val="24"/>
        </w:rPr>
        <w:lastRenderedPageBreak/>
        <w:t xml:space="preserve">Humanitarian supply chain design includes network structure in pre-positioning problems or the integrative role of channel captains (Akhtar </w:t>
      </w:r>
      <w:r w:rsidRPr="00900CC2">
        <w:rPr>
          <w:rFonts w:ascii="Times New Roman" w:hAnsi="Times New Roman" w:cs="Times New Roman"/>
          <w:i/>
          <w:sz w:val="24"/>
          <w:szCs w:val="24"/>
        </w:rPr>
        <w:t>et al</w:t>
      </w:r>
      <w:r w:rsidRPr="00900CC2">
        <w:rPr>
          <w:rFonts w:ascii="Times New Roman" w:hAnsi="Times New Roman" w:cs="Times New Roman"/>
          <w:sz w:val="24"/>
          <w:szCs w:val="24"/>
        </w:rPr>
        <w:t xml:space="preserve">., 2012), for example, but widens it with questions of integrating local actors and resources as to support local economies (Matopoulos </w:t>
      </w:r>
      <w:r w:rsidRPr="00900CC2">
        <w:rPr>
          <w:rFonts w:ascii="Times New Roman" w:hAnsi="Times New Roman" w:cs="Times New Roman"/>
          <w:i/>
          <w:sz w:val="24"/>
          <w:szCs w:val="24"/>
        </w:rPr>
        <w:t>et al</w:t>
      </w:r>
      <w:r w:rsidRPr="00900CC2">
        <w:rPr>
          <w:rFonts w:ascii="Times New Roman" w:hAnsi="Times New Roman" w:cs="Times New Roman"/>
          <w:sz w:val="24"/>
          <w:szCs w:val="24"/>
        </w:rPr>
        <w:t xml:space="preserve">., 2014) and of reducing supply chain complexity (Jahre </w:t>
      </w:r>
      <w:r w:rsidRPr="00900CC2">
        <w:rPr>
          <w:rFonts w:ascii="Times New Roman" w:hAnsi="Times New Roman" w:cs="Times New Roman"/>
          <w:i/>
          <w:sz w:val="24"/>
          <w:szCs w:val="24"/>
        </w:rPr>
        <w:t>et al</w:t>
      </w:r>
      <w:r w:rsidRPr="00900CC2">
        <w:rPr>
          <w:rFonts w:ascii="Times New Roman" w:hAnsi="Times New Roman" w:cs="Times New Roman"/>
          <w:sz w:val="24"/>
          <w:szCs w:val="24"/>
        </w:rPr>
        <w:t>., 2012).</w:t>
      </w:r>
    </w:p>
    <w:p w:rsidR="008F592F" w:rsidRPr="00900CC2" w:rsidRDefault="008F592F" w:rsidP="00BB7EA3">
      <w:pPr>
        <w:tabs>
          <w:tab w:val="left" w:pos="1498"/>
        </w:tabs>
        <w:autoSpaceDE w:val="0"/>
        <w:autoSpaceDN w:val="0"/>
        <w:adjustRightInd w:val="0"/>
        <w:spacing w:after="0" w:line="480" w:lineRule="auto"/>
        <w:jc w:val="both"/>
        <w:rPr>
          <w:rFonts w:ascii="Times New Roman" w:hAnsi="Times New Roman" w:cs="Times New Roman"/>
          <w:sz w:val="24"/>
          <w:szCs w:val="24"/>
        </w:rPr>
      </w:pPr>
    </w:p>
    <w:p w:rsidR="00773B83" w:rsidRPr="00900CC2" w:rsidRDefault="000C50C0" w:rsidP="00773B83">
      <w:pPr>
        <w:tabs>
          <w:tab w:val="left" w:pos="1498"/>
        </w:tabs>
        <w:autoSpaceDE w:val="0"/>
        <w:autoSpaceDN w:val="0"/>
        <w:adjustRightInd w:val="0"/>
        <w:spacing w:after="0" w:line="480" w:lineRule="auto"/>
        <w:jc w:val="both"/>
        <w:rPr>
          <w:rFonts w:ascii="Times New Roman" w:hAnsi="Times New Roman" w:cs="Times New Roman"/>
          <w:color w:val="FF0000"/>
          <w:sz w:val="24"/>
          <w:szCs w:val="24"/>
          <w:lang w:val="en-IE"/>
        </w:rPr>
      </w:pPr>
      <w:r w:rsidRPr="00900CC2">
        <w:rPr>
          <w:rFonts w:ascii="Times New Roman" w:hAnsi="Times New Roman" w:cs="Times New Roman"/>
          <w:color w:val="FF0000"/>
          <w:sz w:val="24"/>
          <w:szCs w:val="24"/>
          <w:lang w:val="en-IE"/>
        </w:rPr>
        <w:t xml:space="preserve">Humanitarian supply chains require unique configurations of supply chain resources and investments (Kovacs and Spens, 2009; Tatham and Spens, 2011), which are enabled through supply chain design (Holguín-Veras, et al., 2012a). </w:t>
      </w:r>
      <w:r w:rsidR="00773B83" w:rsidRPr="00900CC2">
        <w:rPr>
          <w:rFonts w:ascii="Times New Roman" w:hAnsi="Times New Roman" w:cs="Times New Roman"/>
          <w:color w:val="FF0000"/>
          <w:sz w:val="24"/>
          <w:szCs w:val="24"/>
          <w:lang w:val="en-IE"/>
        </w:rPr>
        <w:t>Supply chain design has been defined as:</w:t>
      </w:r>
    </w:p>
    <w:p w:rsidR="00773B83" w:rsidRPr="00900CC2" w:rsidRDefault="00773B83" w:rsidP="00773B83">
      <w:pPr>
        <w:tabs>
          <w:tab w:val="left" w:pos="1498"/>
        </w:tabs>
        <w:autoSpaceDE w:val="0"/>
        <w:autoSpaceDN w:val="0"/>
        <w:adjustRightInd w:val="0"/>
        <w:spacing w:after="0" w:line="240" w:lineRule="auto"/>
        <w:ind w:left="720"/>
        <w:jc w:val="both"/>
        <w:rPr>
          <w:rFonts w:ascii="Times New Roman" w:hAnsi="Times New Roman" w:cs="Times New Roman"/>
          <w:color w:val="FF0000"/>
          <w:sz w:val="24"/>
          <w:szCs w:val="24"/>
          <w:lang w:val="en-IE"/>
        </w:rPr>
      </w:pPr>
      <w:r w:rsidRPr="00900CC2">
        <w:rPr>
          <w:rFonts w:ascii="Times New Roman" w:hAnsi="Times New Roman" w:cs="Times New Roman"/>
          <w:color w:val="FF0000"/>
          <w:sz w:val="24"/>
          <w:szCs w:val="24"/>
          <w:lang w:val="en-IE"/>
        </w:rPr>
        <w:t xml:space="preserve">Identifying the desired strategic outcomes for the firm and developing, implementing, and managing over time the resources, processes, and relationships (within the firm and across the supply chain) that seek to make the attainment of such desired outcomes inevitable over time (Melnyk </w:t>
      </w:r>
      <w:r w:rsidRPr="00900CC2">
        <w:rPr>
          <w:rFonts w:ascii="Times New Roman" w:hAnsi="Times New Roman" w:cs="Times New Roman"/>
          <w:i/>
          <w:color w:val="FF0000"/>
          <w:sz w:val="24"/>
          <w:szCs w:val="24"/>
          <w:lang w:val="en-IE"/>
        </w:rPr>
        <w:t>et al</w:t>
      </w:r>
      <w:r w:rsidRPr="00900CC2">
        <w:rPr>
          <w:rFonts w:ascii="Times New Roman" w:hAnsi="Times New Roman" w:cs="Times New Roman"/>
          <w:color w:val="FF0000"/>
          <w:sz w:val="24"/>
          <w:szCs w:val="24"/>
          <w:lang w:val="en-IE"/>
        </w:rPr>
        <w:t>., 2014, p. 1889).</w:t>
      </w:r>
    </w:p>
    <w:p w:rsidR="00773B83" w:rsidRPr="00900CC2" w:rsidRDefault="00773B83" w:rsidP="005F6A9A">
      <w:pPr>
        <w:tabs>
          <w:tab w:val="left" w:pos="1498"/>
        </w:tabs>
        <w:autoSpaceDE w:val="0"/>
        <w:autoSpaceDN w:val="0"/>
        <w:adjustRightInd w:val="0"/>
        <w:spacing w:after="0" w:line="480" w:lineRule="auto"/>
        <w:jc w:val="both"/>
        <w:rPr>
          <w:rFonts w:ascii="Times New Roman" w:hAnsi="Times New Roman" w:cs="Times New Roman"/>
          <w:color w:val="FF0000"/>
          <w:sz w:val="24"/>
          <w:szCs w:val="24"/>
          <w:lang w:val="en-IE"/>
        </w:rPr>
      </w:pPr>
    </w:p>
    <w:p w:rsidR="00773B83" w:rsidRPr="00900CC2" w:rsidRDefault="00773B83" w:rsidP="00773B83">
      <w:pPr>
        <w:tabs>
          <w:tab w:val="left" w:pos="1498"/>
        </w:tabs>
        <w:autoSpaceDE w:val="0"/>
        <w:autoSpaceDN w:val="0"/>
        <w:adjustRightInd w:val="0"/>
        <w:spacing w:after="0" w:line="480" w:lineRule="auto"/>
        <w:jc w:val="both"/>
        <w:rPr>
          <w:rFonts w:ascii="Times New Roman" w:hAnsi="Times New Roman" w:cs="Times New Roman"/>
          <w:color w:val="FF0000"/>
          <w:sz w:val="24"/>
          <w:szCs w:val="24"/>
          <w:lang w:val="en-IE"/>
        </w:rPr>
      </w:pPr>
      <w:r w:rsidRPr="00900CC2">
        <w:rPr>
          <w:rFonts w:ascii="Times New Roman" w:hAnsi="Times New Roman" w:cs="Times New Roman"/>
          <w:color w:val="FF0000"/>
          <w:sz w:val="24"/>
          <w:szCs w:val="24"/>
          <w:lang w:val="en-IE"/>
        </w:rPr>
        <w:t xml:space="preserve">The important characteristics of supply chain design include: agility, adaptability and alignment (Dubey and Gunasekaram, 2016). Supply chain agility relies on dynamic sensing, dynamic speed and dynamic flexibility to respond to humanitarian crises (Dubey and Gunasekaram, 2016; Holguín-Veras, et al., 2012a) and can positively impact a supply chain to recover from external forces (Holguín-Veras, et al., 2012b; </w:t>
      </w:r>
      <w:r w:rsidRPr="00900CC2">
        <w:rPr>
          <w:rFonts w:ascii="Times New Roman" w:hAnsi="Times New Roman" w:cs="Times New Roman"/>
          <w:color w:val="FF0000"/>
          <w:sz w:val="24"/>
          <w:szCs w:val="24"/>
        </w:rPr>
        <w:t>Altay and Ramirez, 2010</w:t>
      </w:r>
      <w:r w:rsidRPr="00900CC2">
        <w:rPr>
          <w:rFonts w:ascii="Times New Roman" w:hAnsi="Times New Roman" w:cs="Times New Roman"/>
          <w:color w:val="FF0000"/>
          <w:sz w:val="24"/>
          <w:szCs w:val="24"/>
          <w:lang w:val="en-IE"/>
        </w:rPr>
        <w:t xml:space="preserve">). Supply chain agility can reduce costs through structural flexibility, for example, outsourcing activities to improve responsiveness. </w:t>
      </w:r>
      <w:r w:rsidR="000C50C0" w:rsidRPr="00900CC2">
        <w:rPr>
          <w:rFonts w:ascii="Times New Roman" w:hAnsi="Times New Roman" w:cs="Times New Roman"/>
          <w:color w:val="FF0000"/>
          <w:sz w:val="24"/>
          <w:szCs w:val="24"/>
          <w:lang w:val="en-IE"/>
        </w:rPr>
        <w:t>Dubey and Gunasekaram, (2016) found that “… due to a</w:t>
      </w:r>
      <w:r w:rsidRPr="00900CC2">
        <w:rPr>
          <w:rFonts w:ascii="Times New Roman" w:hAnsi="Times New Roman" w:cs="Times New Roman"/>
          <w:color w:val="FF0000"/>
          <w:sz w:val="24"/>
          <w:szCs w:val="24"/>
          <w:lang w:val="en-IE"/>
        </w:rPr>
        <w:t xml:space="preserve">daptable capabilities </w:t>
      </w:r>
      <w:r w:rsidR="000C50C0" w:rsidRPr="00900CC2">
        <w:rPr>
          <w:rFonts w:ascii="Times New Roman" w:hAnsi="Times New Roman" w:cs="Times New Roman"/>
          <w:color w:val="FF0000"/>
          <w:sz w:val="24"/>
          <w:szCs w:val="24"/>
          <w:lang w:val="en-IE"/>
        </w:rPr>
        <w:t>like collaboration with 3PL</w:t>
      </w:r>
      <w:r w:rsidRPr="00900CC2">
        <w:rPr>
          <w:rFonts w:ascii="Times New Roman" w:hAnsi="Times New Roman" w:cs="Times New Roman"/>
          <w:color w:val="FF0000"/>
          <w:sz w:val="24"/>
          <w:szCs w:val="24"/>
          <w:lang w:val="en-IE"/>
        </w:rPr>
        <w:t xml:space="preserve"> and other supply chain partners</w:t>
      </w:r>
      <w:r w:rsidR="000C50C0" w:rsidRPr="00900CC2">
        <w:rPr>
          <w:rFonts w:ascii="Times New Roman" w:hAnsi="Times New Roman" w:cs="Times New Roman"/>
          <w:color w:val="FF0000"/>
          <w:sz w:val="24"/>
          <w:szCs w:val="24"/>
          <w:lang w:val="en-IE"/>
        </w:rPr>
        <w:t xml:space="preserve"> can reduce lead time and improve delivery of products/services” (p70). Transparency amongst supply chain members is important, especially in humanitarian crisis (</w:t>
      </w:r>
      <w:r w:rsidR="000C50C0" w:rsidRPr="00900CC2">
        <w:rPr>
          <w:rFonts w:ascii="Times New Roman" w:eastAsiaTheme="minorHAnsi" w:hAnsi="Times New Roman" w:cs="Times New Roman"/>
          <w:color w:val="FF0000"/>
          <w:sz w:val="24"/>
          <w:szCs w:val="24"/>
          <w:lang w:eastAsia="en-US"/>
        </w:rPr>
        <w:t>Bealt, et al., 2016).</w:t>
      </w:r>
      <w:r w:rsidR="000C50C0" w:rsidRPr="00900CC2">
        <w:rPr>
          <w:rFonts w:ascii="Times New Roman" w:hAnsi="Times New Roman" w:cs="Times New Roman"/>
          <w:color w:val="FF0000"/>
          <w:sz w:val="24"/>
          <w:szCs w:val="24"/>
          <w:lang w:val="en-IE"/>
        </w:rPr>
        <w:t xml:space="preserve"> Supply chain alignment enables the supply chain to flexibly adjust its configuration to align the objectives of all members. </w:t>
      </w:r>
    </w:p>
    <w:p w:rsidR="00773B83" w:rsidRPr="00900CC2" w:rsidRDefault="00773B83" w:rsidP="005F6A9A">
      <w:pPr>
        <w:tabs>
          <w:tab w:val="left" w:pos="1498"/>
        </w:tabs>
        <w:autoSpaceDE w:val="0"/>
        <w:autoSpaceDN w:val="0"/>
        <w:adjustRightInd w:val="0"/>
        <w:spacing w:after="0" w:line="480" w:lineRule="auto"/>
        <w:jc w:val="both"/>
        <w:rPr>
          <w:rFonts w:ascii="Times New Roman" w:hAnsi="Times New Roman" w:cs="Times New Roman"/>
          <w:color w:val="FF0000"/>
          <w:sz w:val="24"/>
          <w:szCs w:val="24"/>
          <w:lang w:val="en-IE"/>
        </w:rPr>
      </w:pPr>
    </w:p>
    <w:p w:rsidR="005F6A9A" w:rsidRPr="00900CC2" w:rsidRDefault="005F6A9A" w:rsidP="005F6A9A">
      <w:pPr>
        <w:tabs>
          <w:tab w:val="left" w:pos="1498"/>
        </w:tabs>
        <w:autoSpaceDE w:val="0"/>
        <w:autoSpaceDN w:val="0"/>
        <w:adjustRightInd w:val="0"/>
        <w:spacing w:after="0" w:line="480" w:lineRule="auto"/>
        <w:jc w:val="both"/>
        <w:rPr>
          <w:rFonts w:ascii="Times New Roman" w:hAnsi="Times New Roman" w:cs="Times New Roman"/>
          <w:color w:val="FF0000"/>
          <w:sz w:val="24"/>
          <w:szCs w:val="24"/>
          <w:lang w:val="en-IE"/>
        </w:rPr>
      </w:pPr>
      <w:r w:rsidRPr="00900CC2">
        <w:rPr>
          <w:rFonts w:ascii="Times New Roman" w:hAnsi="Times New Roman" w:cs="Times New Roman"/>
          <w:color w:val="FF0000"/>
          <w:sz w:val="24"/>
          <w:szCs w:val="24"/>
          <w:lang w:val="en-IE"/>
        </w:rPr>
        <w:lastRenderedPageBreak/>
        <w:t xml:space="preserve">By replacing supply chain network with supply chain design, issues such as, distribution centre (DC) locations, capacity at DCs, transportation modes, local resources, and supplier selection are now included. </w:t>
      </w:r>
      <w:r w:rsidR="000C50C0" w:rsidRPr="00900CC2">
        <w:rPr>
          <w:rFonts w:ascii="Times New Roman" w:hAnsi="Times New Roman" w:cs="Times New Roman"/>
          <w:color w:val="FF0000"/>
          <w:sz w:val="24"/>
          <w:szCs w:val="24"/>
          <w:lang w:val="en-IE"/>
        </w:rPr>
        <w:t>I</w:t>
      </w:r>
      <w:r w:rsidRPr="00900CC2">
        <w:rPr>
          <w:rFonts w:ascii="Times New Roman" w:hAnsi="Times New Roman" w:cs="Times New Roman"/>
          <w:color w:val="FF0000"/>
          <w:sz w:val="24"/>
          <w:szCs w:val="24"/>
          <w:lang w:val="en-IE"/>
        </w:rPr>
        <w:t xml:space="preserve">ncorporating supply chain design </w:t>
      </w:r>
      <w:r w:rsidR="000C50C0" w:rsidRPr="00900CC2">
        <w:rPr>
          <w:rFonts w:ascii="Times New Roman" w:hAnsi="Times New Roman" w:cs="Times New Roman"/>
          <w:color w:val="FF0000"/>
          <w:sz w:val="24"/>
          <w:szCs w:val="24"/>
          <w:lang w:val="en-IE"/>
        </w:rPr>
        <w:t xml:space="preserve">in </w:t>
      </w:r>
      <w:r w:rsidRPr="00900CC2">
        <w:rPr>
          <w:rFonts w:ascii="Times New Roman" w:hAnsi="Times New Roman" w:cs="Times New Roman"/>
          <w:color w:val="FF0000"/>
          <w:sz w:val="24"/>
          <w:szCs w:val="24"/>
          <w:lang w:val="en-IE"/>
        </w:rPr>
        <w:t xml:space="preserve">the </w:t>
      </w:r>
      <w:r w:rsidR="003A6C14" w:rsidRPr="00900CC2">
        <w:rPr>
          <w:rFonts w:ascii="Times New Roman" w:hAnsi="Times New Roman" w:cs="Times New Roman"/>
          <w:color w:val="FF0000"/>
          <w:sz w:val="24"/>
          <w:szCs w:val="24"/>
          <w:lang w:val="en-IE"/>
        </w:rPr>
        <w:t>humanitarian supply chain innovation model (</w:t>
      </w:r>
      <w:r w:rsidRPr="00900CC2">
        <w:rPr>
          <w:rFonts w:ascii="Times New Roman" w:hAnsi="Times New Roman" w:cs="Times New Roman"/>
          <w:color w:val="FF0000"/>
          <w:sz w:val="24"/>
          <w:szCs w:val="24"/>
          <w:lang w:val="en-IE"/>
        </w:rPr>
        <w:t>HSCIM</w:t>
      </w:r>
      <w:r w:rsidR="003A6C14" w:rsidRPr="00900CC2">
        <w:rPr>
          <w:rFonts w:ascii="Times New Roman" w:hAnsi="Times New Roman" w:cs="Times New Roman"/>
          <w:color w:val="FF0000"/>
          <w:sz w:val="24"/>
          <w:szCs w:val="24"/>
          <w:lang w:val="en-IE"/>
        </w:rPr>
        <w:t>)</w:t>
      </w:r>
      <w:r w:rsidRPr="00900CC2">
        <w:rPr>
          <w:rFonts w:ascii="Times New Roman" w:hAnsi="Times New Roman" w:cs="Times New Roman"/>
          <w:color w:val="FF0000"/>
          <w:sz w:val="24"/>
          <w:szCs w:val="24"/>
          <w:lang w:val="en-IE"/>
        </w:rPr>
        <w:t xml:space="preserve">, facilities coordination decisions across multiple locations and tiers. Decisions that influence where investment should be made by humanitarian organisations are now addressed. These decisions affect the operational capabilities of the humanitarian supply chain, the degree of supply chain visibility, and the overall vulnerability of the supply chain (Melnyk </w:t>
      </w:r>
      <w:r w:rsidRPr="00900CC2">
        <w:rPr>
          <w:rFonts w:ascii="Times New Roman" w:hAnsi="Times New Roman" w:cs="Times New Roman"/>
          <w:i/>
          <w:color w:val="FF0000"/>
          <w:sz w:val="24"/>
          <w:szCs w:val="24"/>
          <w:lang w:val="en-IE"/>
        </w:rPr>
        <w:t>et al</w:t>
      </w:r>
      <w:r w:rsidRPr="00900CC2">
        <w:rPr>
          <w:rFonts w:ascii="Times New Roman" w:hAnsi="Times New Roman" w:cs="Times New Roman"/>
          <w:color w:val="FF0000"/>
          <w:sz w:val="24"/>
          <w:szCs w:val="24"/>
          <w:lang w:val="en-IE"/>
        </w:rPr>
        <w:t xml:space="preserve">., 2014). </w:t>
      </w:r>
    </w:p>
    <w:p w:rsidR="008A1667" w:rsidRPr="00900CC2" w:rsidRDefault="008A1667" w:rsidP="004D17A0">
      <w:pPr>
        <w:autoSpaceDE w:val="0"/>
        <w:autoSpaceDN w:val="0"/>
        <w:adjustRightInd w:val="0"/>
        <w:spacing w:after="0" w:line="480" w:lineRule="auto"/>
        <w:jc w:val="both"/>
        <w:rPr>
          <w:rFonts w:ascii="Times New Roman" w:hAnsi="Times New Roman" w:cs="Times New Roman"/>
          <w:sz w:val="24"/>
          <w:szCs w:val="24"/>
        </w:rPr>
      </w:pPr>
    </w:p>
    <w:p w:rsidR="001F5BC9" w:rsidRPr="00900CC2" w:rsidRDefault="001F5BC9" w:rsidP="00E7196E">
      <w:pPr>
        <w:spacing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In conclusion, we widen the Arlbjørn </w:t>
      </w:r>
      <w:r w:rsidRPr="00900CC2">
        <w:rPr>
          <w:rFonts w:ascii="Times New Roman" w:hAnsi="Times New Roman" w:cs="Times New Roman"/>
          <w:i/>
          <w:sz w:val="24"/>
          <w:szCs w:val="24"/>
        </w:rPr>
        <w:t>et al</w:t>
      </w:r>
      <w:r w:rsidRPr="00900CC2">
        <w:rPr>
          <w:rFonts w:ascii="Times New Roman" w:hAnsi="Times New Roman" w:cs="Times New Roman"/>
          <w:sz w:val="24"/>
          <w:szCs w:val="24"/>
        </w:rPr>
        <w:t>. (2011) supply chain innovation model (SCIM) with insights from innovation literature, as seen fit for the human</w:t>
      </w:r>
      <w:r w:rsidR="00EE45CF" w:rsidRPr="00900CC2">
        <w:rPr>
          <w:rFonts w:ascii="Times New Roman" w:hAnsi="Times New Roman" w:cs="Times New Roman"/>
          <w:sz w:val="24"/>
          <w:szCs w:val="24"/>
        </w:rPr>
        <w:t>itarian context, and suggest a</w:t>
      </w:r>
      <w:r w:rsidRPr="00900CC2">
        <w:rPr>
          <w:rFonts w:ascii="Times New Roman" w:hAnsi="Times New Roman" w:cs="Times New Roman"/>
          <w:sz w:val="24"/>
          <w:szCs w:val="24"/>
        </w:rPr>
        <w:t xml:space="preserve"> model as illustrated in Figure 1. The model </w:t>
      </w:r>
      <w:r w:rsidR="00EE45CF" w:rsidRPr="00900CC2">
        <w:rPr>
          <w:rFonts w:ascii="Times New Roman" w:hAnsi="Times New Roman" w:cs="Times New Roman"/>
          <w:sz w:val="24"/>
          <w:szCs w:val="24"/>
        </w:rPr>
        <w:t xml:space="preserve">incorporates </w:t>
      </w:r>
      <w:r w:rsidRPr="00900CC2">
        <w:rPr>
          <w:rFonts w:ascii="Times New Roman" w:hAnsi="Times New Roman" w:cs="Times New Roman"/>
          <w:sz w:val="24"/>
          <w:szCs w:val="24"/>
        </w:rPr>
        <w:t xml:space="preserve">the stages of </w:t>
      </w:r>
      <w:r w:rsidR="00EE45CF" w:rsidRPr="00900CC2">
        <w:rPr>
          <w:rFonts w:ascii="Times New Roman" w:hAnsi="Times New Roman" w:cs="Times New Roman"/>
          <w:sz w:val="24"/>
          <w:szCs w:val="24"/>
        </w:rPr>
        <w:t xml:space="preserve">user involvement </w:t>
      </w:r>
      <w:r w:rsidRPr="00900CC2">
        <w:rPr>
          <w:rFonts w:ascii="Times New Roman" w:hAnsi="Times New Roman" w:cs="Times New Roman"/>
          <w:sz w:val="24"/>
          <w:szCs w:val="24"/>
        </w:rPr>
        <w:t>and diffusion, and widens the scope of the focus of innovation beyond technology to capture all four elements of the 4P model</w:t>
      </w:r>
      <w:r w:rsidR="00646DAF" w:rsidRPr="00900CC2">
        <w:rPr>
          <w:rFonts w:ascii="Times New Roman" w:hAnsi="Times New Roman" w:cs="Times New Roman"/>
          <w:sz w:val="24"/>
          <w:szCs w:val="24"/>
        </w:rPr>
        <w:t xml:space="preserve"> and include supply chain design</w:t>
      </w:r>
      <w:r w:rsidRPr="00900CC2">
        <w:rPr>
          <w:rFonts w:ascii="Times New Roman" w:hAnsi="Times New Roman" w:cs="Times New Roman"/>
          <w:sz w:val="24"/>
          <w:szCs w:val="24"/>
        </w:rPr>
        <w:t xml:space="preserve">. </w:t>
      </w:r>
    </w:p>
    <w:p w:rsidR="00A71FFC" w:rsidRPr="00900CC2" w:rsidRDefault="00A71FFC" w:rsidP="00A71FFC">
      <w:pPr>
        <w:autoSpaceDE w:val="0"/>
        <w:autoSpaceDN w:val="0"/>
        <w:adjustRightInd w:val="0"/>
        <w:spacing w:after="0" w:line="480" w:lineRule="auto"/>
        <w:jc w:val="center"/>
        <w:rPr>
          <w:rFonts w:ascii="Times New Roman" w:hAnsi="Times New Roman" w:cs="Times New Roman"/>
          <w:sz w:val="24"/>
          <w:szCs w:val="24"/>
        </w:rPr>
      </w:pPr>
      <w:r w:rsidRPr="00900CC2">
        <w:rPr>
          <w:rFonts w:ascii="Times New Roman" w:hAnsi="Times New Roman" w:cs="Times New Roman"/>
          <w:sz w:val="24"/>
          <w:szCs w:val="24"/>
        </w:rPr>
        <w:t>&lt;Please insert Figure 1 here&gt;</w:t>
      </w:r>
    </w:p>
    <w:p w:rsidR="00A71FFC" w:rsidRPr="00900CC2" w:rsidRDefault="00A71FFC" w:rsidP="004D17A0">
      <w:pPr>
        <w:autoSpaceDE w:val="0"/>
        <w:autoSpaceDN w:val="0"/>
        <w:adjustRightInd w:val="0"/>
        <w:spacing w:after="0" w:line="480" w:lineRule="auto"/>
        <w:jc w:val="both"/>
        <w:rPr>
          <w:rFonts w:ascii="Times New Roman" w:hAnsi="Times New Roman" w:cs="Times New Roman"/>
          <w:sz w:val="24"/>
          <w:szCs w:val="24"/>
        </w:rPr>
      </w:pPr>
    </w:p>
    <w:p w:rsidR="001F5BC9" w:rsidRPr="00900CC2" w:rsidRDefault="001F5BC9" w:rsidP="004D17A0">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The revised model will now be applied to the most discussed innovation in the humanitarian context to date, the use of cash-based assistance, or cash transfer programmes (CTP). We will continue with an overview of various CTP options before the application of the model to a specific case. In further refining and applying SCIM, we answer Arlbjørn </w:t>
      </w:r>
      <w:r w:rsidRPr="00900CC2">
        <w:rPr>
          <w:rFonts w:ascii="Times New Roman" w:hAnsi="Times New Roman" w:cs="Times New Roman"/>
          <w:i/>
          <w:sz w:val="24"/>
          <w:szCs w:val="24"/>
        </w:rPr>
        <w:t>et al.</w:t>
      </w:r>
      <w:r w:rsidRPr="00900CC2">
        <w:rPr>
          <w:rFonts w:ascii="Times New Roman" w:hAnsi="Times New Roman" w:cs="Times New Roman"/>
          <w:sz w:val="24"/>
          <w:szCs w:val="24"/>
        </w:rPr>
        <w:t xml:space="preserve">’s (2011, p.14) own challenge that they outline as follows: “the next step is to refine the model for SCI by conducting empirical qualitative and quantitative studies”. </w:t>
      </w:r>
    </w:p>
    <w:p w:rsidR="004D17A0" w:rsidRPr="00900CC2" w:rsidRDefault="004D17A0" w:rsidP="003607E7">
      <w:pPr>
        <w:autoSpaceDE w:val="0"/>
        <w:autoSpaceDN w:val="0"/>
        <w:adjustRightInd w:val="0"/>
        <w:spacing w:after="0" w:line="480" w:lineRule="auto"/>
        <w:jc w:val="both"/>
        <w:rPr>
          <w:rFonts w:ascii="Times New Roman" w:hAnsi="Times New Roman" w:cs="Times New Roman"/>
          <w:b/>
          <w:sz w:val="24"/>
          <w:szCs w:val="24"/>
        </w:rPr>
      </w:pPr>
    </w:p>
    <w:p w:rsidR="001E42D2" w:rsidRPr="00900CC2" w:rsidRDefault="001D3B87" w:rsidP="00280E72">
      <w:pPr>
        <w:pStyle w:val="ListParagraph"/>
        <w:numPr>
          <w:ilvl w:val="0"/>
          <w:numId w:val="27"/>
        </w:numPr>
        <w:autoSpaceDE w:val="0"/>
        <w:autoSpaceDN w:val="0"/>
        <w:adjustRightInd w:val="0"/>
        <w:spacing w:after="0" w:line="480" w:lineRule="auto"/>
        <w:jc w:val="both"/>
        <w:rPr>
          <w:rFonts w:ascii="Times New Roman" w:hAnsi="Times New Roman" w:cs="Times New Roman"/>
          <w:b/>
          <w:caps/>
          <w:sz w:val="28"/>
          <w:szCs w:val="28"/>
        </w:rPr>
      </w:pPr>
      <w:r w:rsidRPr="00900CC2">
        <w:rPr>
          <w:rFonts w:ascii="Times New Roman" w:hAnsi="Times New Roman" w:cs="Times New Roman"/>
          <w:b/>
          <w:sz w:val="28"/>
          <w:szCs w:val="28"/>
        </w:rPr>
        <w:t>Research methods</w:t>
      </w:r>
    </w:p>
    <w:p w:rsidR="005556A5" w:rsidRPr="00900CC2" w:rsidRDefault="005556A5" w:rsidP="001D3B87">
      <w:pPr>
        <w:pStyle w:val="Default"/>
        <w:spacing w:line="480" w:lineRule="auto"/>
        <w:jc w:val="both"/>
        <w:rPr>
          <w:rFonts w:ascii="Times New Roman" w:hAnsi="Times New Roman" w:cs="Times New Roman"/>
          <w:color w:val="auto"/>
        </w:rPr>
      </w:pPr>
      <w:r w:rsidRPr="00900CC2">
        <w:rPr>
          <w:rFonts w:ascii="Times New Roman" w:hAnsi="Times New Roman" w:cs="Times New Roman"/>
          <w:color w:val="auto"/>
        </w:rPr>
        <w:lastRenderedPageBreak/>
        <w:t xml:space="preserve">The methodological approach of grounded theory study was chosen for this inquiry because it allowed the researchers to generate a general explanation for the process of cash transfer programmes in emergency situations based on the views of a number of participants interviewed (Strauss &amp; Corbin 1998).  Humanitarian operations </w:t>
      </w:r>
      <w:r w:rsidR="007B7E15" w:rsidRPr="00900CC2">
        <w:rPr>
          <w:rFonts w:ascii="Times New Roman" w:hAnsi="Times New Roman" w:cs="Times New Roman"/>
          <w:color w:val="auto"/>
        </w:rPr>
        <w:t xml:space="preserve">(HOs) </w:t>
      </w:r>
      <w:r w:rsidRPr="00900CC2">
        <w:rPr>
          <w:rFonts w:ascii="Times New Roman" w:hAnsi="Times New Roman" w:cs="Times New Roman"/>
          <w:color w:val="auto"/>
        </w:rPr>
        <w:t>in emergency situations are fundamentally based on, and enabled by the networks that facilitate the connections and interactions vital to these operations. Therefore, this approach enabled the research team to ‘ground’ the data collected in the “actions, interactions and social processes of people” (Creswell 2013, p.62). Grounded theory enabled the research team to inquire into and interpret from the perspective of the respondents of the study. This is an essential aspect of this project as CTPs are all unique and therefore the perceptions, thoughts and attitudes of the informants are crucial to gain an insight into CTPs.</w:t>
      </w:r>
    </w:p>
    <w:p w:rsidR="005556A5" w:rsidRPr="00900CC2" w:rsidRDefault="005556A5" w:rsidP="001D3B87">
      <w:pPr>
        <w:pStyle w:val="Default"/>
        <w:spacing w:line="480" w:lineRule="auto"/>
        <w:jc w:val="both"/>
        <w:rPr>
          <w:rFonts w:ascii="Times New Roman" w:hAnsi="Times New Roman" w:cs="Times New Roman"/>
          <w:color w:val="auto"/>
        </w:rPr>
      </w:pPr>
    </w:p>
    <w:p w:rsidR="007B7E15" w:rsidRPr="00900CC2" w:rsidRDefault="007B7E15" w:rsidP="007B7E15">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Palestine was chosen as the case to examine since Palestine has received cash transfers since 2010 funded by the World Bank in collaboration with the European Union, in other words, this case can be considered one of the longest ongoing cash transfer programmes (CTPs) to date. These World Bank-funded CTPs had until May 2013 reached almost 100,000 households (WB 80247, 2013). What is more, this is in fact the only CTP on which also procurement plans were published, increasing the visibility in the supply chain. In spite of this being the case, there are only a few documents published with regards to this CTP as well, ruling out more complex analyses of the data. Thus, the case should only be regarded as an illustrative example of CTPs. Also, no prior frameworks exist for CTPs, hence we turned to the innovation literature as the basis of our analysis. </w:t>
      </w:r>
    </w:p>
    <w:p w:rsidR="007B7E15" w:rsidRPr="00900CC2" w:rsidRDefault="007B7E15" w:rsidP="007B7E15">
      <w:pPr>
        <w:pStyle w:val="Default"/>
        <w:spacing w:line="480" w:lineRule="auto"/>
        <w:jc w:val="both"/>
        <w:rPr>
          <w:rFonts w:ascii="Times New Roman" w:hAnsi="Times New Roman" w:cs="Times New Roman"/>
          <w:color w:val="auto"/>
        </w:rPr>
      </w:pPr>
    </w:p>
    <w:p w:rsidR="007B7E15" w:rsidRPr="00900CC2" w:rsidRDefault="001E42D2" w:rsidP="007B7E15">
      <w:pPr>
        <w:pStyle w:val="Default"/>
        <w:spacing w:line="480" w:lineRule="auto"/>
        <w:jc w:val="both"/>
        <w:rPr>
          <w:rFonts w:ascii="Times New Roman" w:hAnsi="Times New Roman" w:cs="Times New Roman"/>
          <w:color w:val="auto"/>
        </w:rPr>
      </w:pPr>
      <w:r w:rsidRPr="00900CC2">
        <w:rPr>
          <w:rFonts w:ascii="Times New Roman" w:hAnsi="Times New Roman" w:cs="Times New Roman"/>
          <w:color w:val="auto"/>
        </w:rPr>
        <w:t>Cash transfer programmes have been recently evaluated by the Global Humanitarian Initiative (</w:t>
      </w:r>
      <w:r w:rsidR="005A573F" w:rsidRPr="00900CC2">
        <w:rPr>
          <w:rFonts w:ascii="Times New Roman" w:hAnsi="Times New Roman" w:cs="Times New Roman"/>
          <w:color w:val="auto"/>
        </w:rPr>
        <w:t>GHI,</w:t>
      </w:r>
      <w:r w:rsidR="005556A5" w:rsidRPr="00900CC2">
        <w:rPr>
          <w:rFonts w:ascii="Times New Roman" w:hAnsi="Times New Roman" w:cs="Times New Roman"/>
          <w:color w:val="auto"/>
        </w:rPr>
        <w:t xml:space="preserve"> 2015</w:t>
      </w:r>
      <w:r w:rsidRPr="00900CC2">
        <w:rPr>
          <w:rFonts w:ascii="Times New Roman" w:hAnsi="Times New Roman" w:cs="Times New Roman"/>
          <w:color w:val="auto"/>
        </w:rPr>
        <w:t xml:space="preserve">) but </w:t>
      </w:r>
      <w:r w:rsidR="005A573F" w:rsidRPr="00900CC2">
        <w:rPr>
          <w:rFonts w:ascii="Times New Roman" w:hAnsi="Times New Roman" w:cs="Times New Roman"/>
          <w:color w:val="auto"/>
        </w:rPr>
        <w:t xml:space="preserve">in spite of the numerous examples given in the previous section, </w:t>
      </w:r>
      <w:r w:rsidRPr="00900CC2">
        <w:rPr>
          <w:rFonts w:ascii="Times New Roman" w:hAnsi="Times New Roman" w:cs="Times New Roman"/>
          <w:color w:val="auto"/>
        </w:rPr>
        <w:lastRenderedPageBreak/>
        <w:t xml:space="preserve">are still not very common in humanitarian aid. </w:t>
      </w:r>
      <w:r w:rsidR="00016B38" w:rsidRPr="00900CC2">
        <w:rPr>
          <w:rFonts w:ascii="Times New Roman" w:hAnsi="Times New Roman" w:cs="Times New Roman"/>
          <w:color w:val="auto"/>
        </w:rPr>
        <w:t xml:space="preserve">Upon having reviewed different methods of cash transfer programmes, we selected the rather well documented CTP of Palestine for in-depth analysis. </w:t>
      </w:r>
      <w:r w:rsidR="007B7E15" w:rsidRPr="00900CC2">
        <w:rPr>
          <w:rFonts w:ascii="Times New Roman" w:hAnsi="Times New Roman" w:cs="Times New Roman"/>
          <w:color w:val="auto"/>
          <w:lang w:val="en-US"/>
        </w:rPr>
        <w:t>Our documentary analysis (see Table 4) enabled us to develop an understanding of the complex operating environment of HOs in humanitarian disasters. This facilitated a sensitization to the context, language and operations of the interviewees and permitted the development of appropriate interview protocols.</w:t>
      </w:r>
      <w:r w:rsidR="007B7E15" w:rsidRPr="00900CC2">
        <w:rPr>
          <w:rFonts w:ascii="Times New Roman" w:hAnsi="Times New Roman" w:cs="Times New Roman"/>
          <w:color w:val="auto"/>
        </w:rPr>
        <w:t xml:space="preserve"> Secondary data is often used in the area of humanitarian logistics and supply chain management due to limited empirical access (see Banomyong </w:t>
      </w:r>
      <w:r w:rsidR="007B7E15" w:rsidRPr="00900CC2">
        <w:rPr>
          <w:rFonts w:ascii="Times New Roman" w:hAnsi="Times New Roman" w:cs="Times New Roman"/>
          <w:i/>
          <w:color w:val="auto"/>
        </w:rPr>
        <w:t>et al.,</w:t>
      </w:r>
      <w:r w:rsidR="007B7E15" w:rsidRPr="00900CC2">
        <w:rPr>
          <w:rFonts w:ascii="Times New Roman" w:hAnsi="Times New Roman" w:cs="Times New Roman"/>
          <w:color w:val="auto"/>
        </w:rPr>
        <w:t xml:space="preserve"> 2009, Altay and Ramirez, 2010; Matopoulos </w:t>
      </w:r>
      <w:r w:rsidR="007B7E15" w:rsidRPr="00900CC2">
        <w:rPr>
          <w:rFonts w:ascii="Times New Roman" w:hAnsi="Times New Roman" w:cs="Times New Roman"/>
          <w:i/>
          <w:color w:val="auto"/>
        </w:rPr>
        <w:t xml:space="preserve">et al., </w:t>
      </w:r>
      <w:r w:rsidR="007B7E15" w:rsidRPr="00900CC2">
        <w:rPr>
          <w:rFonts w:ascii="Times New Roman" w:hAnsi="Times New Roman" w:cs="Times New Roman"/>
          <w:color w:val="auto"/>
        </w:rPr>
        <w:t xml:space="preserve">2014) – which is a prime reason for the use of archival and secondary data in supply chain management research (Rabinovich and Cheon, 2011). </w:t>
      </w:r>
    </w:p>
    <w:p w:rsidR="007B7E15" w:rsidRPr="00900CC2" w:rsidRDefault="00A71FFC" w:rsidP="00A71FFC">
      <w:pPr>
        <w:autoSpaceDE w:val="0"/>
        <w:autoSpaceDN w:val="0"/>
        <w:adjustRightInd w:val="0"/>
        <w:spacing w:after="0" w:line="480" w:lineRule="auto"/>
        <w:jc w:val="center"/>
        <w:rPr>
          <w:rFonts w:ascii="Times New Roman" w:hAnsi="Times New Roman" w:cs="Times New Roman"/>
          <w:sz w:val="24"/>
          <w:szCs w:val="24"/>
          <w:lang w:val="en-US"/>
        </w:rPr>
      </w:pPr>
      <w:r w:rsidRPr="00900CC2">
        <w:rPr>
          <w:rFonts w:ascii="Times New Roman" w:hAnsi="Times New Roman" w:cs="Times New Roman"/>
          <w:sz w:val="24"/>
          <w:szCs w:val="24"/>
          <w:lang w:val="en-US"/>
        </w:rPr>
        <w:t>&lt; Please insert Table 4 here&gt;</w:t>
      </w:r>
    </w:p>
    <w:p w:rsidR="005556A5" w:rsidRPr="00900CC2" w:rsidRDefault="005556A5" w:rsidP="001D3B87">
      <w:pPr>
        <w:pStyle w:val="Default"/>
        <w:spacing w:line="480" w:lineRule="auto"/>
        <w:jc w:val="both"/>
        <w:rPr>
          <w:rFonts w:ascii="Times New Roman" w:hAnsi="Times New Roman" w:cs="Times New Roman"/>
          <w:color w:val="auto"/>
        </w:rPr>
      </w:pPr>
    </w:p>
    <w:p w:rsidR="007B7E15" w:rsidRPr="00900CC2" w:rsidRDefault="007B7E15" w:rsidP="007B7E15">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The partner for implementation of the program is the Palestinian Ministry of Social Affairs. The background reasons for the implementation of the cash transfer program was that in spite of high levels of donors funding, there was a lack of coordination and a non-effective poverty-targeting mechanism to promote the health and well-being of Palestinians. The CTP aimed at targeting the first and foremost the extremely poor households (WB 80247, 2013). According to CTP documents (WB AB7257, 2013), 26 percent of Palestinians lived in poverty in the year 2011. </w:t>
      </w:r>
    </w:p>
    <w:p w:rsidR="007B7E15" w:rsidRPr="00900CC2" w:rsidRDefault="007B7E15" w:rsidP="007B7E15">
      <w:pPr>
        <w:spacing w:line="480" w:lineRule="auto"/>
        <w:jc w:val="both"/>
        <w:rPr>
          <w:rFonts w:ascii="Times New Roman" w:hAnsi="Times New Roman" w:cs="Times New Roman"/>
          <w:sz w:val="24"/>
          <w:szCs w:val="24"/>
        </w:rPr>
      </w:pPr>
    </w:p>
    <w:p w:rsidR="007B7E15" w:rsidRPr="00900CC2" w:rsidRDefault="005556A5" w:rsidP="007B7E15">
      <w:pPr>
        <w:spacing w:line="480" w:lineRule="auto"/>
        <w:jc w:val="both"/>
        <w:rPr>
          <w:rFonts w:ascii="Times New Roman" w:hAnsi="Times New Roman"/>
          <w:sz w:val="24"/>
          <w:szCs w:val="24"/>
        </w:rPr>
      </w:pPr>
      <w:r w:rsidRPr="00900CC2">
        <w:rPr>
          <w:rFonts w:ascii="Times New Roman" w:hAnsi="Times New Roman" w:cs="Times New Roman"/>
          <w:sz w:val="24"/>
          <w:szCs w:val="24"/>
        </w:rPr>
        <w:t xml:space="preserve">To gain further insights into CTPs we contacted logisticians in HOs involved in Palestine. In the end, semi-structured interviews were conducted with eleven logisticians in humanitarian organisations (HOs). The interview participants represented a range of HOs in terms of the type of relief involvement, which included multi-country, food, water, shelter, education, and health (see Table 5). </w:t>
      </w:r>
      <w:r w:rsidR="007B7E15" w:rsidRPr="00900CC2">
        <w:rPr>
          <w:rFonts w:ascii="Times New Roman" w:hAnsi="Times New Roman"/>
          <w:sz w:val="24"/>
          <w:szCs w:val="24"/>
        </w:rPr>
        <w:t xml:space="preserve">Criteria for inclusion in the study were that participants had experience </w:t>
      </w:r>
      <w:r w:rsidR="007B7E15" w:rsidRPr="00900CC2">
        <w:rPr>
          <w:rFonts w:ascii="Times New Roman" w:hAnsi="Times New Roman"/>
          <w:sz w:val="24"/>
          <w:szCs w:val="24"/>
        </w:rPr>
        <w:lastRenderedPageBreak/>
        <w:t xml:space="preserve">of cash-based interventions in Palestine; however participants from the commercial sector were also sampled as their experience of cash interventions, particularly in delivery mechanisms, was broad and insightful. A second requirement was that participants have the capacity to provide a full and descriptive account of their experience, the ability to express them with ease. Respondents were selected by the means of stratified sampling, i.e. in a way as to cover organisations across different types of operational mandates. </w:t>
      </w:r>
    </w:p>
    <w:p w:rsidR="00F32D14" w:rsidRPr="00900CC2" w:rsidRDefault="00F32D14" w:rsidP="007B7E15">
      <w:pPr>
        <w:spacing w:line="480" w:lineRule="auto"/>
        <w:jc w:val="both"/>
        <w:rPr>
          <w:rFonts w:ascii="Times New Roman" w:hAnsi="Times New Roman"/>
          <w:sz w:val="24"/>
          <w:szCs w:val="24"/>
        </w:rPr>
      </w:pPr>
    </w:p>
    <w:p w:rsidR="005556A5" w:rsidRPr="00900CC2" w:rsidRDefault="007B7E15" w:rsidP="007B7E15">
      <w:pPr>
        <w:spacing w:line="480" w:lineRule="auto"/>
        <w:jc w:val="both"/>
        <w:rPr>
          <w:rFonts w:ascii="Times New Roman" w:hAnsi="Times New Roman"/>
          <w:sz w:val="24"/>
          <w:szCs w:val="24"/>
        </w:rPr>
      </w:pPr>
      <w:r w:rsidRPr="00900CC2">
        <w:rPr>
          <w:rFonts w:ascii="Times New Roman" w:hAnsi="Times New Roman"/>
          <w:sz w:val="24"/>
          <w:szCs w:val="24"/>
        </w:rPr>
        <w:t xml:space="preserve">Further background information concerning the interviewees is not included in this paper as anonymity was a condition of involvement. The interviews covered a range of general issues relating to the organisation, including history, size and a description of the specific role of the manager. The interviews were followed up with informal discussions which provided additional context for our analysis and formed the basis for interview checking. </w:t>
      </w:r>
    </w:p>
    <w:p w:rsidR="00A71FFC" w:rsidRPr="00900CC2" w:rsidRDefault="00A71FFC" w:rsidP="00A71FFC">
      <w:pPr>
        <w:spacing w:line="480" w:lineRule="auto"/>
        <w:jc w:val="center"/>
        <w:rPr>
          <w:rFonts w:ascii="Times New Roman" w:hAnsi="Times New Roman"/>
          <w:sz w:val="24"/>
          <w:szCs w:val="24"/>
        </w:rPr>
      </w:pPr>
      <w:r w:rsidRPr="00900CC2">
        <w:rPr>
          <w:rFonts w:ascii="Times New Roman" w:hAnsi="Times New Roman"/>
          <w:sz w:val="24"/>
          <w:szCs w:val="24"/>
        </w:rPr>
        <w:t>&lt;Please inset Table 5 here&gt;</w:t>
      </w:r>
    </w:p>
    <w:p w:rsidR="008439DE" w:rsidRPr="00900CC2" w:rsidRDefault="008439DE" w:rsidP="008439DE">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The interview</w:t>
      </w:r>
      <w:r w:rsidR="004F6182" w:rsidRPr="00900CC2">
        <w:rPr>
          <w:rFonts w:ascii="Times New Roman" w:hAnsi="Times New Roman" w:cs="Times New Roman"/>
          <w:sz w:val="24"/>
          <w:szCs w:val="24"/>
        </w:rPr>
        <w:t>s</w:t>
      </w:r>
      <w:r w:rsidRPr="00900CC2">
        <w:rPr>
          <w:rFonts w:ascii="Times New Roman" w:hAnsi="Times New Roman" w:cs="Times New Roman"/>
          <w:sz w:val="24"/>
          <w:szCs w:val="24"/>
        </w:rPr>
        <w:t xml:space="preserve"> focused on current practices of supply chain management (SCM) in HA organisations in order to build a picture of the impact of CFPs on humanitarian logistics, enabling us to analyse the data in the context of humanitarian relief. </w:t>
      </w:r>
    </w:p>
    <w:p w:rsidR="008439DE" w:rsidRPr="00900CC2" w:rsidRDefault="008439DE" w:rsidP="008439DE">
      <w:pPr>
        <w:autoSpaceDE w:val="0"/>
        <w:autoSpaceDN w:val="0"/>
        <w:adjustRightInd w:val="0"/>
        <w:spacing w:after="0" w:line="480" w:lineRule="auto"/>
        <w:jc w:val="both"/>
        <w:rPr>
          <w:rFonts w:ascii="Times New Roman" w:hAnsi="Times New Roman" w:cs="Times New Roman"/>
          <w:sz w:val="24"/>
          <w:szCs w:val="24"/>
        </w:rPr>
      </w:pPr>
    </w:p>
    <w:p w:rsidR="008439DE" w:rsidRPr="00900CC2" w:rsidRDefault="008439DE" w:rsidP="008439DE">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The interviews, three face-to-face and three by Skype, were approximately 1 hour in duration and were recorded and transcribed verbatim to enable subsequent inductive analysis (Miles and Huberman, 1994). The Skype interviews were recorded using Skype recording software. There were some technical difficulties experienced with the online interviews but they had little effect on the interviews themselves. The six participants proved to be very experienced and all held senior management appointments within the humanitarian community. The participants were all employed in a logistics/supply chain management function. </w:t>
      </w:r>
    </w:p>
    <w:p w:rsidR="008439DE" w:rsidRPr="00900CC2" w:rsidRDefault="008439DE" w:rsidP="008439DE">
      <w:pPr>
        <w:autoSpaceDE w:val="0"/>
        <w:autoSpaceDN w:val="0"/>
        <w:adjustRightInd w:val="0"/>
        <w:spacing w:after="0" w:line="480" w:lineRule="auto"/>
        <w:jc w:val="both"/>
        <w:rPr>
          <w:rFonts w:ascii="Times New Roman" w:hAnsi="Times New Roman" w:cs="Times New Roman"/>
          <w:sz w:val="24"/>
          <w:szCs w:val="24"/>
        </w:rPr>
      </w:pPr>
    </w:p>
    <w:p w:rsidR="001E42D2" w:rsidRPr="00900CC2" w:rsidRDefault="0013354B" w:rsidP="003607E7">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Next, we will address innovation in the humanitarian supply chain, particularly we examine the process of cash transfer programs and analyse them from the perspective of the </w:t>
      </w:r>
      <w:r w:rsidR="00BB7EA3" w:rsidRPr="00900CC2">
        <w:rPr>
          <w:rFonts w:ascii="Times New Roman" w:hAnsi="Times New Roman" w:cs="Times New Roman"/>
          <w:sz w:val="24"/>
          <w:szCs w:val="24"/>
        </w:rPr>
        <w:t>revised</w:t>
      </w:r>
      <w:r w:rsidRPr="00900CC2">
        <w:rPr>
          <w:rFonts w:ascii="Times New Roman" w:hAnsi="Times New Roman" w:cs="Times New Roman"/>
          <w:sz w:val="24"/>
          <w:szCs w:val="24"/>
        </w:rPr>
        <w:t xml:space="preserve"> </w:t>
      </w:r>
      <w:r w:rsidR="00BB7EA3" w:rsidRPr="00900CC2">
        <w:rPr>
          <w:rFonts w:ascii="Times New Roman" w:hAnsi="Times New Roman" w:cs="Times New Roman"/>
          <w:sz w:val="24"/>
          <w:szCs w:val="24"/>
        </w:rPr>
        <w:t>SCIM</w:t>
      </w:r>
      <w:r w:rsidRPr="00900CC2">
        <w:rPr>
          <w:rFonts w:ascii="Times New Roman" w:hAnsi="Times New Roman" w:cs="Times New Roman"/>
          <w:sz w:val="24"/>
          <w:szCs w:val="24"/>
        </w:rPr>
        <w:t xml:space="preserve">. </w:t>
      </w:r>
    </w:p>
    <w:p w:rsidR="00280E72" w:rsidRPr="00900CC2" w:rsidRDefault="00280E72" w:rsidP="003607E7">
      <w:pPr>
        <w:autoSpaceDE w:val="0"/>
        <w:autoSpaceDN w:val="0"/>
        <w:adjustRightInd w:val="0"/>
        <w:spacing w:after="0" w:line="480" w:lineRule="auto"/>
        <w:jc w:val="both"/>
        <w:rPr>
          <w:rFonts w:ascii="Times New Roman" w:hAnsi="Times New Roman" w:cs="Times New Roman"/>
          <w:sz w:val="24"/>
          <w:szCs w:val="24"/>
        </w:rPr>
      </w:pPr>
    </w:p>
    <w:p w:rsidR="00B251B9" w:rsidRPr="00900CC2" w:rsidRDefault="005E0BEC" w:rsidP="00280E72">
      <w:pPr>
        <w:pStyle w:val="ListParagraph"/>
        <w:numPr>
          <w:ilvl w:val="0"/>
          <w:numId w:val="27"/>
        </w:numPr>
        <w:autoSpaceDE w:val="0"/>
        <w:autoSpaceDN w:val="0"/>
        <w:adjustRightInd w:val="0"/>
        <w:spacing w:after="0" w:line="480" w:lineRule="auto"/>
        <w:jc w:val="both"/>
        <w:rPr>
          <w:rFonts w:ascii="Times New Roman" w:hAnsi="Times New Roman" w:cs="Times New Roman"/>
          <w:b/>
          <w:caps/>
          <w:sz w:val="28"/>
          <w:szCs w:val="28"/>
        </w:rPr>
      </w:pPr>
      <w:r w:rsidRPr="00900CC2">
        <w:rPr>
          <w:rFonts w:ascii="Times New Roman" w:hAnsi="Times New Roman" w:cs="Times New Roman"/>
          <w:b/>
          <w:sz w:val="28"/>
          <w:szCs w:val="28"/>
        </w:rPr>
        <w:t xml:space="preserve">Findings </w:t>
      </w:r>
    </w:p>
    <w:p w:rsidR="008804FA" w:rsidRPr="00900CC2" w:rsidRDefault="005D0019" w:rsidP="005D0019">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CTPs bring together various aspects of innovation: (1) produc</w:t>
      </w:r>
      <w:r w:rsidR="00186EB2" w:rsidRPr="00900CC2">
        <w:rPr>
          <w:rFonts w:ascii="Times New Roman" w:hAnsi="Times New Roman" w:cs="Times New Roman"/>
          <w:sz w:val="24"/>
          <w:szCs w:val="24"/>
        </w:rPr>
        <w:t xml:space="preserve">t innovation (cash or vouchers), </w:t>
      </w:r>
      <w:r w:rsidRPr="00900CC2">
        <w:rPr>
          <w:rFonts w:ascii="Times New Roman" w:hAnsi="Times New Roman" w:cs="Times New Roman"/>
          <w:sz w:val="24"/>
          <w:szCs w:val="24"/>
        </w:rPr>
        <w:t xml:space="preserve">(2) </w:t>
      </w:r>
      <w:r w:rsidR="00186EB2" w:rsidRPr="00900CC2">
        <w:rPr>
          <w:rFonts w:ascii="Times New Roman" w:hAnsi="Times New Roman" w:cs="Times New Roman"/>
          <w:sz w:val="24"/>
          <w:szCs w:val="24"/>
        </w:rPr>
        <w:t xml:space="preserve">process invocation, through </w:t>
      </w:r>
      <w:r w:rsidRPr="00900CC2">
        <w:rPr>
          <w:rFonts w:ascii="Times New Roman" w:hAnsi="Times New Roman" w:cs="Times New Roman"/>
          <w:sz w:val="24"/>
          <w:szCs w:val="24"/>
        </w:rPr>
        <w:t>new processes for distributing cash, (3) a new position in terms of what humanitarian organisation</w:t>
      </w:r>
      <w:r w:rsidR="00186EB2" w:rsidRPr="00900CC2">
        <w:rPr>
          <w:rFonts w:ascii="Times New Roman" w:hAnsi="Times New Roman" w:cs="Times New Roman"/>
          <w:sz w:val="24"/>
          <w:szCs w:val="24"/>
        </w:rPr>
        <w:t>s shall do in emergencies, and</w:t>
      </w:r>
      <w:r w:rsidRPr="00900CC2">
        <w:rPr>
          <w:rFonts w:ascii="Times New Roman" w:hAnsi="Times New Roman" w:cs="Times New Roman"/>
          <w:sz w:val="24"/>
          <w:szCs w:val="24"/>
        </w:rPr>
        <w:t xml:space="preserve"> (4) a paradigm shift in how </w:t>
      </w:r>
      <w:r w:rsidR="007D65BB" w:rsidRPr="00900CC2">
        <w:rPr>
          <w:rFonts w:ascii="Times New Roman" w:hAnsi="Times New Roman" w:cs="Times New Roman"/>
          <w:sz w:val="24"/>
          <w:szCs w:val="24"/>
        </w:rPr>
        <w:t>humanit</w:t>
      </w:r>
      <w:r w:rsidRPr="00900CC2">
        <w:rPr>
          <w:rFonts w:ascii="Times New Roman" w:hAnsi="Times New Roman" w:cs="Times New Roman"/>
          <w:sz w:val="24"/>
          <w:szCs w:val="24"/>
        </w:rPr>
        <w:t>arian assistance is undertaken, in particular in that beneficiaries are not seen as passive receivers of aid but rather, active participants in decision-making who are re-attributed purchasing power. In other words, CTPs relate to all 4Ps of the 4P model of innovation. Next, we discuss them through the various stages of the innovation process</w:t>
      </w:r>
      <w:r w:rsidR="004F6182" w:rsidRPr="00900CC2">
        <w:rPr>
          <w:rFonts w:ascii="Times New Roman" w:hAnsi="Times New Roman" w:cs="Times New Roman"/>
          <w:sz w:val="24"/>
          <w:szCs w:val="24"/>
        </w:rPr>
        <w:t xml:space="preserve">, identified in </w:t>
      </w:r>
      <w:r w:rsidR="00FC1AE8" w:rsidRPr="00900CC2">
        <w:rPr>
          <w:rFonts w:ascii="Times New Roman" w:hAnsi="Times New Roman" w:cs="Times New Roman"/>
          <w:sz w:val="24"/>
          <w:szCs w:val="24"/>
        </w:rPr>
        <w:t>F</w:t>
      </w:r>
      <w:r w:rsidR="004F6182" w:rsidRPr="00900CC2">
        <w:rPr>
          <w:rFonts w:ascii="Times New Roman" w:hAnsi="Times New Roman" w:cs="Times New Roman"/>
          <w:sz w:val="24"/>
          <w:szCs w:val="24"/>
        </w:rPr>
        <w:t>igure 1</w:t>
      </w:r>
      <w:r w:rsidRPr="00900CC2">
        <w:rPr>
          <w:rFonts w:ascii="Times New Roman" w:hAnsi="Times New Roman" w:cs="Times New Roman"/>
          <w:sz w:val="24"/>
          <w:szCs w:val="24"/>
        </w:rPr>
        <w:t xml:space="preserve">. </w:t>
      </w:r>
    </w:p>
    <w:p w:rsidR="00DF4EB5" w:rsidRPr="00900CC2" w:rsidRDefault="00DF4EB5" w:rsidP="003607E7">
      <w:pPr>
        <w:autoSpaceDE w:val="0"/>
        <w:autoSpaceDN w:val="0"/>
        <w:adjustRightInd w:val="0"/>
        <w:spacing w:after="0" w:line="480" w:lineRule="auto"/>
        <w:jc w:val="both"/>
        <w:rPr>
          <w:rFonts w:ascii="Times New Roman" w:hAnsi="Times New Roman" w:cs="Times New Roman"/>
          <w:sz w:val="24"/>
          <w:szCs w:val="24"/>
        </w:rPr>
      </w:pPr>
    </w:p>
    <w:p w:rsidR="002F0AC3" w:rsidRPr="00900CC2" w:rsidRDefault="008F365D" w:rsidP="007B6C48">
      <w:pPr>
        <w:autoSpaceDE w:val="0"/>
        <w:autoSpaceDN w:val="0"/>
        <w:adjustRightInd w:val="0"/>
        <w:spacing w:after="0" w:line="480" w:lineRule="auto"/>
        <w:ind w:left="426" w:hanging="426"/>
        <w:jc w:val="both"/>
        <w:rPr>
          <w:rFonts w:ascii="Times New Roman" w:hAnsi="Times New Roman" w:cs="Times New Roman"/>
          <w:b/>
          <w:sz w:val="24"/>
          <w:szCs w:val="24"/>
        </w:rPr>
      </w:pPr>
      <w:r w:rsidRPr="00900CC2">
        <w:rPr>
          <w:rFonts w:ascii="Times New Roman" w:hAnsi="Times New Roman" w:cs="Times New Roman"/>
          <w:b/>
          <w:sz w:val="24"/>
          <w:szCs w:val="24"/>
        </w:rPr>
        <w:t>6</w:t>
      </w:r>
      <w:r w:rsidR="007B6C48" w:rsidRPr="00900CC2">
        <w:rPr>
          <w:rFonts w:ascii="Times New Roman" w:hAnsi="Times New Roman" w:cs="Times New Roman"/>
          <w:b/>
          <w:sz w:val="24"/>
          <w:szCs w:val="24"/>
        </w:rPr>
        <w:t xml:space="preserve">.1 </w:t>
      </w:r>
      <w:r w:rsidR="007B6C48" w:rsidRPr="00900CC2">
        <w:rPr>
          <w:rFonts w:ascii="Times New Roman" w:hAnsi="Times New Roman" w:cs="Times New Roman"/>
          <w:b/>
          <w:sz w:val="24"/>
          <w:szCs w:val="24"/>
        </w:rPr>
        <w:tab/>
      </w:r>
      <w:r w:rsidR="002F0AC3" w:rsidRPr="00900CC2">
        <w:rPr>
          <w:rFonts w:ascii="Times New Roman" w:hAnsi="Times New Roman" w:cs="Times New Roman"/>
          <w:b/>
          <w:sz w:val="24"/>
          <w:szCs w:val="24"/>
        </w:rPr>
        <w:t xml:space="preserve">Recognition </w:t>
      </w:r>
    </w:p>
    <w:p w:rsidR="00186EB2" w:rsidRPr="00900CC2" w:rsidRDefault="00186EB2" w:rsidP="00D82C71">
      <w:pPr>
        <w:autoSpaceDE w:val="0"/>
        <w:autoSpaceDN w:val="0"/>
        <w:adjustRightInd w:val="0"/>
        <w:spacing w:after="0" w:line="480" w:lineRule="auto"/>
        <w:jc w:val="both"/>
        <w:rPr>
          <w:rFonts w:ascii="Times New Roman" w:hAnsi="Times New Roman" w:cs="Times New Roman"/>
          <w:color w:val="FF0000"/>
          <w:sz w:val="24"/>
          <w:szCs w:val="24"/>
        </w:rPr>
      </w:pPr>
      <w:r w:rsidRPr="00900CC2">
        <w:rPr>
          <w:rFonts w:ascii="Times New Roman" w:hAnsi="Times New Roman" w:cs="Times New Roman"/>
          <w:color w:val="FF0000"/>
          <w:sz w:val="24"/>
          <w:szCs w:val="24"/>
        </w:rPr>
        <w:t xml:space="preserve">The traditional humanitarian supply chain pushes items first and gradually moves towards a pull strategy once more information becomes available, however, beneficiaries needs were not always being met through this strategy (Heaslip et al., 2018). </w:t>
      </w:r>
      <w:r w:rsidR="00D370DF" w:rsidRPr="00900CC2">
        <w:rPr>
          <w:rFonts w:ascii="Times New Roman" w:hAnsi="Times New Roman" w:cs="Times New Roman"/>
          <w:color w:val="FF0000"/>
          <w:sz w:val="24"/>
          <w:szCs w:val="24"/>
        </w:rPr>
        <w:t>T</w:t>
      </w:r>
      <w:r w:rsidR="007F1E90" w:rsidRPr="00900CC2">
        <w:rPr>
          <w:rFonts w:ascii="Times New Roman" w:hAnsi="Times New Roman" w:cs="Times New Roman"/>
          <w:color w:val="FF0000"/>
          <w:sz w:val="24"/>
          <w:szCs w:val="24"/>
        </w:rPr>
        <w:t xml:space="preserve">his recognition was in response to a particular problem and systemic weakness in the humanitarian supply chain (WFP, 2008; Heaslip, 2013; Kovács, 2014). </w:t>
      </w:r>
      <w:r w:rsidRPr="00900CC2">
        <w:rPr>
          <w:rFonts w:ascii="Times New Roman" w:hAnsi="Times New Roman" w:cs="Times New Roman"/>
          <w:color w:val="FF0000"/>
          <w:sz w:val="24"/>
          <w:szCs w:val="24"/>
        </w:rPr>
        <w:t>Recognising this challenge, an opportunity for innovation arose through conversations between a variety of people working inside and outside the humanitarian sector. Interviewee K remarked:</w:t>
      </w:r>
    </w:p>
    <w:p w:rsidR="007F1E90" w:rsidRPr="00900CC2" w:rsidRDefault="00186EB2" w:rsidP="007F1E90">
      <w:pPr>
        <w:autoSpaceDE w:val="0"/>
        <w:autoSpaceDN w:val="0"/>
        <w:adjustRightInd w:val="0"/>
        <w:spacing w:after="0" w:line="240" w:lineRule="auto"/>
        <w:ind w:left="720"/>
        <w:jc w:val="both"/>
        <w:rPr>
          <w:rFonts w:ascii="Times New Roman" w:hAnsi="Times New Roman" w:cs="Times New Roman"/>
          <w:color w:val="FF0000"/>
          <w:sz w:val="24"/>
          <w:szCs w:val="24"/>
        </w:rPr>
      </w:pPr>
      <w:r w:rsidRPr="00900CC2">
        <w:rPr>
          <w:rFonts w:ascii="Times New Roman" w:hAnsi="Times New Roman" w:cs="Times New Roman"/>
          <w:color w:val="FF0000"/>
          <w:sz w:val="24"/>
          <w:szCs w:val="24"/>
        </w:rPr>
        <w:t xml:space="preserve">“We were approached to provide commercial solutions to the </w:t>
      </w:r>
      <w:r w:rsidR="007F1E90" w:rsidRPr="00900CC2">
        <w:rPr>
          <w:rFonts w:ascii="Times New Roman" w:hAnsi="Times New Roman" w:cs="Times New Roman"/>
          <w:color w:val="FF0000"/>
          <w:sz w:val="24"/>
          <w:szCs w:val="24"/>
        </w:rPr>
        <w:t xml:space="preserve">dual </w:t>
      </w:r>
      <w:r w:rsidRPr="00900CC2">
        <w:rPr>
          <w:rFonts w:ascii="Times New Roman" w:hAnsi="Times New Roman" w:cs="Times New Roman"/>
          <w:color w:val="FF0000"/>
          <w:sz w:val="24"/>
          <w:szCs w:val="24"/>
        </w:rPr>
        <w:t>problem of</w:t>
      </w:r>
      <w:r w:rsidR="007F1E90" w:rsidRPr="00900CC2">
        <w:rPr>
          <w:rFonts w:ascii="Times New Roman" w:hAnsi="Times New Roman" w:cs="Times New Roman"/>
          <w:color w:val="FF0000"/>
          <w:sz w:val="24"/>
          <w:szCs w:val="24"/>
        </w:rPr>
        <w:t xml:space="preserve"> reducing the humanitarian organisations (HOs) logistics costs and if possible engage beneficiaries in having an input into the goods they receive. HOs were conscious that </w:t>
      </w:r>
      <w:r w:rsidR="007F1E90" w:rsidRPr="00900CC2">
        <w:rPr>
          <w:rFonts w:ascii="Times New Roman" w:hAnsi="Times New Roman" w:cs="Times New Roman"/>
          <w:color w:val="FF0000"/>
          <w:sz w:val="24"/>
          <w:szCs w:val="24"/>
        </w:rPr>
        <w:lastRenderedPageBreak/>
        <w:t>their costs, which include, transportation costs, logistics, and customs costs were more than what the goods were valued at.”</w:t>
      </w:r>
    </w:p>
    <w:p w:rsidR="007F1E90" w:rsidRPr="00900CC2" w:rsidRDefault="007F1E90" w:rsidP="007F1E90">
      <w:pPr>
        <w:autoSpaceDE w:val="0"/>
        <w:autoSpaceDN w:val="0"/>
        <w:adjustRightInd w:val="0"/>
        <w:spacing w:after="0" w:line="240" w:lineRule="auto"/>
        <w:ind w:left="720"/>
        <w:jc w:val="both"/>
        <w:rPr>
          <w:rFonts w:ascii="Times New Roman" w:hAnsi="Times New Roman" w:cs="Times New Roman"/>
          <w:sz w:val="24"/>
          <w:szCs w:val="24"/>
        </w:rPr>
      </w:pPr>
    </w:p>
    <w:p w:rsidR="007F1E90" w:rsidRPr="00900CC2" w:rsidRDefault="007F1E90" w:rsidP="007F1E90">
      <w:pPr>
        <w:autoSpaceDE w:val="0"/>
        <w:autoSpaceDN w:val="0"/>
        <w:adjustRightInd w:val="0"/>
        <w:spacing w:after="0" w:line="240" w:lineRule="auto"/>
        <w:ind w:left="720"/>
        <w:jc w:val="both"/>
        <w:rPr>
          <w:rFonts w:ascii="Times New Roman" w:hAnsi="Times New Roman" w:cs="Times New Roman"/>
          <w:sz w:val="24"/>
          <w:szCs w:val="24"/>
        </w:rPr>
      </w:pPr>
    </w:p>
    <w:p w:rsidR="00D82C71" w:rsidRPr="00900CC2" w:rsidRDefault="007F1E90" w:rsidP="00D82C71">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color w:val="FF0000"/>
          <w:sz w:val="24"/>
          <w:szCs w:val="24"/>
        </w:rPr>
        <w:t>CTP</w:t>
      </w:r>
      <w:r w:rsidR="00186EB2" w:rsidRPr="00900CC2">
        <w:rPr>
          <w:rFonts w:ascii="Times New Roman" w:hAnsi="Times New Roman" w:cs="Times New Roman"/>
          <w:color w:val="FF0000"/>
          <w:sz w:val="24"/>
          <w:szCs w:val="24"/>
        </w:rPr>
        <w:t xml:space="preserve">s enable a pull strategy to be implemented from the beginning. This facilitates meeting the needs of beneficiaries quicker and more accurately. </w:t>
      </w:r>
      <w:r w:rsidR="00D370DF" w:rsidRPr="00900CC2">
        <w:rPr>
          <w:rFonts w:ascii="Times New Roman" w:hAnsi="Times New Roman" w:cs="Times New Roman"/>
          <w:sz w:val="24"/>
          <w:szCs w:val="24"/>
        </w:rPr>
        <w:t xml:space="preserve">Ramalingam, </w:t>
      </w:r>
      <w:r w:rsidR="00D370DF" w:rsidRPr="00900CC2">
        <w:rPr>
          <w:rFonts w:ascii="Times New Roman" w:hAnsi="Times New Roman" w:cs="Times New Roman"/>
          <w:i/>
          <w:sz w:val="24"/>
          <w:szCs w:val="24"/>
        </w:rPr>
        <w:t>et al</w:t>
      </w:r>
      <w:r w:rsidR="00D370DF" w:rsidRPr="00900CC2">
        <w:rPr>
          <w:rFonts w:ascii="Times New Roman" w:hAnsi="Times New Roman" w:cs="Times New Roman"/>
          <w:sz w:val="24"/>
          <w:szCs w:val="24"/>
        </w:rPr>
        <w:t>., (2009) note that “…</w:t>
      </w:r>
      <w:r w:rsidR="00116D1C" w:rsidRPr="00900CC2">
        <w:rPr>
          <w:rFonts w:ascii="Times New Roman" w:hAnsi="Times New Roman" w:cs="Times New Roman"/>
          <w:sz w:val="24"/>
          <w:szCs w:val="24"/>
        </w:rPr>
        <w:t xml:space="preserve"> recogniti</w:t>
      </w:r>
      <w:r w:rsidR="00D370DF" w:rsidRPr="00900CC2">
        <w:rPr>
          <w:rFonts w:ascii="Times New Roman" w:hAnsi="Times New Roman" w:cs="Times New Roman"/>
          <w:sz w:val="24"/>
          <w:szCs w:val="24"/>
        </w:rPr>
        <w:t>on involves</w:t>
      </w:r>
      <w:r w:rsidR="00116D1C" w:rsidRPr="00900CC2">
        <w:rPr>
          <w:rFonts w:ascii="Times New Roman" w:hAnsi="Times New Roman" w:cs="Times New Roman"/>
          <w:sz w:val="24"/>
          <w:szCs w:val="24"/>
        </w:rPr>
        <w:t xml:space="preserve"> not just perceiving the problem but also re-framing it in a way which led to the process of seeking</w:t>
      </w:r>
      <w:r w:rsidR="00D370DF" w:rsidRPr="00900CC2">
        <w:rPr>
          <w:rFonts w:ascii="Times New Roman" w:hAnsi="Times New Roman" w:cs="Times New Roman"/>
          <w:sz w:val="24"/>
          <w:szCs w:val="24"/>
        </w:rPr>
        <w:t xml:space="preserve"> or creating possible solutions” (p51).</w:t>
      </w:r>
      <w:r w:rsidR="00116D1C" w:rsidRPr="00900CC2">
        <w:rPr>
          <w:rFonts w:ascii="Times New Roman" w:hAnsi="Times New Roman" w:cs="Times New Roman"/>
          <w:sz w:val="24"/>
          <w:szCs w:val="24"/>
        </w:rPr>
        <w:t xml:space="preserve"> </w:t>
      </w:r>
      <w:r w:rsidR="002D20F8" w:rsidRPr="00900CC2">
        <w:rPr>
          <w:rFonts w:ascii="Times New Roman" w:hAnsi="Times New Roman" w:cs="Times New Roman"/>
          <w:sz w:val="24"/>
          <w:szCs w:val="24"/>
        </w:rPr>
        <w:t>Interviewee D</w:t>
      </w:r>
      <w:r w:rsidR="00D82C71" w:rsidRPr="00900CC2">
        <w:rPr>
          <w:rFonts w:ascii="Times New Roman" w:hAnsi="Times New Roman" w:cs="Times New Roman"/>
          <w:sz w:val="24"/>
          <w:szCs w:val="24"/>
        </w:rPr>
        <w:t xml:space="preserve"> noted:</w:t>
      </w:r>
    </w:p>
    <w:p w:rsidR="00D82C71" w:rsidRPr="00900CC2" w:rsidRDefault="00D82C71" w:rsidP="00D82C71">
      <w:pPr>
        <w:autoSpaceDE w:val="0"/>
        <w:autoSpaceDN w:val="0"/>
        <w:adjustRightInd w:val="0"/>
        <w:spacing w:after="0" w:line="240" w:lineRule="auto"/>
        <w:ind w:left="720"/>
        <w:jc w:val="both"/>
        <w:rPr>
          <w:rFonts w:ascii="Times New Roman" w:hAnsi="Times New Roman" w:cs="Times New Roman"/>
          <w:sz w:val="24"/>
          <w:szCs w:val="24"/>
        </w:rPr>
      </w:pPr>
      <w:r w:rsidRPr="00900CC2">
        <w:rPr>
          <w:rFonts w:ascii="Times New Roman" w:hAnsi="Times New Roman" w:cs="Times New Roman"/>
          <w:sz w:val="24"/>
          <w:szCs w:val="24"/>
        </w:rPr>
        <w:t>“Customs clearance does not apply to cash. When you don’t have a physical goods coming in you don’t have to worry about clearance and invoices and that stuff and each time you bring in goods you have to go through the same thing for each and every consignment and recipient. The good thing about cash is that you don’t do that every time as once they are an established person you can just maintain the system.</w:t>
      </w:r>
      <w:r w:rsidR="00D370DF" w:rsidRPr="00900CC2">
        <w:rPr>
          <w:rFonts w:ascii="Times New Roman" w:hAnsi="Times New Roman" w:cs="Times New Roman"/>
          <w:sz w:val="24"/>
          <w:szCs w:val="24"/>
        </w:rPr>
        <w:t>”</w:t>
      </w:r>
    </w:p>
    <w:p w:rsidR="00D82C71" w:rsidRPr="00900CC2" w:rsidRDefault="00D82C71" w:rsidP="00FC0951">
      <w:pPr>
        <w:autoSpaceDE w:val="0"/>
        <w:autoSpaceDN w:val="0"/>
        <w:adjustRightInd w:val="0"/>
        <w:spacing w:after="0" w:line="480" w:lineRule="auto"/>
        <w:jc w:val="both"/>
        <w:rPr>
          <w:rFonts w:ascii="Times New Roman" w:hAnsi="Times New Roman" w:cs="Times New Roman"/>
          <w:sz w:val="24"/>
          <w:szCs w:val="24"/>
        </w:rPr>
      </w:pPr>
    </w:p>
    <w:p w:rsidR="00FC0951" w:rsidRPr="00900CC2" w:rsidRDefault="000A7B24" w:rsidP="00FC0951">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In the</w:t>
      </w:r>
      <w:r w:rsidR="00C872E6" w:rsidRPr="00900CC2">
        <w:rPr>
          <w:rFonts w:ascii="Times New Roman" w:hAnsi="Times New Roman" w:cs="Times New Roman"/>
          <w:sz w:val="24"/>
          <w:szCs w:val="24"/>
        </w:rPr>
        <w:t xml:space="preserve"> case of Palestine, there was </w:t>
      </w:r>
      <w:r w:rsidRPr="00900CC2">
        <w:rPr>
          <w:rFonts w:ascii="Times New Roman" w:hAnsi="Times New Roman" w:cs="Times New Roman"/>
          <w:sz w:val="24"/>
          <w:szCs w:val="24"/>
        </w:rPr>
        <w:t>recognition that implementing agencies had limited institutional capacities, which could be overcome through cash transfer programmes (WB AB7257).</w:t>
      </w:r>
      <w:r w:rsidR="00FC0951" w:rsidRPr="00900CC2">
        <w:t xml:space="preserve"> </w:t>
      </w:r>
      <w:r w:rsidR="00FC0951" w:rsidRPr="00900CC2">
        <w:rPr>
          <w:rFonts w:ascii="Times New Roman" w:hAnsi="Times New Roman" w:cs="Times New Roman"/>
          <w:sz w:val="24"/>
          <w:szCs w:val="24"/>
        </w:rPr>
        <w:t>Interviewee E noted:</w:t>
      </w:r>
    </w:p>
    <w:p w:rsidR="00F04099" w:rsidRPr="00900CC2" w:rsidRDefault="00FC0951" w:rsidP="00FC0951">
      <w:pPr>
        <w:autoSpaceDE w:val="0"/>
        <w:autoSpaceDN w:val="0"/>
        <w:adjustRightInd w:val="0"/>
        <w:spacing w:after="0" w:line="240" w:lineRule="auto"/>
        <w:ind w:left="720"/>
        <w:jc w:val="both"/>
        <w:rPr>
          <w:rFonts w:ascii="Times New Roman" w:hAnsi="Times New Roman" w:cs="Times New Roman"/>
          <w:sz w:val="24"/>
          <w:szCs w:val="24"/>
        </w:rPr>
      </w:pPr>
      <w:r w:rsidRPr="00900CC2">
        <w:rPr>
          <w:rFonts w:ascii="Times New Roman" w:hAnsi="Times New Roman" w:cs="Times New Roman"/>
          <w:sz w:val="24"/>
          <w:szCs w:val="24"/>
        </w:rPr>
        <w:t>“Especially now that there is crowdfunding out there where people are prepared to put cash into these [humanitarian] projects that are starting up or gamers who are sending a little money for a coffee to another gamer, this has changed so many things. Young people view these things differently and they are all about cash whereas older people are starting to understand that it can be easier. I think that will be a no-brainer in a very short time and I think that it is more a communication issue. Explaining to people that we do not want to use our funds for goods when we can use cash in country to get these goods or just give cash and that is a marketing issue. They will understand when they know the situation as most people never consider the process and the costs involved.”</w:t>
      </w:r>
    </w:p>
    <w:p w:rsidR="00F04099" w:rsidRPr="00900CC2" w:rsidRDefault="00F04099" w:rsidP="003607E7">
      <w:pPr>
        <w:autoSpaceDE w:val="0"/>
        <w:autoSpaceDN w:val="0"/>
        <w:adjustRightInd w:val="0"/>
        <w:spacing w:after="0" w:line="480" w:lineRule="auto"/>
        <w:jc w:val="both"/>
        <w:rPr>
          <w:rFonts w:ascii="Times New Roman" w:hAnsi="Times New Roman" w:cs="Times New Roman"/>
          <w:sz w:val="24"/>
          <w:szCs w:val="24"/>
        </w:rPr>
      </w:pPr>
    </w:p>
    <w:p w:rsidR="002F0AC3" w:rsidRPr="00900CC2" w:rsidRDefault="008F365D" w:rsidP="007B6C48">
      <w:pPr>
        <w:autoSpaceDE w:val="0"/>
        <w:autoSpaceDN w:val="0"/>
        <w:adjustRightInd w:val="0"/>
        <w:spacing w:after="0" w:line="480" w:lineRule="auto"/>
        <w:ind w:left="426" w:hanging="426"/>
        <w:jc w:val="both"/>
        <w:rPr>
          <w:rFonts w:ascii="Times New Roman" w:hAnsi="Times New Roman" w:cs="Times New Roman"/>
          <w:b/>
          <w:sz w:val="24"/>
          <w:szCs w:val="24"/>
        </w:rPr>
      </w:pPr>
      <w:r w:rsidRPr="00900CC2">
        <w:rPr>
          <w:rFonts w:ascii="Times New Roman" w:hAnsi="Times New Roman" w:cs="Times New Roman"/>
          <w:b/>
          <w:sz w:val="24"/>
          <w:szCs w:val="24"/>
        </w:rPr>
        <w:t>6</w:t>
      </w:r>
      <w:r w:rsidR="007B6C48" w:rsidRPr="00900CC2">
        <w:rPr>
          <w:rFonts w:ascii="Times New Roman" w:hAnsi="Times New Roman" w:cs="Times New Roman"/>
          <w:b/>
          <w:sz w:val="24"/>
          <w:szCs w:val="24"/>
        </w:rPr>
        <w:t xml:space="preserve">.2 </w:t>
      </w:r>
      <w:r w:rsidR="007B6C48" w:rsidRPr="00900CC2">
        <w:rPr>
          <w:rFonts w:ascii="Times New Roman" w:hAnsi="Times New Roman" w:cs="Times New Roman"/>
          <w:b/>
          <w:sz w:val="24"/>
          <w:szCs w:val="24"/>
        </w:rPr>
        <w:tab/>
      </w:r>
      <w:r w:rsidR="005E578D" w:rsidRPr="00900CC2">
        <w:rPr>
          <w:rFonts w:ascii="Times New Roman" w:hAnsi="Times New Roman" w:cs="Times New Roman"/>
          <w:b/>
          <w:sz w:val="24"/>
          <w:szCs w:val="24"/>
        </w:rPr>
        <w:t xml:space="preserve">User involvement </w:t>
      </w:r>
    </w:p>
    <w:p w:rsidR="00634242" w:rsidRPr="00900CC2" w:rsidRDefault="00F27755" w:rsidP="007C30FF">
      <w:pPr>
        <w:spacing w:after="0" w:line="480" w:lineRule="auto"/>
        <w:jc w:val="both"/>
        <w:rPr>
          <w:rFonts w:ascii="Times New Roman" w:hAnsi="Times New Roman" w:cs="Times New Roman"/>
          <w:color w:val="FF0000"/>
          <w:sz w:val="24"/>
          <w:szCs w:val="24"/>
        </w:rPr>
      </w:pPr>
      <w:r w:rsidRPr="00900CC2">
        <w:rPr>
          <w:rFonts w:ascii="Times New Roman" w:hAnsi="Times New Roman" w:cs="Times New Roman"/>
          <w:sz w:val="24"/>
          <w:szCs w:val="24"/>
        </w:rPr>
        <w:t>Involving</w:t>
      </w:r>
      <w:r w:rsidR="005E578D" w:rsidRPr="00900CC2">
        <w:rPr>
          <w:rFonts w:ascii="Times New Roman" w:hAnsi="Times New Roman" w:cs="Times New Roman"/>
          <w:sz w:val="24"/>
          <w:szCs w:val="24"/>
        </w:rPr>
        <w:t xml:space="preserve"> the local community to find </w:t>
      </w:r>
      <w:r w:rsidR="002F0AC3" w:rsidRPr="00900CC2">
        <w:rPr>
          <w:rFonts w:ascii="Times New Roman" w:hAnsi="Times New Roman" w:cs="Times New Roman"/>
          <w:sz w:val="24"/>
          <w:szCs w:val="24"/>
        </w:rPr>
        <w:t>a new way of doing things</w:t>
      </w:r>
      <w:r w:rsidR="00C04EAF" w:rsidRPr="00900CC2">
        <w:rPr>
          <w:rFonts w:ascii="Times New Roman" w:hAnsi="Times New Roman" w:cs="Times New Roman"/>
          <w:sz w:val="24"/>
          <w:szCs w:val="24"/>
        </w:rPr>
        <w:t xml:space="preserve"> (Christensen and Raynor, 2003; Bessant and Tidd, 2007</w:t>
      </w:r>
      <w:r w:rsidR="007F7105" w:rsidRPr="00900CC2">
        <w:rPr>
          <w:rFonts w:ascii="Times New Roman" w:hAnsi="Times New Roman" w:cs="Times New Roman"/>
          <w:sz w:val="24"/>
          <w:szCs w:val="24"/>
        </w:rPr>
        <w:t>; Tidd and Bessant, 2013</w:t>
      </w:r>
      <w:r w:rsidR="00C04EAF" w:rsidRPr="00900CC2">
        <w:rPr>
          <w:rFonts w:ascii="Times New Roman" w:hAnsi="Times New Roman" w:cs="Times New Roman"/>
          <w:sz w:val="24"/>
          <w:szCs w:val="24"/>
        </w:rPr>
        <w:t>)</w:t>
      </w:r>
      <w:r w:rsidRPr="00900CC2">
        <w:rPr>
          <w:rFonts w:ascii="Times New Roman" w:hAnsi="Times New Roman" w:cs="Times New Roman"/>
          <w:sz w:val="24"/>
          <w:szCs w:val="24"/>
        </w:rPr>
        <w:t xml:space="preserve"> is the next step. </w:t>
      </w:r>
      <w:r w:rsidR="002F0AC3" w:rsidRPr="00900CC2">
        <w:rPr>
          <w:rFonts w:ascii="Times New Roman" w:hAnsi="Times New Roman" w:cs="Times New Roman"/>
          <w:sz w:val="24"/>
          <w:szCs w:val="24"/>
        </w:rPr>
        <w:t xml:space="preserve"> </w:t>
      </w:r>
      <w:r w:rsidRPr="00900CC2">
        <w:rPr>
          <w:rFonts w:ascii="Times New Roman" w:hAnsi="Times New Roman" w:cs="Times New Roman"/>
          <w:sz w:val="24"/>
          <w:szCs w:val="24"/>
        </w:rPr>
        <w:t xml:space="preserve">User involvement </w:t>
      </w:r>
      <w:r w:rsidR="00634242" w:rsidRPr="00900CC2">
        <w:rPr>
          <w:rFonts w:ascii="Times New Roman" w:hAnsi="Times New Roman" w:cs="Times New Roman"/>
          <w:sz w:val="24"/>
          <w:szCs w:val="24"/>
        </w:rPr>
        <w:t>through the local community assisted in reducing</w:t>
      </w:r>
      <w:r w:rsidRPr="00900CC2">
        <w:rPr>
          <w:rFonts w:ascii="Times New Roman" w:hAnsi="Times New Roman" w:cs="Times New Roman"/>
          <w:sz w:val="24"/>
          <w:szCs w:val="24"/>
        </w:rPr>
        <w:t xml:space="preserve"> uncertainty and </w:t>
      </w:r>
      <w:r w:rsidR="00634242" w:rsidRPr="00900CC2">
        <w:rPr>
          <w:rFonts w:ascii="Times New Roman" w:hAnsi="Times New Roman" w:cs="Times New Roman"/>
          <w:sz w:val="24"/>
          <w:szCs w:val="24"/>
        </w:rPr>
        <w:t xml:space="preserve">provided the UN agencies with a more accurate picture of user requirements. </w:t>
      </w:r>
      <w:r w:rsidRPr="00900CC2">
        <w:rPr>
          <w:rFonts w:ascii="Times New Roman" w:hAnsi="Times New Roman" w:cs="Times New Roman"/>
          <w:sz w:val="24"/>
          <w:szCs w:val="24"/>
        </w:rPr>
        <w:t xml:space="preserve"> </w:t>
      </w:r>
      <w:r w:rsidR="00634242" w:rsidRPr="00900CC2">
        <w:rPr>
          <w:rFonts w:ascii="Times New Roman" w:hAnsi="Times New Roman" w:cs="Times New Roman"/>
          <w:color w:val="FF0000"/>
          <w:sz w:val="24"/>
          <w:szCs w:val="24"/>
        </w:rPr>
        <w:t xml:space="preserve">Cash transfer offered greater flexibility to </w:t>
      </w:r>
      <w:r w:rsidR="00634242" w:rsidRPr="00900CC2">
        <w:rPr>
          <w:rFonts w:ascii="Times New Roman" w:hAnsi="Times New Roman" w:cs="Times New Roman"/>
          <w:color w:val="FF0000"/>
          <w:sz w:val="24"/>
          <w:szCs w:val="24"/>
        </w:rPr>
        <w:lastRenderedPageBreak/>
        <w:t xml:space="preserve">the beneficiaries allowing them to choose the goods and services that are most appropriate to their personal situation. </w:t>
      </w:r>
      <w:r w:rsidR="00B52A17" w:rsidRPr="00900CC2">
        <w:rPr>
          <w:rFonts w:ascii="Times New Roman" w:hAnsi="Times New Roman" w:cs="Times New Roman"/>
          <w:color w:val="FF0000"/>
          <w:sz w:val="24"/>
          <w:szCs w:val="24"/>
        </w:rPr>
        <w:t>Interviewe</w:t>
      </w:r>
      <w:r w:rsidR="002D20F8" w:rsidRPr="00900CC2">
        <w:rPr>
          <w:rFonts w:ascii="Times New Roman" w:hAnsi="Times New Roman" w:cs="Times New Roman"/>
          <w:color w:val="FF0000"/>
          <w:sz w:val="24"/>
          <w:szCs w:val="24"/>
        </w:rPr>
        <w:t>e B</w:t>
      </w:r>
      <w:r w:rsidR="00B52A17" w:rsidRPr="00900CC2">
        <w:rPr>
          <w:rFonts w:ascii="Times New Roman" w:hAnsi="Times New Roman" w:cs="Times New Roman"/>
          <w:color w:val="FF0000"/>
          <w:sz w:val="24"/>
          <w:szCs w:val="24"/>
        </w:rPr>
        <w:t xml:space="preserve"> remarked:</w:t>
      </w:r>
    </w:p>
    <w:p w:rsidR="00634242" w:rsidRPr="00900CC2" w:rsidRDefault="00B52A17" w:rsidP="00B52A17">
      <w:pPr>
        <w:spacing w:after="0" w:line="240" w:lineRule="auto"/>
        <w:ind w:left="720"/>
        <w:jc w:val="both"/>
        <w:rPr>
          <w:rFonts w:ascii="Times New Roman" w:hAnsi="Times New Roman" w:cs="Times New Roman"/>
          <w:color w:val="FF0000"/>
          <w:sz w:val="24"/>
          <w:szCs w:val="24"/>
        </w:rPr>
      </w:pPr>
      <w:r w:rsidRPr="00900CC2">
        <w:rPr>
          <w:rFonts w:ascii="Times New Roman" w:hAnsi="Times New Roman" w:cs="Times New Roman"/>
          <w:color w:val="FF0000"/>
          <w:sz w:val="24"/>
          <w:szCs w:val="24"/>
        </w:rPr>
        <w:t>“</w:t>
      </w:r>
      <w:r w:rsidR="002D20F8" w:rsidRPr="00900CC2">
        <w:rPr>
          <w:rFonts w:ascii="Times New Roman" w:hAnsi="Times New Roman" w:cs="Times New Roman"/>
          <w:color w:val="FF0000"/>
          <w:sz w:val="24"/>
          <w:szCs w:val="24"/>
        </w:rPr>
        <w:t>CTPs facilitates b</w:t>
      </w:r>
      <w:r w:rsidRPr="00900CC2">
        <w:rPr>
          <w:rFonts w:ascii="Times New Roman" w:hAnsi="Times New Roman" w:cs="Times New Roman"/>
          <w:color w:val="FF0000"/>
          <w:sz w:val="24"/>
          <w:szCs w:val="24"/>
        </w:rPr>
        <w:t>eneficiaries</w:t>
      </w:r>
      <w:r w:rsidR="002D20F8" w:rsidRPr="00900CC2">
        <w:rPr>
          <w:rFonts w:ascii="Times New Roman" w:hAnsi="Times New Roman" w:cs="Times New Roman"/>
          <w:color w:val="FF0000"/>
          <w:sz w:val="24"/>
          <w:szCs w:val="24"/>
        </w:rPr>
        <w:t>, they</w:t>
      </w:r>
      <w:r w:rsidRPr="00900CC2">
        <w:rPr>
          <w:rFonts w:ascii="Times New Roman" w:hAnsi="Times New Roman" w:cs="Times New Roman"/>
          <w:color w:val="FF0000"/>
          <w:sz w:val="24"/>
          <w:szCs w:val="24"/>
        </w:rPr>
        <w:t xml:space="preserve"> have more freedom to </w:t>
      </w:r>
      <w:r w:rsidR="002D20F8" w:rsidRPr="00900CC2">
        <w:rPr>
          <w:rFonts w:ascii="Times New Roman" w:hAnsi="Times New Roman" w:cs="Times New Roman"/>
          <w:color w:val="FF0000"/>
          <w:sz w:val="24"/>
          <w:szCs w:val="24"/>
        </w:rPr>
        <w:t>choose how to spend their funds</w:t>
      </w:r>
      <w:r w:rsidRPr="00900CC2">
        <w:rPr>
          <w:rFonts w:ascii="Times New Roman" w:hAnsi="Times New Roman" w:cs="Times New Roman"/>
          <w:color w:val="FF0000"/>
          <w:sz w:val="24"/>
          <w:szCs w:val="24"/>
        </w:rPr>
        <w:t>.</w:t>
      </w:r>
      <w:r w:rsidR="002D20F8" w:rsidRPr="00900CC2">
        <w:rPr>
          <w:rFonts w:ascii="Times New Roman" w:hAnsi="Times New Roman" w:cs="Times New Roman"/>
          <w:color w:val="FF0000"/>
          <w:sz w:val="24"/>
          <w:szCs w:val="24"/>
        </w:rPr>
        <w:t xml:space="preserve"> Cash transfers reinstate the purchasing power of beneficiaries and hence changes their very role in the humanitarian supply chain.</w:t>
      </w:r>
      <w:r w:rsidRPr="00900CC2">
        <w:rPr>
          <w:rFonts w:ascii="Times New Roman" w:hAnsi="Times New Roman" w:cs="Times New Roman"/>
          <w:color w:val="FF0000"/>
          <w:sz w:val="24"/>
          <w:szCs w:val="24"/>
        </w:rPr>
        <w:t>”</w:t>
      </w:r>
    </w:p>
    <w:p w:rsidR="00634242" w:rsidRPr="00900CC2" w:rsidRDefault="00634242" w:rsidP="007C30FF">
      <w:pPr>
        <w:spacing w:after="0" w:line="480" w:lineRule="auto"/>
        <w:jc w:val="both"/>
        <w:rPr>
          <w:rFonts w:ascii="Times New Roman" w:hAnsi="Times New Roman" w:cs="Times New Roman"/>
          <w:sz w:val="24"/>
          <w:szCs w:val="24"/>
        </w:rPr>
      </w:pPr>
    </w:p>
    <w:p w:rsidR="007C30FF" w:rsidRPr="00900CC2" w:rsidRDefault="00B52A17" w:rsidP="007C30FF">
      <w:pPr>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Cash transfers adhere to the oft cited principles of empowerment, dignity and choice for the beneficiaries (Heaslip </w:t>
      </w:r>
      <w:r w:rsidRPr="00900CC2">
        <w:rPr>
          <w:rFonts w:ascii="Times New Roman" w:hAnsi="Times New Roman" w:cs="Times New Roman"/>
          <w:i/>
          <w:sz w:val="24"/>
          <w:szCs w:val="24"/>
        </w:rPr>
        <w:t>et al</w:t>
      </w:r>
      <w:r w:rsidRPr="00900CC2">
        <w:rPr>
          <w:rFonts w:ascii="Times New Roman" w:hAnsi="Times New Roman" w:cs="Times New Roman"/>
          <w:sz w:val="24"/>
          <w:szCs w:val="24"/>
        </w:rPr>
        <w:t>., 2018). The beneficiaries need to be consulted and given a participatory role in CTPs (</w:t>
      </w:r>
      <w:r w:rsidR="002D20F8" w:rsidRPr="00900CC2">
        <w:rPr>
          <w:rFonts w:ascii="Times New Roman" w:hAnsi="Times New Roman" w:cs="Times New Roman"/>
          <w:sz w:val="24"/>
          <w:szCs w:val="24"/>
          <w:lang w:val="en-IE"/>
        </w:rPr>
        <w:t xml:space="preserve">Ramalingam </w:t>
      </w:r>
      <w:r w:rsidR="002D20F8" w:rsidRPr="00900CC2">
        <w:rPr>
          <w:rFonts w:ascii="Times New Roman" w:hAnsi="Times New Roman" w:cs="Times New Roman"/>
          <w:i/>
          <w:sz w:val="24"/>
          <w:szCs w:val="24"/>
          <w:lang w:val="en-IE"/>
        </w:rPr>
        <w:t>et al</w:t>
      </w:r>
      <w:r w:rsidR="002D20F8" w:rsidRPr="00900CC2">
        <w:rPr>
          <w:rFonts w:ascii="Times New Roman" w:hAnsi="Times New Roman" w:cs="Times New Roman"/>
          <w:sz w:val="24"/>
          <w:szCs w:val="24"/>
          <w:lang w:val="en-IE"/>
        </w:rPr>
        <w:t xml:space="preserve">., 2009; </w:t>
      </w:r>
      <w:r w:rsidRPr="00900CC2">
        <w:rPr>
          <w:rFonts w:ascii="Times New Roman" w:hAnsi="Times New Roman" w:cs="Times New Roman"/>
          <w:sz w:val="24"/>
          <w:szCs w:val="24"/>
        </w:rPr>
        <w:t xml:space="preserve">Heaslip, </w:t>
      </w:r>
      <w:r w:rsidRPr="00900CC2">
        <w:rPr>
          <w:rFonts w:ascii="Times New Roman" w:hAnsi="Times New Roman" w:cs="Times New Roman"/>
          <w:i/>
          <w:sz w:val="24"/>
          <w:szCs w:val="24"/>
        </w:rPr>
        <w:t>et al.,</w:t>
      </w:r>
      <w:r w:rsidRPr="00900CC2">
        <w:rPr>
          <w:rFonts w:ascii="Times New Roman" w:hAnsi="Times New Roman" w:cs="Times New Roman"/>
          <w:sz w:val="24"/>
          <w:szCs w:val="24"/>
        </w:rPr>
        <w:t xml:space="preserve"> 2015; </w:t>
      </w:r>
      <w:r w:rsidRPr="00900CC2">
        <w:rPr>
          <w:rFonts w:ascii="Times New Roman" w:hAnsi="Times New Roman" w:cs="Times New Roman"/>
          <w:sz w:val="24"/>
          <w:szCs w:val="24"/>
          <w:lang w:val="en-IE"/>
        </w:rPr>
        <w:t xml:space="preserve">Heaslip </w:t>
      </w:r>
      <w:r w:rsidRPr="00900CC2">
        <w:rPr>
          <w:rFonts w:ascii="Times New Roman" w:hAnsi="Times New Roman" w:cs="Times New Roman"/>
          <w:i/>
          <w:sz w:val="24"/>
          <w:szCs w:val="24"/>
          <w:lang w:val="en-IE"/>
        </w:rPr>
        <w:t>et al</w:t>
      </w:r>
      <w:r w:rsidR="002D20F8" w:rsidRPr="00900CC2">
        <w:rPr>
          <w:rFonts w:ascii="Times New Roman" w:hAnsi="Times New Roman" w:cs="Times New Roman"/>
          <w:sz w:val="24"/>
          <w:szCs w:val="24"/>
          <w:lang w:val="en-IE"/>
        </w:rPr>
        <w:t>., 2018</w:t>
      </w:r>
      <w:r w:rsidRPr="00900CC2">
        <w:rPr>
          <w:rFonts w:ascii="Times New Roman" w:hAnsi="Times New Roman" w:cs="Times New Roman"/>
          <w:sz w:val="24"/>
          <w:szCs w:val="24"/>
        </w:rPr>
        <w:t xml:space="preserve">), similar to the role of customers in a commercial supply chain. </w:t>
      </w:r>
      <w:r w:rsidR="007C30FF" w:rsidRPr="00900CC2">
        <w:rPr>
          <w:rFonts w:ascii="Times New Roman" w:hAnsi="Times New Roman" w:cs="Times New Roman"/>
          <w:sz w:val="24"/>
          <w:szCs w:val="24"/>
        </w:rPr>
        <w:t>Interviewee F agreed with the importance of</w:t>
      </w:r>
      <w:r w:rsidR="00666E8C" w:rsidRPr="00900CC2">
        <w:rPr>
          <w:rFonts w:ascii="Times New Roman" w:hAnsi="Times New Roman" w:cs="Times New Roman"/>
          <w:sz w:val="24"/>
          <w:szCs w:val="24"/>
        </w:rPr>
        <w:t xml:space="preserve"> user involvement:</w:t>
      </w:r>
    </w:p>
    <w:p w:rsidR="007C30FF" w:rsidRPr="00900CC2" w:rsidRDefault="007C30FF" w:rsidP="007C30FF">
      <w:pPr>
        <w:spacing w:after="0" w:line="240" w:lineRule="auto"/>
        <w:ind w:left="720"/>
        <w:jc w:val="both"/>
        <w:rPr>
          <w:rFonts w:ascii="Times New Roman" w:hAnsi="Times New Roman" w:cs="Times New Roman"/>
          <w:sz w:val="24"/>
          <w:szCs w:val="24"/>
        </w:rPr>
      </w:pPr>
      <w:r w:rsidRPr="00900CC2">
        <w:rPr>
          <w:rFonts w:ascii="Times New Roman" w:hAnsi="Times New Roman" w:cs="Times New Roman"/>
          <w:sz w:val="24"/>
          <w:szCs w:val="24"/>
        </w:rPr>
        <w:t>“We are sometimes based in remote areas and we deal with small, family owned businesses so you need to work with their current system and help them to build the new system into their existing business. A lot of times it is a trust factor. They will deal with you and listen to you a lot of times if you know someone that they know or they trust you or see you as not looking down on them.”</w:t>
      </w:r>
    </w:p>
    <w:p w:rsidR="00D370DF" w:rsidRPr="00900CC2" w:rsidRDefault="00D370DF" w:rsidP="007C30FF">
      <w:pPr>
        <w:spacing w:after="0" w:line="240" w:lineRule="auto"/>
        <w:ind w:left="720"/>
        <w:jc w:val="both"/>
        <w:rPr>
          <w:rFonts w:ascii="Times New Roman" w:hAnsi="Times New Roman" w:cs="Times New Roman"/>
          <w:sz w:val="24"/>
          <w:szCs w:val="24"/>
        </w:rPr>
      </w:pPr>
    </w:p>
    <w:p w:rsidR="002D20F8" w:rsidRPr="00900CC2" w:rsidRDefault="002D20F8" w:rsidP="007B6C48">
      <w:pPr>
        <w:autoSpaceDE w:val="0"/>
        <w:autoSpaceDN w:val="0"/>
        <w:adjustRightInd w:val="0"/>
        <w:spacing w:after="0" w:line="480" w:lineRule="auto"/>
        <w:ind w:left="426" w:hanging="426"/>
        <w:jc w:val="both"/>
        <w:rPr>
          <w:rFonts w:ascii="Times New Roman" w:hAnsi="Times New Roman" w:cs="Times New Roman"/>
          <w:b/>
          <w:sz w:val="24"/>
          <w:szCs w:val="24"/>
        </w:rPr>
      </w:pPr>
    </w:p>
    <w:p w:rsidR="00374F88" w:rsidRPr="00900CC2" w:rsidRDefault="008F365D" w:rsidP="007B6C48">
      <w:pPr>
        <w:autoSpaceDE w:val="0"/>
        <w:autoSpaceDN w:val="0"/>
        <w:adjustRightInd w:val="0"/>
        <w:spacing w:after="0" w:line="480" w:lineRule="auto"/>
        <w:ind w:left="426" w:hanging="426"/>
        <w:jc w:val="both"/>
        <w:rPr>
          <w:rFonts w:ascii="Times New Roman" w:hAnsi="Times New Roman" w:cs="Times New Roman"/>
          <w:b/>
          <w:sz w:val="24"/>
          <w:szCs w:val="24"/>
        </w:rPr>
      </w:pPr>
      <w:r w:rsidRPr="00900CC2">
        <w:rPr>
          <w:rFonts w:ascii="Times New Roman" w:hAnsi="Times New Roman" w:cs="Times New Roman"/>
          <w:b/>
          <w:sz w:val="24"/>
          <w:szCs w:val="24"/>
        </w:rPr>
        <w:t>6</w:t>
      </w:r>
      <w:r w:rsidR="007B6C48" w:rsidRPr="00900CC2">
        <w:rPr>
          <w:rFonts w:ascii="Times New Roman" w:hAnsi="Times New Roman" w:cs="Times New Roman"/>
          <w:b/>
          <w:sz w:val="24"/>
          <w:szCs w:val="24"/>
        </w:rPr>
        <w:t xml:space="preserve">.3 </w:t>
      </w:r>
      <w:r w:rsidR="007B6C48" w:rsidRPr="00900CC2">
        <w:rPr>
          <w:rFonts w:ascii="Times New Roman" w:hAnsi="Times New Roman" w:cs="Times New Roman"/>
          <w:b/>
          <w:sz w:val="24"/>
          <w:szCs w:val="24"/>
        </w:rPr>
        <w:tab/>
      </w:r>
      <w:r w:rsidR="00374F88" w:rsidRPr="00900CC2">
        <w:rPr>
          <w:rFonts w:ascii="Times New Roman" w:hAnsi="Times New Roman" w:cs="Times New Roman"/>
          <w:b/>
          <w:sz w:val="24"/>
          <w:szCs w:val="24"/>
        </w:rPr>
        <w:t>Development</w:t>
      </w:r>
    </w:p>
    <w:p w:rsidR="00E45F0F" w:rsidRPr="00900CC2" w:rsidRDefault="00E45F0F" w:rsidP="003607E7">
      <w:pPr>
        <w:autoSpaceDE w:val="0"/>
        <w:autoSpaceDN w:val="0"/>
        <w:adjustRightInd w:val="0"/>
        <w:spacing w:after="0" w:line="480" w:lineRule="auto"/>
        <w:jc w:val="both"/>
        <w:rPr>
          <w:rFonts w:ascii="Times New Roman" w:hAnsi="Times New Roman" w:cs="Times New Roman"/>
          <w:color w:val="FF0000"/>
          <w:sz w:val="24"/>
          <w:szCs w:val="24"/>
        </w:rPr>
      </w:pPr>
      <w:r w:rsidRPr="00900CC2">
        <w:rPr>
          <w:rFonts w:ascii="Times New Roman" w:hAnsi="Times New Roman" w:cs="Times New Roman"/>
          <w:sz w:val="24"/>
          <w:szCs w:val="24"/>
          <w:lang w:val="en-IE"/>
        </w:rPr>
        <w:t xml:space="preserve">Peppiatt </w:t>
      </w:r>
      <w:r w:rsidRPr="00900CC2">
        <w:rPr>
          <w:rFonts w:ascii="Times New Roman" w:hAnsi="Times New Roman" w:cs="Times New Roman"/>
          <w:i/>
          <w:sz w:val="24"/>
          <w:szCs w:val="24"/>
          <w:lang w:val="en-IE"/>
        </w:rPr>
        <w:t>et al</w:t>
      </w:r>
      <w:r w:rsidRPr="00900CC2">
        <w:rPr>
          <w:rFonts w:ascii="Times New Roman" w:hAnsi="Times New Roman" w:cs="Times New Roman"/>
          <w:sz w:val="24"/>
          <w:szCs w:val="24"/>
          <w:lang w:val="en-IE"/>
        </w:rPr>
        <w:t xml:space="preserve">., (2000) observed that </w:t>
      </w:r>
      <w:r w:rsidRPr="00900CC2">
        <w:rPr>
          <w:rFonts w:ascii="Times New Roman" w:hAnsi="Times New Roman" w:cs="Times New Roman"/>
          <w:sz w:val="24"/>
          <w:szCs w:val="24"/>
        </w:rPr>
        <w:t>the application of cash-based programming was limited for many years, this is d</w:t>
      </w:r>
      <w:r w:rsidR="00374F88" w:rsidRPr="00900CC2">
        <w:rPr>
          <w:rFonts w:ascii="Times New Roman" w:hAnsi="Times New Roman" w:cs="Times New Roman"/>
          <w:sz w:val="24"/>
          <w:szCs w:val="24"/>
        </w:rPr>
        <w:t>espite longstanding theo</w:t>
      </w:r>
      <w:r w:rsidRPr="00900CC2">
        <w:rPr>
          <w:rFonts w:ascii="Times New Roman" w:hAnsi="Times New Roman" w:cs="Times New Roman"/>
          <w:sz w:val="24"/>
          <w:szCs w:val="24"/>
        </w:rPr>
        <w:t xml:space="preserve">ry and positive field evidence. </w:t>
      </w:r>
      <w:r w:rsidRPr="00900CC2">
        <w:rPr>
          <w:rFonts w:ascii="Times New Roman" w:hAnsi="Times New Roman" w:cs="Times New Roman"/>
          <w:color w:val="FF0000"/>
          <w:sz w:val="24"/>
          <w:szCs w:val="24"/>
        </w:rPr>
        <w:t xml:space="preserve">Cash transfers can be viewed as a challenge to the traditional roles established by humanitarian sectors such as nutrition, shelter, etc., as cash can address any of these needs as long as there is market supply (Altay and Ramirez, 2010; Matopoulos </w:t>
      </w:r>
      <w:r w:rsidRPr="00900CC2">
        <w:rPr>
          <w:rFonts w:ascii="Times New Roman" w:hAnsi="Times New Roman" w:cs="Times New Roman"/>
          <w:i/>
          <w:color w:val="FF0000"/>
          <w:sz w:val="24"/>
          <w:szCs w:val="24"/>
        </w:rPr>
        <w:t xml:space="preserve">et al., </w:t>
      </w:r>
      <w:r w:rsidRPr="00900CC2">
        <w:rPr>
          <w:rFonts w:ascii="Times New Roman" w:hAnsi="Times New Roman" w:cs="Times New Roman"/>
          <w:color w:val="FF0000"/>
          <w:sz w:val="24"/>
          <w:szCs w:val="24"/>
        </w:rPr>
        <w:t xml:space="preserve">2014; Heaslip </w:t>
      </w:r>
      <w:r w:rsidRPr="00900CC2">
        <w:rPr>
          <w:rFonts w:ascii="Times New Roman" w:hAnsi="Times New Roman" w:cs="Times New Roman"/>
          <w:i/>
          <w:color w:val="FF0000"/>
          <w:sz w:val="24"/>
          <w:szCs w:val="24"/>
        </w:rPr>
        <w:t>et al</w:t>
      </w:r>
      <w:r w:rsidRPr="00900CC2">
        <w:rPr>
          <w:rFonts w:ascii="Times New Roman" w:hAnsi="Times New Roman" w:cs="Times New Roman"/>
          <w:color w:val="FF0000"/>
          <w:sz w:val="24"/>
          <w:szCs w:val="24"/>
        </w:rPr>
        <w:t>., 2018). Aid agencies already have the staff and systems in place to deliver in-kind relief items effectively and efficiently, whereas, cash transfer initiatives can often raise the question of capacity.</w:t>
      </w:r>
      <w:r w:rsidRPr="00900CC2">
        <w:rPr>
          <w:rFonts w:ascii="Times New Roman" w:hAnsi="Times New Roman" w:cs="Times New Roman"/>
          <w:sz w:val="24"/>
          <w:szCs w:val="24"/>
        </w:rPr>
        <w:t xml:space="preserve"> </w:t>
      </w:r>
      <w:r w:rsidRPr="00900CC2">
        <w:rPr>
          <w:rFonts w:ascii="Times New Roman" w:hAnsi="Times New Roman" w:cs="Times New Roman"/>
          <w:color w:val="FF0000"/>
          <w:sz w:val="24"/>
          <w:szCs w:val="24"/>
        </w:rPr>
        <w:t xml:space="preserve">Cash transfers shorten the logistical supply chain, simplify procurement and remove or lessen the need for transport and warehousing consideration, which may shrink the humanitarian sector considerably (Heaslip </w:t>
      </w:r>
      <w:r w:rsidRPr="00900CC2">
        <w:rPr>
          <w:rFonts w:ascii="Times New Roman" w:hAnsi="Times New Roman" w:cs="Times New Roman"/>
          <w:i/>
          <w:color w:val="FF0000"/>
          <w:sz w:val="24"/>
          <w:szCs w:val="24"/>
        </w:rPr>
        <w:t>et al</w:t>
      </w:r>
      <w:r w:rsidRPr="00900CC2">
        <w:rPr>
          <w:rFonts w:ascii="Times New Roman" w:hAnsi="Times New Roman" w:cs="Times New Roman"/>
          <w:color w:val="FF0000"/>
          <w:sz w:val="24"/>
          <w:szCs w:val="24"/>
        </w:rPr>
        <w:t>., 2015). Interviewee J:</w:t>
      </w:r>
    </w:p>
    <w:p w:rsidR="00E45F0F" w:rsidRPr="00900CC2" w:rsidRDefault="00E45F0F" w:rsidP="00E45F0F">
      <w:pPr>
        <w:autoSpaceDE w:val="0"/>
        <w:autoSpaceDN w:val="0"/>
        <w:adjustRightInd w:val="0"/>
        <w:spacing w:after="0" w:line="240" w:lineRule="auto"/>
        <w:ind w:left="720"/>
        <w:jc w:val="both"/>
        <w:rPr>
          <w:rFonts w:ascii="Times New Roman" w:hAnsi="Times New Roman" w:cs="Times New Roman"/>
          <w:color w:val="FF0000"/>
          <w:sz w:val="24"/>
          <w:szCs w:val="24"/>
        </w:rPr>
      </w:pPr>
      <w:r w:rsidRPr="00900CC2">
        <w:rPr>
          <w:rFonts w:ascii="Times New Roman" w:hAnsi="Times New Roman" w:cs="Times New Roman"/>
          <w:color w:val="FF0000"/>
          <w:sz w:val="24"/>
          <w:szCs w:val="24"/>
        </w:rPr>
        <w:lastRenderedPageBreak/>
        <w:t>“You do have points here where the supply chain managers need to be. You have the decision phase where the local market sustainability and the job of the supply chain manager is to know the local market and know what is available there and how sustainable is it. It is a clear factor in the decision making and if it is yes then we progress to “how?”. How advanced is it, or how will we do this; who are the likely providers if we are using mobile or debit cards or even vouchers. In all these steps I see that there are clear information paths where the supply chain needs to come in and deliver important information which must be a part of the decision making basis.”</w:t>
      </w:r>
    </w:p>
    <w:p w:rsidR="00E45F0F" w:rsidRPr="00900CC2" w:rsidRDefault="00E45F0F" w:rsidP="003607E7">
      <w:pPr>
        <w:autoSpaceDE w:val="0"/>
        <w:autoSpaceDN w:val="0"/>
        <w:adjustRightInd w:val="0"/>
        <w:spacing w:after="0" w:line="480" w:lineRule="auto"/>
        <w:jc w:val="both"/>
        <w:rPr>
          <w:rFonts w:ascii="Times New Roman" w:hAnsi="Times New Roman" w:cs="Times New Roman"/>
          <w:sz w:val="24"/>
          <w:szCs w:val="24"/>
        </w:rPr>
      </w:pPr>
    </w:p>
    <w:p w:rsidR="00374F88" w:rsidRPr="00900CC2" w:rsidRDefault="000A7B24" w:rsidP="003607E7">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In the case of Palestine, a joint task force was developed between the field office of the funding body and the implementing partner to develop the cash transfer programme (WB AB7257).</w:t>
      </w:r>
      <w:r w:rsidR="00666E8C" w:rsidRPr="00900CC2">
        <w:rPr>
          <w:rFonts w:ascii="Times New Roman" w:hAnsi="Times New Roman" w:cs="Times New Roman"/>
          <w:sz w:val="24"/>
          <w:szCs w:val="24"/>
        </w:rPr>
        <w:t xml:space="preserve"> Interviewee C observed: </w:t>
      </w:r>
    </w:p>
    <w:p w:rsidR="00666E8C" w:rsidRPr="00900CC2" w:rsidRDefault="00666E8C" w:rsidP="00666E8C">
      <w:pPr>
        <w:autoSpaceDE w:val="0"/>
        <w:autoSpaceDN w:val="0"/>
        <w:adjustRightInd w:val="0"/>
        <w:spacing w:after="0" w:line="240" w:lineRule="auto"/>
        <w:ind w:left="720"/>
        <w:jc w:val="both"/>
        <w:rPr>
          <w:rFonts w:ascii="Times New Roman" w:hAnsi="Times New Roman" w:cs="Times New Roman"/>
          <w:sz w:val="24"/>
          <w:szCs w:val="24"/>
        </w:rPr>
      </w:pPr>
      <w:r w:rsidRPr="00900CC2">
        <w:rPr>
          <w:rFonts w:ascii="Times New Roman" w:hAnsi="Times New Roman" w:cs="Times New Roman"/>
          <w:sz w:val="24"/>
          <w:szCs w:val="24"/>
        </w:rPr>
        <w:t>“More and more humanitarian organisations have communicated the fact that when you send goods you have the transportation costs, logistics, the customs costs and at the end of the day your costs become more than what your goods are valued at. People are starting to educate their customers as to what these costs are and that cash can be so much smarter.”</w:t>
      </w:r>
    </w:p>
    <w:p w:rsidR="00F741B3" w:rsidRPr="00900CC2" w:rsidRDefault="00F741B3" w:rsidP="003607E7">
      <w:pPr>
        <w:autoSpaceDE w:val="0"/>
        <w:autoSpaceDN w:val="0"/>
        <w:adjustRightInd w:val="0"/>
        <w:spacing w:after="0" w:line="480" w:lineRule="auto"/>
        <w:jc w:val="both"/>
        <w:rPr>
          <w:rFonts w:ascii="Times New Roman" w:hAnsi="Times New Roman" w:cs="Times New Roman"/>
          <w:sz w:val="24"/>
          <w:szCs w:val="24"/>
        </w:rPr>
      </w:pPr>
    </w:p>
    <w:p w:rsidR="00374F88" w:rsidRPr="00900CC2" w:rsidRDefault="008F365D" w:rsidP="007B6C48">
      <w:pPr>
        <w:autoSpaceDE w:val="0"/>
        <w:autoSpaceDN w:val="0"/>
        <w:adjustRightInd w:val="0"/>
        <w:spacing w:after="0" w:line="480" w:lineRule="auto"/>
        <w:ind w:left="426" w:hanging="426"/>
        <w:jc w:val="both"/>
        <w:rPr>
          <w:rFonts w:ascii="Times New Roman" w:hAnsi="Times New Roman" w:cs="Times New Roman"/>
          <w:b/>
          <w:sz w:val="24"/>
          <w:szCs w:val="24"/>
        </w:rPr>
      </w:pPr>
      <w:r w:rsidRPr="00900CC2">
        <w:rPr>
          <w:rFonts w:ascii="Times New Roman" w:hAnsi="Times New Roman" w:cs="Times New Roman"/>
          <w:b/>
          <w:sz w:val="24"/>
          <w:szCs w:val="24"/>
        </w:rPr>
        <w:t>6</w:t>
      </w:r>
      <w:r w:rsidR="007B6C48" w:rsidRPr="00900CC2">
        <w:rPr>
          <w:rFonts w:ascii="Times New Roman" w:hAnsi="Times New Roman" w:cs="Times New Roman"/>
          <w:b/>
          <w:sz w:val="24"/>
          <w:szCs w:val="24"/>
        </w:rPr>
        <w:t xml:space="preserve">.4 </w:t>
      </w:r>
      <w:r w:rsidR="007B6C48" w:rsidRPr="00900CC2">
        <w:rPr>
          <w:rFonts w:ascii="Times New Roman" w:hAnsi="Times New Roman" w:cs="Times New Roman"/>
          <w:b/>
          <w:sz w:val="24"/>
          <w:szCs w:val="24"/>
        </w:rPr>
        <w:tab/>
      </w:r>
      <w:r w:rsidR="00374F88" w:rsidRPr="00900CC2">
        <w:rPr>
          <w:rFonts w:ascii="Times New Roman" w:hAnsi="Times New Roman" w:cs="Times New Roman"/>
          <w:b/>
          <w:sz w:val="24"/>
          <w:szCs w:val="24"/>
        </w:rPr>
        <w:t>Implementation</w:t>
      </w:r>
    </w:p>
    <w:p w:rsidR="00A53DA3" w:rsidRPr="00900CC2" w:rsidRDefault="00A53DA3" w:rsidP="00FC0951">
      <w:pPr>
        <w:autoSpaceDE w:val="0"/>
        <w:autoSpaceDN w:val="0"/>
        <w:adjustRightInd w:val="0"/>
        <w:spacing w:after="0" w:line="480" w:lineRule="auto"/>
        <w:jc w:val="both"/>
        <w:rPr>
          <w:rFonts w:ascii="Times New Roman" w:hAnsi="Times New Roman" w:cs="Times New Roman"/>
          <w:color w:val="FF0000"/>
          <w:sz w:val="24"/>
          <w:szCs w:val="24"/>
        </w:rPr>
      </w:pPr>
      <w:r w:rsidRPr="00900CC2">
        <w:rPr>
          <w:rFonts w:ascii="Times New Roman" w:hAnsi="Times New Roman" w:cs="Times New Roman"/>
          <w:color w:val="FF0000"/>
          <w:sz w:val="24"/>
          <w:szCs w:val="24"/>
        </w:rPr>
        <w:t>In the distribution of CTPs, there is a shift from the main activity in providing goods, commonly facilitated by local partners such as local NGOs or local authorities, towards that of an actor who can better handle a financial flow. A pre-condition is still that there are functioning markets on location and that the beneficiary has access to that market. This form of humanitarian assistance has since become more popular and new telecommunication solutions for cash transfers such as “mobile money” have been launched. For example Safaricom has enabled the use of “mobile money” in various African countries (Kovács, 2014). Mobile phones can be used to transfer cash to nomadic or hard-to-reach beneficiaries (Heaslip, 2013).</w:t>
      </w:r>
    </w:p>
    <w:p w:rsidR="00A53DA3" w:rsidRPr="00900CC2" w:rsidRDefault="00A53DA3" w:rsidP="00FC0951">
      <w:pPr>
        <w:autoSpaceDE w:val="0"/>
        <w:autoSpaceDN w:val="0"/>
        <w:adjustRightInd w:val="0"/>
        <w:spacing w:after="0" w:line="480" w:lineRule="auto"/>
        <w:jc w:val="both"/>
        <w:rPr>
          <w:rFonts w:ascii="Times New Roman" w:hAnsi="Times New Roman" w:cs="Times New Roman"/>
          <w:color w:val="FF0000"/>
          <w:sz w:val="24"/>
          <w:szCs w:val="24"/>
        </w:rPr>
      </w:pPr>
    </w:p>
    <w:p w:rsidR="00FC0951" w:rsidRPr="00900CC2" w:rsidRDefault="00374F88" w:rsidP="00FC0951">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Elsewhere, </w:t>
      </w:r>
      <w:r w:rsidR="00A53DA3" w:rsidRPr="00900CC2">
        <w:rPr>
          <w:rFonts w:ascii="Times New Roman" w:hAnsi="Times New Roman" w:cs="Times New Roman"/>
          <w:sz w:val="24"/>
          <w:szCs w:val="24"/>
          <w:lang w:val="en-IE"/>
        </w:rPr>
        <w:t xml:space="preserve">Ramalingam </w:t>
      </w:r>
      <w:r w:rsidR="00A53DA3" w:rsidRPr="00900CC2">
        <w:rPr>
          <w:rFonts w:ascii="Times New Roman" w:hAnsi="Times New Roman" w:cs="Times New Roman"/>
          <w:i/>
          <w:sz w:val="24"/>
          <w:szCs w:val="24"/>
          <w:lang w:val="en-IE"/>
        </w:rPr>
        <w:t>et al</w:t>
      </w:r>
      <w:r w:rsidR="00A53DA3" w:rsidRPr="00900CC2">
        <w:rPr>
          <w:rFonts w:ascii="Times New Roman" w:hAnsi="Times New Roman" w:cs="Times New Roman"/>
          <w:sz w:val="24"/>
          <w:szCs w:val="24"/>
          <w:lang w:val="en-IE"/>
        </w:rPr>
        <w:t>., (2009) reported that “…</w:t>
      </w:r>
      <w:r w:rsidRPr="00900CC2">
        <w:rPr>
          <w:rFonts w:ascii="Times New Roman" w:hAnsi="Times New Roman" w:cs="Times New Roman"/>
          <w:sz w:val="24"/>
          <w:szCs w:val="24"/>
        </w:rPr>
        <w:t>international responses have included cash as an alternative to food aid or to temporary shelter in camps, or as support for families hosting displaced people</w:t>
      </w:r>
      <w:r w:rsidR="00A53DA3" w:rsidRPr="00900CC2">
        <w:rPr>
          <w:rFonts w:ascii="Times New Roman" w:hAnsi="Times New Roman" w:cs="Times New Roman"/>
          <w:sz w:val="24"/>
          <w:szCs w:val="24"/>
        </w:rPr>
        <w:t>” (p.56). L</w:t>
      </w:r>
      <w:r w:rsidRPr="00900CC2">
        <w:rPr>
          <w:rFonts w:ascii="Times New Roman" w:hAnsi="Times New Roman" w:cs="Times New Roman"/>
          <w:sz w:val="24"/>
          <w:szCs w:val="24"/>
        </w:rPr>
        <w:t xml:space="preserve">arge-scale cash-for-work projects and cash grants have </w:t>
      </w:r>
      <w:r w:rsidRPr="00900CC2">
        <w:rPr>
          <w:rFonts w:ascii="Times New Roman" w:hAnsi="Times New Roman" w:cs="Times New Roman"/>
          <w:sz w:val="24"/>
          <w:szCs w:val="24"/>
        </w:rPr>
        <w:lastRenderedPageBreak/>
        <w:t>been used to enable people to rebuild livelihoods (Harvey, 2007</w:t>
      </w:r>
      <w:r w:rsidR="00F741B3" w:rsidRPr="00900CC2">
        <w:rPr>
          <w:rFonts w:ascii="Times New Roman" w:hAnsi="Times New Roman" w:cs="Times New Roman"/>
          <w:sz w:val="24"/>
          <w:szCs w:val="24"/>
        </w:rPr>
        <w:t>; ECHO, 2012; Kovács, 2014</w:t>
      </w:r>
      <w:r w:rsidRPr="00900CC2">
        <w:rPr>
          <w:rFonts w:ascii="Times New Roman" w:hAnsi="Times New Roman" w:cs="Times New Roman"/>
          <w:sz w:val="24"/>
          <w:szCs w:val="24"/>
        </w:rPr>
        <w:t>).</w:t>
      </w:r>
      <w:r w:rsidR="000A7B24" w:rsidRPr="00900CC2">
        <w:rPr>
          <w:rFonts w:ascii="Times New Roman" w:hAnsi="Times New Roman" w:cs="Times New Roman"/>
          <w:sz w:val="24"/>
          <w:szCs w:val="24"/>
        </w:rPr>
        <w:t xml:space="preserve"> In the case of Palestine, cash transfer programmes were also perceived to increase the flexibility of programming, in this being more responsive to the current situation (WB AB7257). Also, the existent banking system supported the possibility of implementation in this case.</w:t>
      </w:r>
      <w:r w:rsidR="00FC0951" w:rsidRPr="00900CC2">
        <w:t xml:space="preserve"> </w:t>
      </w:r>
      <w:r w:rsidR="00FC0951" w:rsidRPr="00900CC2">
        <w:rPr>
          <w:rFonts w:ascii="Times New Roman" w:hAnsi="Times New Roman" w:cs="Times New Roman"/>
          <w:sz w:val="24"/>
          <w:szCs w:val="24"/>
        </w:rPr>
        <w:t>Interviewee A remarked:</w:t>
      </w:r>
    </w:p>
    <w:p w:rsidR="00FC0951" w:rsidRPr="00900CC2" w:rsidRDefault="00FC0951" w:rsidP="00FC0951">
      <w:pPr>
        <w:autoSpaceDE w:val="0"/>
        <w:autoSpaceDN w:val="0"/>
        <w:adjustRightInd w:val="0"/>
        <w:spacing w:after="0" w:line="240" w:lineRule="auto"/>
        <w:ind w:left="720"/>
        <w:jc w:val="both"/>
        <w:rPr>
          <w:rFonts w:ascii="Times New Roman" w:hAnsi="Times New Roman" w:cs="Times New Roman"/>
          <w:sz w:val="24"/>
          <w:szCs w:val="24"/>
        </w:rPr>
      </w:pPr>
      <w:r w:rsidRPr="00900CC2">
        <w:rPr>
          <w:rFonts w:ascii="Times New Roman" w:hAnsi="Times New Roman" w:cs="Times New Roman"/>
          <w:sz w:val="24"/>
          <w:szCs w:val="24"/>
        </w:rPr>
        <w:t>“Mobile, over time, is going to be amazing because of the convenience level. If mobile can get to the point where they are not utilising bank and they can use their own network of small local business which could be a real strength. If you can grow a network that can meet the cash flow needs and allows these on your network to redistribute the funds and where you can find networks where you can be in those corner places then you are going to be so much more convenient than banks.”</w:t>
      </w:r>
    </w:p>
    <w:p w:rsidR="00FC0951" w:rsidRPr="00900CC2" w:rsidRDefault="00FC0951" w:rsidP="00455335">
      <w:pPr>
        <w:autoSpaceDE w:val="0"/>
        <w:autoSpaceDN w:val="0"/>
        <w:adjustRightInd w:val="0"/>
        <w:spacing w:after="0" w:line="240" w:lineRule="auto"/>
        <w:jc w:val="both"/>
        <w:rPr>
          <w:rFonts w:ascii="Times New Roman" w:hAnsi="Times New Roman" w:cs="Times New Roman"/>
          <w:sz w:val="24"/>
          <w:szCs w:val="24"/>
        </w:rPr>
      </w:pPr>
    </w:p>
    <w:p w:rsidR="00FC0951" w:rsidRPr="00900CC2" w:rsidRDefault="00FC0951" w:rsidP="00FC0951">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Interviewee D </w:t>
      </w:r>
      <w:r w:rsidR="007B1ADB" w:rsidRPr="00900CC2">
        <w:rPr>
          <w:rFonts w:ascii="Times New Roman" w:hAnsi="Times New Roman" w:cs="Times New Roman"/>
          <w:sz w:val="24"/>
          <w:szCs w:val="24"/>
        </w:rPr>
        <w:t xml:space="preserve">further </w:t>
      </w:r>
      <w:r w:rsidRPr="00900CC2">
        <w:rPr>
          <w:rFonts w:ascii="Times New Roman" w:hAnsi="Times New Roman" w:cs="Times New Roman"/>
          <w:sz w:val="24"/>
          <w:szCs w:val="24"/>
        </w:rPr>
        <w:t>noted:</w:t>
      </w:r>
    </w:p>
    <w:p w:rsidR="00374F88" w:rsidRPr="00900CC2" w:rsidRDefault="00FC0951" w:rsidP="00FC0951">
      <w:pPr>
        <w:autoSpaceDE w:val="0"/>
        <w:autoSpaceDN w:val="0"/>
        <w:adjustRightInd w:val="0"/>
        <w:spacing w:after="0" w:line="240" w:lineRule="auto"/>
        <w:ind w:left="720"/>
        <w:jc w:val="both"/>
        <w:rPr>
          <w:rFonts w:ascii="Times New Roman" w:hAnsi="Times New Roman" w:cs="Times New Roman"/>
          <w:sz w:val="24"/>
          <w:szCs w:val="24"/>
        </w:rPr>
      </w:pPr>
      <w:r w:rsidRPr="00900CC2">
        <w:rPr>
          <w:rFonts w:ascii="Times New Roman" w:hAnsi="Times New Roman" w:cs="Times New Roman"/>
          <w:sz w:val="24"/>
          <w:szCs w:val="24"/>
        </w:rPr>
        <w:t xml:space="preserve"> “...the one thing that can be of benefit is if you have someone who has previously worked for Western Union or MoneyGram who are in over 200 countries, they will know or they will have the experience to know and understand what the requirements are and that can bring you up to speed a lot quicker.”</w:t>
      </w:r>
    </w:p>
    <w:p w:rsidR="00A53DA3" w:rsidRPr="00900CC2" w:rsidRDefault="00A53DA3" w:rsidP="00A53DA3">
      <w:pPr>
        <w:autoSpaceDE w:val="0"/>
        <w:autoSpaceDN w:val="0"/>
        <w:adjustRightInd w:val="0"/>
        <w:spacing w:after="0" w:line="240" w:lineRule="auto"/>
        <w:jc w:val="both"/>
        <w:rPr>
          <w:rFonts w:ascii="Times New Roman" w:hAnsi="Times New Roman" w:cs="Times New Roman"/>
          <w:sz w:val="24"/>
          <w:szCs w:val="24"/>
        </w:rPr>
      </w:pPr>
    </w:p>
    <w:p w:rsidR="00A53DA3" w:rsidRPr="00900CC2" w:rsidRDefault="00A53DA3" w:rsidP="00A53DA3">
      <w:pPr>
        <w:autoSpaceDE w:val="0"/>
        <w:autoSpaceDN w:val="0"/>
        <w:adjustRightInd w:val="0"/>
        <w:spacing w:after="0" w:line="240" w:lineRule="auto"/>
        <w:jc w:val="both"/>
        <w:rPr>
          <w:rFonts w:ascii="Times New Roman" w:hAnsi="Times New Roman" w:cs="Times New Roman"/>
          <w:color w:val="FF0000"/>
          <w:sz w:val="24"/>
          <w:szCs w:val="24"/>
        </w:rPr>
      </w:pPr>
      <w:r w:rsidRPr="00900CC2">
        <w:rPr>
          <w:rFonts w:ascii="Times New Roman" w:hAnsi="Times New Roman" w:cs="Times New Roman"/>
          <w:color w:val="FF0000"/>
          <w:sz w:val="24"/>
          <w:szCs w:val="24"/>
        </w:rPr>
        <w:t>Interviewee G observed:</w:t>
      </w:r>
    </w:p>
    <w:p w:rsidR="00A53DA3" w:rsidRPr="00900CC2" w:rsidRDefault="00A53DA3" w:rsidP="00A53DA3">
      <w:pPr>
        <w:autoSpaceDE w:val="0"/>
        <w:autoSpaceDN w:val="0"/>
        <w:adjustRightInd w:val="0"/>
        <w:spacing w:after="0" w:line="240" w:lineRule="auto"/>
        <w:jc w:val="both"/>
        <w:rPr>
          <w:rFonts w:ascii="Times New Roman" w:hAnsi="Times New Roman" w:cs="Times New Roman"/>
          <w:color w:val="FF0000"/>
          <w:sz w:val="24"/>
          <w:szCs w:val="24"/>
        </w:rPr>
      </w:pPr>
    </w:p>
    <w:p w:rsidR="00374F88" w:rsidRPr="00900CC2" w:rsidRDefault="006E72A7" w:rsidP="006E72A7">
      <w:pPr>
        <w:autoSpaceDE w:val="0"/>
        <w:autoSpaceDN w:val="0"/>
        <w:adjustRightInd w:val="0"/>
        <w:spacing w:after="0" w:line="240" w:lineRule="auto"/>
        <w:ind w:left="720"/>
        <w:jc w:val="both"/>
        <w:rPr>
          <w:rFonts w:ascii="Times New Roman" w:hAnsi="Times New Roman"/>
          <w:color w:val="FF0000"/>
          <w:sz w:val="24"/>
          <w:szCs w:val="24"/>
        </w:rPr>
      </w:pPr>
      <w:r w:rsidRPr="00900CC2">
        <w:rPr>
          <w:rFonts w:ascii="Times New Roman" w:hAnsi="Times New Roman"/>
          <w:color w:val="FF0000"/>
          <w:sz w:val="24"/>
          <w:szCs w:val="24"/>
        </w:rPr>
        <w:t>“When it goes on the phone and people accept that their money is on their phone then people will make those transfers without needing to take the cash out and so therefore the agent commissions, the cost of transfers is gone and the phone people will need to look at how they can generate a rate of interest on their phones so they don’t use it all at once. That will then diverge and I will be able to pay your phone bill or I will advance you the money so you can use the phone for cash. How long will this all take? Well lets’ see, so I would say about 2020 you will see 30% of all remittances on the phones. I think you will also see about 20% using alternative vehicles and only about 50% using cash to cash”.</w:t>
      </w:r>
    </w:p>
    <w:p w:rsidR="006E72A7" w:rsidRPr="00900CC2" w:rsidRDefault="006E72A7" w:rsidP="006E72A7">
      <w:pPr>
        <w:autoSpaceDE w:val="0"/>
        <w:autoSpaceDN w:val="0"/>
        <w:adjustRightInd w:val="0"/>
        <w:spacing w:after="0" w:line="240" w:lineRule="auto"/>
        <w:ind w:left="720"/>
        <w:jc w:val="both"/>
        <w:rPr>
          <w:rFonts w:ascii="Times New Roman" w:hAnsi="Times New Roman" w:cs="Times New Roman"/>
          <w:sz w:val="24"/>
          <w:szCs w:val="24"/>
        </w:rPr>
      </w:pPr>
    </w:p>
    <w:p w:rsidR="006E72A7" w:rsidRPr="00900CC2" w:rsidRDefault="006E72A7" w:rsidP="006E72A7">
      <w:pPr>
        <w:autoSpaceDE w:val="0"/>
        <w:autoSpaceDN w:val="0"/>
        <w:adjustRightInd w:val="0"/>
        <w:spacing w:after="0" w:line="240" w:lineRule="auto"/>
        <w:ind w:left="720"/>
        <w:jc w:val="both"/>
        <w:rPr>
          <w:rFonts w:ascii="Times New Roman" w:hAnsi="Times New Roman" w:cs="Times New Roman"/>
          <w:sz w:val="24"/>
          <w:szCs w:val="24"/>
        </w:rPr>
      </w:pPr>
    </w:p>
    <w:p w:rsidR="00F32D14" w:rsidRPr="00900CC2" w:rsidRDefault="00F32D14" w:rsidP="007B6C48">
      <w:pPr>
        <w:autoSpaceDE w:val="0"/>
        <w:autoSpaceDN w:val="0"/>
        <w:adjustRightInd w:val="0"/>
        <w:spacing w:after="0" w:line="480" w:lineRule="auto"/>
        <w:ind w:left="426" w:hanging="426"/>
        <w:jc w:val="both"/>
        <w:rPr>
          <w:rFonts w:ascii="Times New Roman" w:hAnsi="Times New Roman" w:cs="Times New Roman"/>
          <w:b/>
          <w:sz w:val="24"/>
          <w:szCs w:val="24"/>
        </w:rPr>
      </w:pPr>
    </w:p>
    <w:p w:rsidR="00374F88" w:rsidRPr="00900CC2" w:rsidRDefault="008F365D" w:rsidP="007B6C48">
      <w:pPr>
        <w:autoSpaceDE w:val="0"/>
        <w:autoSpaceDN w:val="0"/>
        <w:adjustRightInd w:val="0"/>
        <w:spacing w:after="0" w:line="480" w:lineRule="auto"/>
        <w:ind w:left="426" w:hanging="426"/>
        <w:jc w:val="both"/>
        <w:rPr>
          <w:rFonts w:ascii="Times New Roman" w:hAnsi="Times New Roman" w:cs="Times New Roman"/>
          <w:b/>
          <w:sz w:val="24"/>
          <w:szCs w:val="24"/>
        </w:rPr>
      </w:pPr>
      <w:r w:rsidRPr="00900CC2">
        <w:rPr>
          <w:rFonts w:ascii="Times New Roman" w:hAnsi="Times New Roman" w:cs="Times New Roman"/>
          <w:b/>
          <w:sz w:val="24"/>
          <w:szCs w:val="24"/>
        </w:rPr>
        <w:t>6</w:t>
      </w:r>
      <w:r w:rsidR="007B6C48" w:rsidRPr="00900CC2">
        <w:rPr>
          <w:rFonts w:ascii="Times New Roman" w:hAnsi="Times New Roman" w:cs="Times New Roman"/>
          <w:b/>
          <w:sz w:val="24"/>
          <w:szCs w:val="24"/>
        </w:rPr>
        <w:t xml:space="preserve">.5 </w:t>
      </w:r>
      <w:r w:rsidR="007B6C48" w:rsidRPr="00900CC2">
        <w:rPr>
          <w:rFonts w:ascii="Times New Roman" w:hAnsi="Times New Roman" w:cs="Times New Roman"/>
          <w:b/>
          <w:sz w:val="24"/>
          <w:szCs w:val="24"/>
        </w:rPr>
        <w:tab/>
      </w:r>
      <w:r w:rsidR="00374F88" w:rsidRPr="00900CC2">
        <w:rPr>
          <w:rFonts w:ascii="Times New Roman" w:hAnsi="Times New Roman" w:cs="Times New Roman"/>
          <w:b/>
          <w:sz w:val="24"/>
          <w:szCs w:val="24"/>
        </w:rPr>
        <w:t>Diffusion</w:t>
      </w:r>
    </w:p>
    <w:p w:rsidR="00FC0951" w:rsidRPr="00900CC2" w:rsidRDefault="00374F88" w:rsidP="00FC0951">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The spread of cash-based programming demonstrates a particular facet of the dissemination process: that an innovation is constantly modified and shaped as different groups adapt it for their needs or circumstances</w:t>
      </w:r>
      <w:r w:rsidR="00F741B3" w:rsidRPr="00900CC2">
        <w:rPr>
          <w:rFonts w:ascii="Times New Roman" w:hAnsi="Times New Roman" w:cs="Times New Roman"/>
          <w:sz w:val="24"/>
          <w:szCs w:val="24"/>
        </w:rPr>
        <w:t xml:space="preserve"> (Peres </w:t>
      </w:r>
      <w:r w:rsidR="00F741B3" w:rsidRPr="00900CC2">
        <w:rPr>
          <w:rFonts w:ascii="Times New Roman" w:hAnsi="Times New Roman" w:cs="Times New Roman"/>
          <w:i/>
          <w:sz w:val="24"/>
          <w:szCs w:val="24"/>
        </w:rPr>
        <w:t>et al</w:t>
      </w:r>
      <w:r w:rsidR="00F741B3" w:rsidRPr="00900CC2">
        <w:rPr>
          <w:rFonts w:ascii="Times New Roman" w:hAnsi="Times New Roman" w:cs="Times New Roman"/>
          <w:sz w:val="24"/>
          <w:szCs w:val="24"/>
        </w:rPr>
        <w:t>., 2010)</w:t>
      </w:r>
      <w:r w:rsidRPr="00900CC2">
        <w:rPr>
          <w:rFonts w:ascii="Times New Roman" w:hAnsi="Times New Roman" w:cs="Times New Roman"/>
          <w:sz w:val="24"/>
          <w:szCs w:val="24"/>
        </w:rPr>
        <w:t>.</w:t>
      </w:r>
      <w:r w:rsidR="000A7B24" w:rsidRPr="00900CC2">
        <w:rPr>
          <w:rFonts w:ascii="Times New Roman" w:hAnsi="Times New Roman" w:cs="Times New Roman"/>
          <w:sz w:val="24"/>
          <w:szCs w:val="24"/>
        </w:rPr>
        <w:t xml:space="preserve"> Innovation diffusion is an important aspect in humanitarian assistance, and subsequently in humanitarian supply chains. Not surprisingly, </w:t>
      </w:r>
      <w:r w:rsidR="000A7B24" w:rsidRPr="00900CC2">
        <w:rPr>
          <w:rFonts w:ascii="Times New Roman" w:hAnsi="Times New Roman" w:cs="Times New Roman"/>
          <w:sz w:val="24"/>
          <w:szCs w:val="24"/>
        </w:rPr>
        <w:lastRenderedPageBreak/>
        <w:t>since original pilots now cash transfer programmes are becoming more commonly accepted and adopted.</w:t>
      </w:r>
      <w:r w:rsidR="00FC0951" w:rsidRPr="00900CC2">
        <w:t xml:space="preserve"> </w:t>
      </w:r>
      <w:r w:rsidR="00FC0951" w:rsidRPr="00900CC2">
        <w:rPr>
          <w:rFonts w:ascii="Times New Roman" w:hAnsi="Times New Roman" w:cs="Times New Roman"/>
          <w:sz w:val="24"/>
          <w:szCs w:val="24"/>
        </w:rPr>
        <w:t>Interviewee C remarked:</w:t>
      </w:r>
    </w:p>
    <w:p w:rsidR="00FC0951" w:rsidRPr="00900CC2" w:rsidRDefault="00FC0951" w:rsidP="00FC0951">
      <w:pPr>
        <w:autoSpaceDE w:val="0"/>
        <w:autoSpaceDN w:val="0"/>
        <w:adjustRightInd w:val="0"/>
        <w:spacing w:after="0" w:line="240" w:lineRule="auto"/>
        <w:ind w:left="720"/>
        <w:jc w:val="both"/>
        <w:rPr>
          <w:rFonts w:ascii="Times New Roman" w:hAnsi="Times New Roman" w:cs="Times New Roman"/>
          <w:sz w:val="24"/>
          <w:szCs w:val="24"/>
        </w:rPr>
      </w:pPr>
    </w:p>
    <w:p w:rsidR="008804FA" w:rsidRPr="00900CC2" w:rsidRDefault="00FC0951" w:rsidP="00FC0951">
      <w:pPr>
        <w:autoSpaceDE w:val="0"/>
        <w:autoSpaceDN w:val="0"/>
        <w:adjustRightInd w:val="0"/>
        <w:spacing w:after="0" w:line="240" w:lineRule="auto"/>
        <w:ind w:left="720"/>
        <w:jc w:val="both"/>
        <w:rPr>
          <w:rFonts w:ascii="Times New Roman" w:hAnsi="Times New Roman" w:cs="Times New Roman"/>
          <w:sz w:val="24"/>
          <w:szCs w:val="24"/>
        </w:rPr>
      </w:pPr>
      <w:r w:rsidRPr="00900CC2">
        <w:rPr>
          <w:rFonts w:ascii="Times New Roman" w:hAnsi="Times New Roman" w:cs="Times New Roman"/>
          <w:sz w:val="24"/>
          <w:szCs w:val="24"/>
        </w:rPr>
        <w:t>“The logistics guys don’t like dealing with cash, so how can we make it easier? I mean, it’s here. It’s not going away. It is a more efficient, effective way of doing things.”</w:t>
      </w:r>
    </w:p>
    <w:p w:rsidR="0061661D" w:rsidRPr="00900CC2" w:rsidRDefault="0061661D" w:rsidP="003607E7">
      <w:pPr>
        <w:autoSpaceDE w:val="0"/>
        <w:autoSpaceDN w:val="0"/>
        <w:adjustRightInd w:val="0"/>
        <w:spacing w:after="0" w:line="480" w:lineRule="auto"/>
        <w:jc w:val="both"/>
        <w:rPr>
          <w:rFonts w:ascii="Times New Roman" w:hAnsi="Times New Roman" w:cs="Times New Roman"/>
          <w:sz w:val="24"/>
          <w:szCs w:val="24"/>
        </w:rPr>
      </w:pPr>
    </w:p>
    <w:p w:rsidR="00DE3713" w:rsidRPr="00900CC2" w:rsidRDefault="00455335" w:rsidP="00DE3713">
      <w:pPr>
        <w:autoSpaceDE w:val="0"/>
        <w:autoSpaceDN w:val="0"/>
        <w:adjustRightInd w:val="0"/>
        <w:spacing w:after="0" w:line="480" w:lineRule="auto"/>
        <w:jc w:val="both"/>
        <w:rPr>
          <w:rFonts w:ascii="Times New Roman" w:hAnsi="Times New Roman" w:cs="Times New Roman"/>
          <w:sz w:val="24"/>
          <w:szCs w:val="24"/>
          <w:lang w:val="en-IE"/>
        </w:rPr>
      </w:pPr>
      <w:r w:rsidRPr="00900CC2">
        <w:rPr>
          <w:rFonts w:ascii="Times New Roman" w:hAnsi="Times New Roman" w:cs="Times New Roman"/>
          <w:color w:val="FF0000"/>
          <w:sz w:val="24"/>
          <w:szCs w:val="24"/>
          <w:lang w:val="en-IE"/>
        </w:rPr>
        <w:t xml:space="preserve">Diffusion sets standards (Hazen </w:t>
      </w:r>
      <w:r w:rsidRPr="00900CC2">
        <w:rPr>
          <w:rFonts w:ascii="Times New Roman" w:hAnsi="Times New Roman" w:cs="Times New Roman"/>
          <w:i/>
          <w:color w:val="FF0000"/>
          <w:sz w:val="24"/>
          <w:szCs w:val="24"/>
          <w:lang w:val="en-IE"/>
        </w:rPr>
        <w:t>et al</w:t>
      </w:r>
      <w:r w:rsidRPr="00900CC2">
        <w:rPr>
          <w:rFonts w:ascii="Times New Roman" w:hAnsi="Times New Roman" w:cs="Times New Roman"/>
          <w:color w:val="FF0000"/>
          <w:sz w:val="24"/>
          <w:szCs w:val="24"/>
          <w:lang w:val="en-IE"/>
        </w:rPr>
        <w:t xml:space="preserve">., 2014). In the Palestine case dissemination of the results has been key to other agencies replicating the process and protocols. This has seen CTPs being scaled up across multiple agencies. </w:t>
      </w:r>
      <w:r w:rsidR="00DE3713" w:rsidRPr="00900CC2">
        <w:rPr>
          <w:rFonts w:ascii="Times New Roman" w:hAnsi="Times New Roman" w:cs="Times New Roman"/>
          <w:color w:val="FF0000"/>
          <w:sz w:val="24"/>
          <w:szCs w:val="24"/>
          <w:lang w:val="en-IE"/>
        </w:rPr>
        <w:t>Interviewee H noted:</w:t>
      </w:r>
    </w:p>
    <w:p w:rsidR="00DE3713" w:rsidRPr="00900CC2" w:rsidRDefault="00DE3713" w:rsidP="00DE3713">
      <w:pPr>
        <w:autoSpaceDE w:val="0"/>
        <w:autoSpaceDN w:val="0"/>
        <w:adjustRightInd w:val="0"/>
        <w:spacing w:after="0" w:line="240" w:lineRule="auto"/>
        <w:ind w:left="720"/>
        <w:jc w:val="both"/>
        <w:rPr>
          <w:rFonts w:ascii="Times New Roman" w:hAnsi="Times New Roman"/>
          <w:color w:val="FF0000"/>
          <w:sz w:val="24"/>
          <w:szCs w:val="24"/>
        </w:rPr>
      </w:pPr>
      <w:r w:rsidRPr="00900CC2">
        <w:rPr>
          <w:rFonts w:ascii="Times New Roman" w:hAnsi="Times New Roman"/>
          <w:color w:val="FF0000"/>
          <w:sz w:val="24"/>
          <w:szCs w:val="24"/>
        </w:rPr>
        <w:t>“Agencies used to have cash mentioned in their strategy or it is vague sort of stuff where they say that it is a key humanitarian tool in their programmes. We moved to formalising a policy on cash that says, this is how we define cash, this is how we use cash, this is when you don’t use it, these are the preconditions that need to be in place, and this is how we will build our capacity around it if we are going to do it; we are seeing more and more agencies follow our lead”.</w:t>
      </w:r>
    </w:p>
    <w:p w:rsidR="00DE3713" w:rsidRPr="00900CC2" w:rsidRDefault="00DE3713" w:rsidP="003607E7">
      <w:pPr>
        <w:autoSpaceDE w:val="0"/>
        <w:autoSpaceDN w:val="0"/>
        <w:adjustRightInd w:val="0"/>
        <w:spacing w:after="0" w:line="480" w:lineRule="auto"/>
        <w:jc w:val="both"/>
        <w:rPr>
          <w:rFonts w:ascii="Times New Roman" w:hAnsi="Times New Roman" w:cs="Times New Roman"/>
          <w:sz w:val="24"/>
          <w:szCs w:val="24"/>
          <w:lang w:val="en-IE"/>
        </w:rPr>
      </w:pPr>
    </w:p>
    <w:p w:rsidR="00DE3713" w:rsidRPr="00900CC2" w:rsidRDefault="00455335" w:rsidP="00DE3713">
      <w:pPr>
        <w:autoSpaceDE w:val="0"/>
        <w:autoSpaceDN w:val="0"/>
        <w:adjustRightInd w:val="0"/>
        <w:spacing w:after="0" w:line="480" w:lineRule="auto"/>
        <w:jc w:val="both"/>
        <w:rPr>
          <w:rFonts w:ascii="Times New Roman" w:hAnsi="Times New Roman" w:cs="Times New Roman"/>
          <w:sz w:val="24"/>
          <w:szCs w:val="24"/>
          <w:lang w:val="en-IE"/>
        </w:rPr>
      </w:pPr>
      <w:r w:rsidRPr="00900CC2">
        <w:rPr>
          <w:rFonts w:ascii="Times New Roman" w:hAnsi="Times New Roman" w:cs="Times New Roman"/>
          <w:sz w:val="24"/>
          <w:szCs w:val="24"/>
          <w:lang w:val="en-IE"/>
        </w:rPr>
        <w:t xml:space="preserve">Ramalingam </w:t>
      </w:r>
      <w:r w:rsidRPr="00900CC2">
        <w:rPr>
          <w:rFonts w:ascii="Times New Roman" w:hAnsi="Times New Roman" w:cs="Times New Roman"/>
          <w:i/>
          <w:sz w:val="24"/>
          <w:szCs w:val="24"/>
          <w:lang w:val="en-IE"/>
        </w:rPr>
        <w:t>et al</w:t>
      </w:r>
      <w:r w:rsidRPr="00900CC2">
        <w:rPr>
          <w:rFonts w:ascii="Times New Roman" w:hAnsi="Times New Roman" w:cs="Times New Roman"/>
          <w:sz w:val="24"/>
          <w:szCs w:val="24"/>
          <w:lang w:val="en-IE"/>
        </w:rPr>
        <w:t>., (2009) observed that “…t</w:t>
      </w:r>
      <w:r w:rsidR="0061661D" w:rsidRPr="00900CC2">
        <w:rPr>
          <w:rFonts w:ascii="Times New Roman" w:hAnsi="Times New Roman" w:cs="Times New Roman"/>
          <w:sz w:val="24"/>
          <w:szCs w:val="24"/>
          <w:lang w:val="en-IE"/>
        </w:rPr>
        <w:t>he spread of cash-based programming demonstrates a particular facet of the dissemination process: that an innovation is constantly modified and shaped as different groups adapt it for their needs or circumstances</w:t>
      </w:r>
      <w:r w:rsidRPr="00900CC2">
        <w:rPr>
          <w:rFonts w:ascii="Times New Roman" w:hAnsi="Times New Roman" w:cs="Times New Roman"/>
          <w:sz w:val="24"/>
          <w:szCs w:val="24"/>
          <w:lang w:val="en-IE"/>
        </w:rPr>
        <w:t>” (p.24),</w:t>
      </w:r>
      <w:r w:rsidR="007D65BB" w:rsidRPr="00900CC2">
        <w:rPr>
          <w:rFonts w:ascii="Times New Roman" w:hAnsi="Times New Roman" w:cs="Times New Roman"/>
          <w:sz w:val="24"/>
          <w:szCs w:val="24"/>
          <w:lang w:val="en-IE"/>
        </w:rPr>
        <w:t xml:space="preserve"> or as identified by Peres </w:t>
      </w:r>
      <w:r w:rsidR="007D65BB" w:rsidRPr="00900CC2">
        <w:rPr>
          <w:rFonts w:ascii="Times New Roman" w:hAnsi="Times New Roman" w:cs="Times New Roman"/>
          <w:i/>
          <w:sz w:val="24"/>
          <w:szCs w:val="24"/>
          <w:lang w:val="en-IE"/>
        </w:rPr>
        <w:t>et al</w:t>
      </w:r>
      <w:r w:rsidR="007D65BB" w:rsidRPr="00900CC2">
        <w:rPr>
          <w:rFonts w:ascii="Times New Roman" w:hAnsi="Times New Roman" w:cs="Times New Roman"/>
          <w:sz w:val="24"/>
          <w:szCs w:val="24"/>
          <w:lang w:val="en-IE"/>
        </w:rPr>
        <w:t xml:space="preserve">., (2010) network externalities exist. </w:t>
      </w:r>
      <w:r w:rsidR="00DE3713" w:rsidRPr="00900CC2">
        <w:rPr>
          <w:rFonts w:ascii="Times New Roman" w:hAnsi="Times New Roman"/>
          <w:color w:val="FF0000"/>
          <w:sz w:val="24"/>
          <w:szCs w:val="24"/>
        </w:rPr>
        <w:t>Interviewee I observed:</w:t>
      </w:r>
    </w:p>
    <w:p w:rsidR="00DE3713" w:rsidRPr="00900CC2" w:rsidRDefault="00DE3713" w:rsidP="00DE3713">
      <w:pPr>
        <w:autoSpaceDE w:val="0"/>
        <w:autoSpaceDN w:val="0"/>
        <w:adjustRightInd w:val="0"/>
        <w:spacing w:after="0" w:line="240" w:lineRule="auto"/>
        <w:jc w:val="both"/>
        <w:rPr>
          <w:rFonts w:ascii="Times New Roman" w:hAnsi="Times New Roman"/>
          <w:color w:val="FF0000"/>
          <w:sz w:val="24"/>
          <w:szCs w:val="24"/>
        </w:rPr>
      </w:pPr>
    </w:p>
    <w:p w:rsidR="00DE3713" w:rsidRPr="00900CC2" w:rsidRDefault="00DE3713" w:rsidP="00DE3713">
      <w:pPr>
        <w:autoSpaceDE w:val="0"/>
        <w:autoSpaceDN w:val="0"/>
        <w:adjustRightInd w:val="0"/>
        <w:spacing w:after="0" w:line="240" w:lineRule="auto"/>
        <w:ind w:left="720"/>
        <w:jc w:val="both"/>
        <w:rPr>
          <w:rFonts w:ascii="Times New Roman" w:hAnsi="Times New Roman" w:cs="Times New Roman"/>
          <w:color w:val="FF0000"/>
          <w:sz w:val="24"/>
          <w:szCs w:val="24"/>
          <w:lang w:val="en-IE"/>
        </w:rPr>
      </w:pPr>
      <w:r w:rsidRPr="00900CC2">
        <w:rPr>
          <w:rFonts w:ascii="Times New Roman" w:hAnsi="Times New Roman" w:cs="Times New Roman"/>
          <w:color w:val="FF0000"/>
          <w:sz w:val="24"/>
          <w:szCs w:val="24"/>
          <w:lang w:val="en-IE"/>
        </w:rPr>
        <w:t>“For us, cash transfers are a means of delivery. So it is tool or delivery mechanism rather than a programme so you would expect your field operatives as much as your programmers to be familiar and competent in that (cash transfers) as they would be in traditional in-kind aid”.</w:t>
      </w:r>
    </w:p>
    <w:p w:rsidR="005A369F" w:rsidRPr="00900CC2" w:rsidRDefault="005A369F" w:rsidP="003607E7">
      <w:pPr>
        <w:autoSpaceDE w:val="0"/>
        <w:autoSpaceDN w:val="0"/>
        <w:adjustRightInd w:val="0"/>
        <w:spacing w:after="0" w:line="480" w:lineRule="auto"/>
        <w:jc w:val="both"/>
        <w:rPr>
          <w:rFonts w:ascii="Times New Roman" w:hAnsi="Times New Roman" w:cs="Times New Roman"/>
          <w:sz w:val="24"/>
          <w:szCs w:val="24"/>
        </w:rPr>
      </w:pPr>
    </w:p>
    <w:p w:rsidR="00455335" w:rsidRPr="00900CC2" w:rsidRDefault="00455335" w:rsidP="003607E7">
      <w:pPr>
        <w:autoSpaceDE w:val="0"/>
        <w:autoSpaceDN w:val="0"/>
        <w:adjustRightInd w:val="0"/>
        <w:spacing w:after="0" w:line="480" w:lineRule="auto"/>
        <w:jc w:val="both"/>
        <w:rPr>
          <w:rFonts w:ascii="Times New Roman" w:hAnsi="Times New Roman" w:cs="Times New Roman"/>
          <w:sz w:val="24"/>
          <w:szCs w:val="24"/>
        </w:rPr>
      </w:pPr>
    </w:p>
    <w:p w:rsidR="001E7470" w:rsidRPr="00900CC2" w:rsidRDefault="0016764F" w:rsidP="00280E72">
      <w:pPr>
        <w:pStyle w:val="ListParagraph"/>
        <w:numPr>
          <w:ilvl w:val="0"/>
          <w:numId w:val="27"/>
        </w:numPr>
        <w:autoSpaceDE w:val="0"/>
        <w:autoSpaceDN w:val="0"/>
        <w:adjustRightInd w:val="0"/>
        <w:spacing w:after="0" w:line="480" w:lineRule="auto"/>
        <w:jc w:val="both"/>
        <w:rPr>
          <w:rFonts w:ascii="Times New Roman" w:hAnsi="Times New Roman" w:cs="Times New Roman"/>
          <w:b/>
          <w:sz w:val="28"/>
          <w:szCs w:val="28"/>
        </w:rPr>
      </w:pPr>
      <w:r w:rsidRPr="00900CC2">
        <w:rPr>
          <w:rFonts w:ascii="Times New Roman" w:hAnsi="Times New Roman" w:cs="Times New Roman"/>
          <w:b/>
          <w:sz w:val="28"/>
          <w:szCs w:val="28"/>
        </w:rPr>
        <w:t xml:space="preserve">Contribution </w:t>
      </w:r>
    </w:p>
    <w:p w:rsidR="00FF7B5D" w:rsidRPr="00900CC2" w:rsidRDefault="00A6312D" w:rsidP="005C1F42">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 xml:space="preserve">The proposed humanitarian supply chain innovation model </w:t>
      </w:r>
      <w:r w:rsidR="00D87EEB" w:rsidRPr="00900CC2">
        <w:rPr>
          <w:rFonts w:ascii="Times New Roman" w:hAnsi="Times New Roman" w:cs="Times New Roman"/>
          <w:sz w:val="24"/>
          <w:szCs w:val="24"/>
        </w:rPr>
        <w:t xml:space="preserve">(HSCIM) </w:t>
      </w:r>
      <w:r w:rsidR="005E0BEC" w:rsidRPr="00900CC2">
        <w:rPr>
          <w:rFonts w:ascii="Times New Roman" w:hAnsi="Times New Roman" w:cs="Times New Roman"/>
          <w:sz w:val="24"/>
          <w:szCs w:val="24"/>
        </w:rPr>
        <w:t>addresses three gaps in the supply chain innovation literature. Two of these gaps relate to the consecutive phases of innovation and the final gap relates to the content element of supply chain innovation. T</w:t>
      </w:r>
      <w:r w:rsidR="00D87EEB" w:rsidRPr="00900CC2">
        <w:rPr>
          <w:rFonts w:ascii="Times New Roman" w:hAnsi="Times New Roman" w:cs="Times New Roman"/>
          <w:sz w:val="24"/>
          <w:szCs w:val="24"/>
        </w:rPr>
        <w:t>hrough a detailed analysis of the different innovation and supply chain components</w:t>
      </w:r>
      <w:r w:rsidR="005E0BEC" w:rsidRPr="00900CC2">
        <w:rPr>
          <w:rFonts w:ascii="Times New Roman" w:hAnsi="Times New Roman" w:cs="Times New Roman"/>
          <w:sz w:val="24"/>
          <w:szCs w:val="24"/>
        </w:rPr>
        <w:t xml:space="preserve"> the </w:t>
      </w:r>
      <w:r w:rsidR="005E0BEC" w:rsidRPr="00900CC2">
        <w:rPr>
          <w:rFonts w:ascii="Times New Roman" w:hAnsi="Times New Roman" w:cs="Times New Roman"/>
          <w:sz w:val="24"/>
          <w:szCs w:val="24"/>
        </w:rPr>
        <w:lastRenderedPageBreak/>
        <w:t>HSCIM facilitates an effective innovation process</w:t>
      </w:r>
      <w:r w:rsidR="00D87EEB" w:rsidRPr="00900CC2">
        <w:rPr>
          <w:rFonts w:ascii="Times New Roman" w:hAnsi="Times New Roman" w:cs="Times New Roman"/>
          <w:sz w:val="24"/>
          <w:szCs w:val="24"/>
        </w:rPr>
        <w:t xml:space="preserve">. </w:t>
      </w:r>
      <w:r w:rsidR="00FF7B5D" w:rsidRPr="00900CC2">
        <w:rPr>
          <w:rFonts w:ascii="Times New Roman" w:hAnsi="Times New Roman" w:cs="Times New Roman"/>
          <w:sz w:val="24"/>
          <w:szCs w:val="24"/>
        </w:rPr>
        <w:t>The interactions of the HSCIM have a clear bearing on how innovations get supported, and the processes they go through to get selected, tested and diffused.</w:t>
      </w:r>
    </w:p>
    <w:p w:rsidR="00455335" w:rsidRPr="00900CC2" w:rsidRDefault="00455335" w:rsidP="005C1F42">
      <w:pPr>
        <w:autoSpaceDE w:val="0"/>
        <w:autoSpaceDN w:val="0"/>
        <w:adjustRightInd w:val="0"/>
        <w:spacing w:after="0" w:line="480" w:lineRule="auto"/>
        <w:jc w:val="both"/>
        <w:rPr>
          <w:rFonts w:ascii="Times New Roman" w:hAnsi="Times New Roman" w:cs="Times New Roman"/>
          <w:sz w:val="24"/>
          <w:szCs w:val="24"/>
        </w:rPr>
      </w:pPr>
    </w:p>
    <w:p w:rsidR="001E7470" w:rsidRPr="00900CC2" w:rsidRDefault="005E0BEC" w:rsidP="005C1F42">
      <w:pPr>
        <w:autoSpaceDE w:val="0"/>
        <w:autoSpaceDN w:val="0"/>
        <w:adjustRightInd w:val="0"/>
        <w:spacing w:after="0" w:line="480" w:lineRule="auto"/>
        <w:jc w:val="both"/>
        <w:rPr>
          <w:rFonts w:ascii="Times New Roman" w:hAnsi="Times New Roman" w:cs="Times New Roman"/>
          <w:sz w:val="24"/>
          <w:szCs w:val="24"/>
          <w:lang w:val="en-US"/>
        </w:rPr>
      </w:pPr>
      <w:r w:rsidRPr="00900CC2">
        <w:rPr>
          <w:rFonts w:ascii="Times New Roman" w:hAnsi="Times New Roman" w:cs="Times New Roman"/>
          <w:sz w:val="24"/>
          <w:szCs w:val="24"/>
        </w:rPr>
        <w:t xml:space="preserve">Starting with the consecutive phases of innovation, the HSCIM incorporates the phases of user involvement and diffusion </w:t>
      </w:r>
      <w:r w:rsidR="00FF7B5D" w:rsidRPr="00900CC2">
        <w:rPr>
          <w:rFonts w:ascii="Times New Roman" w:hAnsi="Times New Roman" w:cs="Times New Roman"/>
          <w:sz w:val="24"/>
          <w:szCs w:val="24"/>
        </w:rPr>
        <w:t xml:space="preserve">which have previously been ignored </w:t>
      </w:r>
      <w:r w:rsidR="00FC1AE8" w:rsidRPr="00900CC2">
        <w:rPr>
          <w:rFonts w:ascii="Times New Roman" w:hAnsi="Times New Roman" w:cs="Times New Roman"/>
          <w:sz w:val="24"/>
          <w:szCs w:val="24"/>
        </w:rPr>
        <w:t>(see Table 6</w:t>
      </w:r>
      <w:r w:rsidRPr="00900CC2">
        <w:rPr>
          <w:rFonts w:ascii="Times New Roman" w:hAnsi="Times New Roman" w:cs="Times New Roman"/>
          <w:sz w:val="24"/>
          <w:szCs w:val="24"/>
        </w:rPr>
        <w:t xml:space="preserve">). </w:t>
      </w:r>
      <w:r w:rsidR="00F37CF9" w:rsidRPr="00900CC2">
        <w:rPr>
          <w:rFonts w:ascii="Times New Roman" w:hAnsi="Times New Roman" w:cs="Times New Roman"/>
          <w:sz w:val="24"/>
          <w:szCs w:val="24"/>
          <w:lang w:val="en-US"/>
        </w:rPr>
        <w:t>By using the example of CTPs this research demonstrates that CTPs alter the design of humanitarian supply cha</w:t>
      </w:r>
      <w:r w:rsidR="00470529" w:rsidRPr="00900CC2">
        <w:rPr>
          <w:rFonts w:ascii="Times New Roman" w:hAnsi="Times New Roman" w:cs="Times New Roman"/>
          <w:sz w:val="24"/>
          <w:szCs w:val="24"/>
          <w:lang w:val="en-US"/>
        </w:rPr>
        <w:t>ins in that humanitarian organis</w:t>
      </w:r>
      <w:r w:rsidR="00F37CF9" w:rsidRPr="00900CC2">
        <w:rPr>
          <w:rFonts w:ascii="Times New Roman" w:hAnsi="Times New Roman" w:cs="Times New Roman"/>
          <w:sz w:val="24"/>
          <w:szCs w:val="24"/>
          <w:lang w:val="en-US"/>
        </w:rPr>
        <w:t xml:space="preserve">ations become brokers of financial flows and the distributors of cash, instead of the provider of materials. </w:t>
      </w:r>
      <w:r w:rsidR="005C1F42" w:rsidRPr="00900CC2">
        <w:rPr>
          <w:rFonts w:ascii="Times New Roman" w:hAnsi="Times New Roman" w:cs="Times New Roman"/>
          <w:sz w:val="24"/>
          <w:szCs w:val="24"/>
          <w:lang w:val="en-US"/>
        </w:rPr>
        <w:t xml:space="preserve">By adopting a ‘bottom-up’ user-led perspective innovations, such as cash, have proved radical because they emerge through consideration and inclusion of end-users and their needs. </w:t>
      </w:r>
      <w:r w:rsidR="00AF7FF1" w:rsidRPr="00900CC2">
        <w:rPr>
          <w:rFonts w:ascii="Times New Roman" w:hAnsi="Times New Roman" w:cs="Times New Roman"/>
          <w:sz w:val="24"/>
          <w:szCs w:val="24"/>
          <w:lang w:val="en-US"/>
        </w:rPr>
        <w:t>Prahalad (2012) observed that “…</w:t>
      </w:r>
      <w:r w:rsidR="005C1F42" w:rsidRPr="00900CC2">
        <w:rPr>
          <w:rFonts w:ascii="Times New Roman" w:hAnsi="Times New Roman" w:cs="Times New Roman"/>
          <w:sz w:val="24"/>
          <w:szCs w:val="24"/>
          <w:lang w:val="en-US"/>
        </w:rPr>
        <w:t>development of markets at the BOP is not just about serving an existing market more efficiently. It is often about creating a new market</w:t>
      </w:r>
      <w:r w:rsidR="00AF7FF1" w:rsidRPr="00900CC2">
        <w:rPr>
          <w:rFonts w:ascii="Times New Roman" w:hAnsi="Times New Roman" w:cs="Times New Roman"/>
          <w:sz w:val="24"/>
          <w:szCs w:val="24"/>
          <w:lang w:val="en-US"/>
        </w:rPr>
        <w:t>” (p.11)</w:t>
      </w:r>
      <w:r w:rsidR="005C1F42" w:rsidRPr="00900CC2">
        <w:rPr>
          <w:rFonts w:ascii="Times New Roman" w:hAnsi="Times New Roman" w:cs="Times New Roman"/>
          <w:sz w:val="24"/>
          <w:szCs w:val="24"/>
          <w:lang w:val="en-US"/>
        </w:rPr>
        <w:t xml:space="preserve">. </w:t>
      </w:r>
      <w:r w:rsidR="00AF7FF1" w:rsidRPr="00900CC2">
        <w:rPr>
          <w:rFonts w:ascii="Times New Roman" w:hAnsi="Times New Roman" w:cs="Times New Roman"/>
          <w:sz w:val="24"/>
          <w:szCs w:val="24"/>
          <w:lang w:val="en-US"/>
        </w:rPr>
        <w:t xml:space="preserve">CTPs have created a new market, forcing HA organizations </w:t>
      </w:r>
      <w:r w:rsidR="005C1F42" w:rsidRPr="00900CC2">
        <w:rPr>
          <w:rFonts w:ascii="Times New Roman" w:hAnsi="Times New Roman" w:cs="Times New Roman"/>
          <w:sz w:val="24"/>
          <w:szCs w:val="24"/>
          <w:lang w:val="en-US"/>
        </w:rPr>
        <w:t xml:space="preserve">to look at </w:t>
      </w:r>
      <w:r w:rsidR="00AF7FF1" w:rsidRPr="00900CC2">
        <w:rPr>
          <w:rFonts w:ascii="Times New Roman" w:hAnsi="Times New Roman" w:cs="Times New Roman"/>
          <w:sz w:val="24"/>
          <w:szCs w:val="24"/>
          <w:lang w:val="en-US"/>
        </w:rPr>
        <w:t xml:space="preserve">alternative methods to </w:t>
      </w:r>
      <w:r w:rsidR="005C1F42" w:rsidRPr="00900CC2">
        <w:rPr>
          <w:rFonts w:ascii="Times New Roman" w:hAnsi="Times New Roman" w:cs="Times New Roman"/>
          <w:sz w:val="24"/>
          <w:szCs w:val="24"/>
          <w:lang w:val="en-US"/>
        </w:rPr>
        <w:t xml:space="preserve">deliver financial products and services to the poor. </w:t>
      </w:r>
      <w:r w:rsidR="00AF7FF1" w:rsidRPr="00900CC2">
        <w:rPr>
          <w:rFonts w:ascii="Times New Roman" w:hAnsi="Times New Roman" w:cs="Times New Roman"/>
          <w:sz w:val="24"/>
          <w:szCs w:val="24"/>
          <w:lang w:val="en-US"/>
        </w:rPr>
        <w:t xml:space="preserve">Contrast this to developed markets, where access to financial institutions is readily available. </w:t>
      </w:r>
    </w:p>
    <w:p w:rsidR="00280E72" w:rsidRPr="00900CC2" w:rsidRDefault="00A71FFC" w:rsidP="00A71FFC">
      <w:pPr>
        <w:autoSpaceDE w:val="0"/>
        <w:autoSpaceDN w:val="0"/>
        <w:adjustRightInd w:val="0"/>
        <w:spacing w:after="0" w:line="480" w:lineRule="auto"/>
        <w:jc w:val="center"/>
        <w:rPr>
          <w:rFonts w:ascii="Times New Roman" w:hAnsi="Times New Roman" w:cs="Times New Roman"/>
          <w:sz w:val="24"/>
          <w:szCs w:val="24"/>
        </w:rPr>
      </w:pPr>
      <w:r w:rsidRPr="00900CC2">
        <w:rPr>
          <w:rFonts w:ascii="Times New Roman" w:hAnsi="Times New Roman" w:cs="Times New Roman"/>
          <w:sz w:val="24"/>
          <w:szCs w:val="24"/>
        </w:rPr>
        <w:t>&lt;Please insert Table 6 here&gt;</w:t>
      </w:r>
    </w:p>
    <w:p w:rsidR="00A71FFC" w:rsidRPr="00900CC2" w:rsidRDefault="00A71FFC" w:rsidP="00D40D84">
      <w:pPr>
        <w:autoSpaceDE w:val="0"/>
        <w:autoSpaceDN w:val="0"/>
        <w:adjustRightInd w:val="0"/>
        <w:spacing w:after="0" w:line="480" w:lineRule="auto"/>
        <w:jc w:val="both"/>
        <w:rPr>
          <w:rFonts w:ascii="Times New Roman" w:hAnsi="Times New Roman" w:cs="Times New Roman"/>
          <w:sz w:val="24"/>
          <w:szCs w:val="24"/>
        </w:rPr>
      </w:pPr>
    </w:p>
    <w:p w:rsidR="003D2DA7" w:rsidRPr="00900CC2" w:rsidRDefault="00FF7B5D" w:rsidP="00D40D84">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Diffusion seeks to understand the spread of innovations</w:t>
      </w:r>
      <w:r w:rsidR="003D2DA7" w:rsidRPr="00900CC2">
        <w:rPr>
          <w:rFonts w:ascii="Times New Roman" w:hAnsi="Times New Roman" w:cs="Times New Roman"/>
          <w:sz w:val="24"/>
          <w:szCs w:val="24"/>
        </w:rPr>
        <w:t>, this includes commu</w:t>
      </w:r>
      <w:r w:rsidR="00D40D84" w:rsidRPr="00900CC2">
        <w:rPr>
          <w:rFonts w:ascii="Times New Roman" w:hAnsi="Times New Roman" w:cs="Times New Roman"/>
          <w:sz w:val="24"/>
          <w:szCs w:val="24"/>
        </w:rPr>
        <w:t>nication</w:t>
      </w:r>
      <w:r w:rsidR="003D2DA7" w:rsidRPr="00900CC2">
        <w:rPr>
          <w:rFonts w:ascii="Times New Roman" w:hAnsi="Times New Roman" w:cs="Times New Roman"/>
          <w:sz w:val="24"/>
          <w:szCs w:val="24"/>
        </w:rPr>
        <w:t xml:space="preserve"> channels by which the innovation is shared, the social system within which it is disseminated, and the process through which innovation is continually developed and refined (Bessant and Tidd, 2011; Prahalad, 2012; Champan and Cor</w:t>
      </w:r>
      <w:r w:rsidR="00D40D84" w:rsidRPr="00900CC2">
        <w:rPr>
          <w:rFonts w:ascii="Times New Roman" w:hAnsi="Times New Roman" w:cs="Times New Roman"/>
          <w:sz w:val="24"/>
          <w:szCs w:val="24"/>
        </w:rPr>
        <w:t xml:space="preserve">so, 2005). </w:t>
      </w:r>
      <w:r w:rsidR="003D2DA7" w:rsidRPr="00900CC2">
        <w:rPr>
          <w:rFonts w:ascii="Times New Roman" w:hAnsi="Times New Roman" w:cs="Times New Roman"/>
          <w:sz w:val="24"/>
          <w:szCs w:val="24"/>
        </w:rPr>
        <w:t xml:space="preserve">The spread of </w:t>
      </w:r>
      <w:r w:rsidR="00D40D84" w:rsidRPr="00900CC2">
        <w:rPr>
          <w:rFonts w:ascii="Times New Roman" w:hAnsi="Times New Roman" w:cs="Times New Roman"/>
          <w:sz w:val="24"/>
          <w:szCs w:val="24"/>
        </w:rPr>
        <w:t xml:space="preserve">CTP </w:t>
      </w:r>
      <w:r w:rsidR="003D2DA7" w:rsidRPr="00900CC2">
        <w:rPr>
          <w:rFonts w:ascii="Times New Roman" w:hAnsi="Times New Roman" w:cs="Times New Roman"/>
          <w:sz w:val="24"/>
          <w:szCs w:val="24"/>
        </w:rPr>
        <w:t>demonst</w:t>
      </w:r>
      <w:r w:rsidR="00D40D84" w:rsidRPr="00900CC2">
        <w:rPr>
          <w:rFonts w:ascii="Times New Roman" w:hAnsi="Times New Roman" w:cs="Times New Roman"/>
          <w:sz w:val="24"/>
          <w:szCs w:val="24"/>
        </w:rPr>
        <w:t>rates that the</w:t>
      </w:r>
      <w:r w:rsidR="003D2DA7" w:rsidRPr="00900CC2">
        <w:rPr>
          <w:rFonts w:ascii="Times New Roman" w:hAnsi="Times New Roman" w:cs="Times New Roman"/>
          <w:sz w:val="24"/>
          <w:szCs w:val="24"/>
        </w:rPr>
        <w:t xml:space="preserve"> innovation is </w:t>
      </w:r>
      <w:r w:rsidR="00D40D84" w:rsidRPr="00900CC2">
        <w:rPr>
          <w:rFonts w:ascii="Times New Roman" w:hAnsi="Times New Roman" w:cs="Times New Roman"/>
          <w:sz w:val="24"/>
          <w:szCs w:val="24"/>
        </w:rPr>
        <w:t xml:space="preserve">being </w:t>
      </w:r>
      <w:r w:rsidR="003D2DA7" w:rsidRPr="00900CC2">
        <w:rPr>
          <w:rFonts w:ascii="Times New Roman" w:hAnsi="Times New Roman" w:cs="Times New Roman"/>
          <w:sz w:val="24"/>
          <w:szCs w:val="24"/>
        </w:rPr>
        <w:t>modified and shaped as different groups adapt it for their needs or circumstances.</w:t>
      </w:r>
      <w:r w:rsidR="00D40D84" w:rsidRPr="00900CC2">
        <w:rPr>
          <w:rFonts w:ascii="Times New Roman" w:hAnsi="Times New Roman" w:cs="Times New Roman"/>
          <w:sz w:val="24"/>
          <w:szCs w:val="24"/>
        </w:rPr>
        <w:t xml:space="preserve"> CTPs are challenging traditional humanitarian logistics and fundamentally questioning the paradigm and positioning of HA organisations.  </w:t>
      </w:r>
    </w:p>
    <w:p w:rsidR="00D40D84" w:rsidRPr="00900CC2" w:rsidRDefault="00D40D84" w:rsidP="00D40D84">
      <w:pPr>
        <w:autoSpaceDE w:val="0"/>
        <w:autoSpaceDN w:val="0"/>
        <w:adjustRightInd w:val="0"/>
        <w:spacing w:after="0" w:line="480" w:lineRule="auto"/>
        <w:jc w:val="both"/>
        <w:rPr>
          <w:rFonts w:ascii="Times New Roman" w:hAnsi="Times New Roman" w:cs="Times New Roman"/>
          <w:sz w:val="24"/>
          <w:szCs w:val="24"/>
        </w:rPr>
      </w:pPr>
    </w:p>
    <w:p w:rsidR="008152C8" w:rsidRPr="00900CC2" w:rsidRDefault="00FC1AE8" w:rsidP="008152C8">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rPr>
        <w:t>Figure 2</w:t>
      </w:r>
      <w:r w:rsidR="00D40D84" w:rsidRPr="00900CC2">
        <w:rPr>
          <w:rFonts w:ascii="Times New Roman" w:hAnsi="Times New Roman" w:cs="Times New Roman"/>
          <w:sz w:val="24"/>
          <w:szCs w:val="24"/>
        </w:rPr>
        <w:t xml:space="preserve"> highlights the third gap in supply chain innovation literature. As innovations can be targeted at new</w:t>
      </w:r>
      <w:r w:rsidR="005F627A" w:rsidRPr="00900CC2">
        <w:rPr>
          <w:rFonts w:ascii="Times New Roman" w:hAnsi="Times New Roman" w:cs="Times New Roman"/>
          <w:sz w:val="24"/>
          <w:szCs w:val="24"/>
        </w:rPr>
        <w:t>:</w:t>
      </w:r>
      <w:r w:rsidR="00D40D84" w:rsidRPr="00900CC2">
        <w:rPr>
          <w:rFonts w:ascii="Times New Roman" w:hAnsi="Times New Roman" w:cs="Times New Roman"/>
          <w:sz w:val="24"/>
          <w:szCs w:val="24"/>
        </w:rPr>
        <w:t xml:space="preserve"> products, processes, positions and paradigms (</w:t>
      </w:r>
      <w:r w:rsidR="005F627A" w:rsidRPr="00900CC2">
        <w:rPr>
          <w:rFonts w:ascii="Times New Roman" w:hAnsi="Times New Roman" w:cs="Times New Roman"/>
          <w:sz w:val="24"/>
          <w:szCs w:val="24"/>
        </w:rPr>
        <w:t>Hamel, 2000; Christensen and Raynor, 2005), applying the 4P model highlights that the innovations of position and paradigm are ignored</w:t>
      </w:r>
      <w:r w:rsidR="0005505C" w:rsidRPr="00900CC2">
        <w:rPr>
          <w:rFonts w:ascii="Times New Roman" w:hAnsi="Times New Roman" w:cs="Times New Roman"/>
          <w:sz w:val="24"/>
          <w:szCs w:val="24"/>
        </w:rPr>
        <w:t xml:space="preserve"> in the accepted supply chain innovation model of Arlbjørn </w:t>
      </w:r>
      <w:r w:rsidR="0005505C" w:rsidRPr="00900CC2">
        <w:rPr>
          <w:rFonts w:ascii="Times New Roman" w:hAnsi="Times New Roman" w:cs="Times New Roman"/>
          <w:i/>
          <w:sz w:val="24"/>
          <w:szCs w:val="24"/>
        </w:rPr>
        <w:t>et al</w:t>
      </w:r>
      <w:r w:rsidR="0005505C" w:rsidRPr="00900CC2">
        <w:rPr>
          <w:rFonts w:ascii="Times New Roman" w:hAnsi="Times New Roman" w:cs="Times New Roman"/>
          <w:sz w:val="24"/>
          <w:szCs w:val="24"/>
        </w:rPr>
        <w:t>., 2011</w:t>
      </w:r>
      <w:r w:rsidR="005F627A" w:rsidRPr="00900CC2">
        <w:rPr>
          <w:rFonts w:ascii="Times New Roman" w:hAnsi="Times New Roman" w:cs="Times New Roman"/>
          <w:sz w:val="24"/>
          <w:szCs w:val="24"/>
        </w:rPr>
        <w:t xml:space="preserve">. </w:t>
      </w:r>
      <w:r w:rsidR="0005505C" w:rsidRPr="00900CC2">
        <w:rPr>
          <w:rFonts w:ascii="Times New Roman" w:hAnsi="Times New Roman" w:cs="Times New Roman"/>
          <w:sz w:val="24"/>
          <w:szCs w:val="24"/>
        </w:rPr>
        <w:t>To address this point s</w:t>
      </w:r>
      <w:r w:rsidR="005F627A" w:rsidRPr="00900CC2">
        <w:rPr>
          <w:rFonts w:ascii="Times New Roman" w:hAnsi="Times New Roman" w:cs="Times New Roman"/>
          <w:sz w:val="24"/>
          <w:szCs w:val="24"/>
        </w:rPr>
        <w:t xml:space="preserve">upply chain </w:t>
      </w:r>
      <w:r w:rsidR="0005505C" w:rsidRPr="00900CC2">
        <w:rPr>
          <w:rFonts w:ascii="Times New Roman" w:hAnsi="Times New Roman" w:cs="Times New Roman"/>
          <w:sz w:val="24"/>
          <w:szCs w:val="24"/>
        </w:rPr>
        <w:t xml:space="preserve">design replaces supply chain </w:t>
      </w:r>
      <w:r w:rsidR="005F627A" w:rsidRPr="00900CC2">
        <w:rPr>
          <w:rFonts w:ascii="Times New Roman" w:hAnsi="Times New Roman" w:cs="Times New Roman"/>
          <w:sz w:val="24"/>
          <w:szCs w:val="24"/>
        </w:rPr>
        <w:t>network</w:t>
      </w:r>
      <w:r w:rsidR="0005505C" w:rsidRPr="00900CC2">
        <w:rPr>
          <w:rFonts w:ascii="Times New Roman" w:hAnsi="Times New Roman" w:cs="Times New Roman"/>
          <w:sz w:val="24"/>
          <w:szCs w:val="24"/>
        </w:rPr>
        <w:t xml:space="preserve">. </w:t>
      </w:r>
      <w:r w:rsidR="008152C8" w:rsidRPr="00900CC2">
        <w:rPr>
          <w:rFonts w:ascii="Times New Roman" w:hAnsi="Times New Roman" w:cs="Times New Roman"/>
          <w:sz w:val="24"/>
          <w:szCs w:val="24"/>
        </w:rPr>
        <w:t xml:space="preserve">By including supply chain design the HSCIM provides a better understanding of the necessary and sufficient conditions that indicate which local resources could be included in the humanitarian supply chain, and how to include them in the design of the supply chain. Supply chain design refers to the way the supply chain is structured and organized with regards to some key elements such as the number and type of organizations involved, the source locations and products, the make production sites and methods, the logistics activities (e.g., delivery channels, inventory deployment), and the financial flow (Matopoulos et al., 2014). </w:t>
      </w:r>
    </w:p>
    <w:p w:rsidR="008152C8" w:rsidRPr="00900CC2" w:rsidRDefault="00A71FFC" w:rsidP="00A71FFC">
      <w:pPr>
        <w:autoSpaceDE w:val="0"/>
        <w:autoSpaceDN w:val="0"/>
        <w:adjustRightInd w:val="0"/>
        <w:spacing w:after="0" w:line="480" w:lineRule="auto"/>
        <w:jc w:val="center"/>
        <w:rPr>
          <w:rFonts w:ascii="Times New Roman" w:hAnsi="Times New Roman" w:cs="Times New Roman"/>
          <w:sz w:val="24"/>
          <w:szCs w:val="24"/>
          <w:lang w:val="en-US"/>
        </w:rPr>
      </w:pPr>
      <w:r w:rsidRPr="00900CC2">
        <w:rPr>
          <w:rFonts w:ascii="Times New Roman" w:hAnsi="Times New Roman" w:cs="Times New Roman"/>
          <w:sz w:val="24"/>
          <w:szCs w:val="24"/>
          <w:lang w:val="en-US"/>
        </w:rPr>
        <w:t>&lt;Please insert Figure 2 here&gt;</w:t>
      </w:r>
    </w:p>
    <w:p w:rsidR="00A71FFC" w:rsidRPr="00900CC2" w:rsidRDefault="00A71FFC" w:rsidP="00FF7B5D">
      <w:pPr>
        <w:autoSpaceDE w:val="0"/>
        <w:autoSpaceDN w:val="0"/>
        <w:adjustRightInd w:val="0"/>
        <w:spacing w:after="0" w:line="480" w:lineRule="auto"/>
        <w:jc w:val="both"/>
        <w:rPr>
          <w:rFonts w:ascii="Times New Roman" w:hAnsi="Times New Roman" w:cs="Times New Roman"/>
          <w:sz w:val="24"/>
          <w:szCs w:val="24"/>
          <w:lang w:val="en-US"/>
        </w:rPr>
      </w:pPr>
    </w:p>
    <w:p w:rsidR="008F365D" w:rsidRPr="00900CC2" w:rsidRDefault="008152C8" w:rsidP="00FF7B5D">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lang w:val="en-US"/>
        </w:rPr>
        <w:t>S</w:t>
      </w:r>
      <w:r w:rsidR="0005505C" w:rsidRPr="00900CC2">
        <w:rPr>
          <w:rFonts w:ascii="Times New Roman" w:hAnsi="Times New Roman" w:cs="Times New Roman"/>
          <w:sz w:val="24"/>
          <w:szCs w:val="24"/>
        </w:rPr>
        <w:t xml:space="preserve">upply chain design accommodates the innovations of position and paradigm. For example, the CTP case highlights the re-positioning of </w:t>
      </w:r>
      <w:r w:rsidR="0016764F" w:rsidRPr="00900CC2">
        <w:rPr>
          <w:rFonts w:ascii="Times New Roman" w:hAnsi="Times New Roman" w:cs="Times New Roman"/>
          <w:sz w:val="24"/>
          <w:szCs w:val="24"/>
        </w:rPr>
        <w:t xml:space="preserve">cash </w:t>
      </w:r>
      <w:r w:rsidR="0005505C" w:rsidRPr="00900CC2">
        <w:rPr>
          <w:rFonts w:ascii="Times New Roman" w:hAnsi="Times New Roman" w:cs="Times New Roman"/>
          <w:sz w:val="24"/>
          <w:szCs w:val="24"/>
        </w:rPr>
        <w:t xml:space="preserve">to create new market segments. </w:t>
      </w:r>
      <w:r w:rsidR="0016764F" w:rsidRPr="00900CC2">
        <w:rPr>
          <w:rFonts w:ascii="Times New Roman" w:hAnsi="Times New Roman" w:cs="Times New Roman"/>
          <w:sz w:val="24"/>
          <w:szCs w:val="24"/>
        </w:rPr>
        <w:t>By incorporating paradigm innovation into the HSCIM the recipients of aid and their perspectives are now heard. Distribution mechanisms lack transparency and fairness (Kovács, 2014; Altay, &amp; Ramirez, 2010) and methods of aid distribution often deprive people of their basic dignity. The CTP demonstrates how a paradigm innovation</w:t>
      </w:r>
      <w:r w:rsidR="0005505C" w:rsidRPr="00900CC2">
        <w:rPr>
          <w:rFonts w:ascii="Times New Roman" w:hAnsi="Times New Roman" w:cs="Times New Roman"/>
          <w:sz w:val="24"/>
          <w:szCs w:val="24"/>
        </w:rPr>
        <w:t xml:space="preserve"> is </w:t>
      </w:r>
      <w:r w:rsidR="0016764F" w:rsidRPr="00900CC2">
        <w:rPr>
          <w:rFonts w:ascii="Times New Roman" w:hAnsi="Times New Roman" w:cs="Times New Roman"/>
          <w:sz w:val="24"/>
          <w:szCs w:val="24"/>
        </w:rPr>
        <w:t xml:space="preserve">directed </w:t>
      </w:r>
      <w:r w:rsidR="0005505C" w:rsidRPr="00900CC2">
        <w:rPr>
          <w:rFonts w:ascii="Times New Roman" w:hAnsi="Times New Roman" w:cs="Times New Roman"/>
          <w:sz w:val="24"/>
          <w:szCs w:val="24"/>
        </w:rPr>
        <w:t>towards the aid recipient as an active consumer rather than a passive victim.</w:t>
      </w:r>
      <w:r w:rsidR="00A71FFC" w:rsidRPr="00900CC2">
        <w:rPr>
          <w:rFonts w:ascii="Times New Roman" w:hAnsi="Times New Roman" w:cs="Times New Roman"/>
          <w:sz w:val="24"/>
          <w:szCs w:val="24"/>
        </w:rPr>
        <w:t xml:space="preserve"> </w:t>
      </w:r>
    </w:p>
    <w:p w:rsidR="008F365D" w:rsidRPr="00900CC2" w:rsidRDefault="008F365D" w:rsidP="00FF7B5D">
      <w:pPr>
        <w:autoSpaceDE w:val="0"/>
        <w:autoSpaceDN w:val="0"/>
        <w:adjustRightInd w:val="0"/>
        <w:spacing w:after="0" w:line="480" w:lineRule="auto"/>
        <w:jc w:val="both"/>
        <w:rPr>
          <w:rFonts w:ascii="Times New Roman" w:hAnsi="Times New Roman" w:cs="Times New Roman"/>
          <w:sz w:val="24"/>
          <w:szCs w:val="24"/>
        </w:rPr>
      </w:pPr>
    </w:p>
    <w:p w:rsidR="00E61405" w:rsidRPr="00900CC2" w:rsidRDefault="007B6C48" w:rsidP="00280E72">
      <w:pPr>
        <w:pStyle w:val="ListParagraph"/>
        <w:numPr>
          <w:ilvl w:val="0"/>
          <w:numId w:val="27"/>
        </w:numPr>
        <w:autoSpaceDE w:val="0"/>
        <w:autoSpaceDN w:val="0"/>
        <w:adjustRightInd w:val="0"/>
        <w:spacing w:after="0" w:line="480" w:lineRule="auto"/>
        <w:jc w:val="both"/>
        <w:rPr>
          <w:rFonts w:ascii="Times New Roman" w:hAnsi="Times New Roman" w:cs="Times New Roman"/>
          <w:b/>
          <w:caps/>
          <w:sz w:val="28"/>
          <w:szCs w:val="28"/>
        </w:rPr>
      </w:pPr>
      <w:r w:rsidRPr="00900CC2">
        <w:rPr>
          <w:rFonts w:ascii="Times New Roman" w:hAnsi="Times New Roman" w:cs="Times New Roman"/>
          <w:b/>
          <w:sz w:val="28"/>
          <w:szCs w:val="28"/>
        </w:rPr>
        <w:t>Conclusions</w:t>
      </w:r>
    </w:p>
    <w:p w:rsidR="00E63994" w:rsidRPr="00900CC2" w:rsidRDefault="00E63994" w:rsidP="00E63994">
      <w:pPr>
        <w:autoSpaceDE w:val="0"/>
        <w:autoSpaceDN w:val="0"/>
        <w:adjustRightInd w:val="0"/>
        <w:spacing w:after="0" w:line="480" w:lineRule="auto"/>
        <w:jc w:val="both"/>
        <w:rPr>
          <w:rFonts w:ascii="Times New Roman" w:hAnsi="Times New Roman" w:cs="Times New Roman"/>
          <w:sz w:val="24"/>
          <w:szCs w:val="24"/>
          <w:lang w:val="en-IE"/>
        </w:rPr>
      </w:pPr>
      <w:r w:rsidRPr="00900CC2">
        <w:rPr>
          <w:rFonts w:ascii="Times New Roman" w:hAnsi="Times New Roman" w:cs="Times New Roman"/>
          <w:sz w:val="24"/>
          <w:szCs w:val="24"/>
          <w:lang w:val="en-IE"/>
        </w:rPr>
        <w:lastRenderedPageBreak/>
        <w:t>This study has examined a case of CTPs in Palestine in the light of the SCIM by Arlbjørn et al. (2011) and has identified that the SCIM needs refinement. The revised SCIM presented in this paper, reintegrates the stages of invention and diffusion, and widens the scope of the focus of innovation beyond technology (Francis and Bessant, 2005) to capture all four elements of the 4P model (Markides 2006; Bessant and Tidd, 2007) and include supply chain design (Hazen et al., 2014; Matopoulos et al., 2014). The proposed SCIM presents broad and overlapping phases through which many innovations pass. This model is useful because it allows different processes to be understood and compared – helping organisations to ‘repeat the trick’ – by providing guidance on how innovations progress.</w:t>
      </w:r>
    </w:p>
    <w:p w:rsidR="00E63994" w:rsidRPr="00900CC2" w:rsidRDefault="00E63994" w:rsidP="00E63994">
      <w:pPr>
        <w:autoSpaceDE w:val="0"/>
        <w:autoSpaceDN w:val="0"/>
        <w:adjustRightInd w:val="0"/>
        <w:spacing w:after="0" w:line="480" w:lineRule="auto"/>
        <w:jc w:val="both"/>
        <w:rPr>
          <w:rFonts w:ascii="Times New Roman" w:hAnsi="Times New Roman" w:cs="Times New Roman"/>
          <w:sz w:val="24"/>
          <w:szCs w:val="24"/>
          <w:lang w:val="en-IE"/>
        </w:rPr>
      </w:pPr>
    </w:p>
    <w:p w:rsidR="00E63994" w:rsidRPr="00900CC2" w:rsidRDefault="00E63994" w:rsidP="00E63994">
      <w:pPr>
        <w:autoSpaceDE w:val="0"/>
        <w:autoSpaceDN w:val="0"/>
        <w:adjustRightInd w:val="0"/>
        <w:spacing w:after="0" w:line="480" w:lineRule="auto"/>
        <w:jc w:val="both"/>
        <w:rPr>
          <w:rFonts w:ascii="Times New Roman" w:hAnsi="Times New Roman" w:cs="Times New Roman"/>
          <w:sz w:val="24"/>
          <w:szCs w:val="24"/>
          <w:lang w:val="en-IE"/>
        </w:rPr>
      </w:pPr>
      <w:r w:rsidRPr="00900CC2">
        <w:rPr>
          <w:rFonts w:ascii="Times New Roman" w:hAnsi="Times New Roman" w:cs="Times New Roman"/>
          <w:sz w:val="24"/>
          <w:szCs w:val="24"/>
          <w:lang w:val="en-IE"/>
        </w:rPr>
        <w:t xml:space="preserve">The spread of cash-based programming can function as an example of the dissemination process: innovation is constantly modified and shaped as different groups adapt it for their needs or circumstances (Peres </w:t>
      </w:r>
      <w:r w:rsidRPr="00900CC2">
        <w:rPr>
          <w:rFonts w:ascii="Times New Roman" w:hAnsi="Times New Roman" w:cs="Times New Roman"/>
          <w:i/>
          <w:sz w:val="24"/>
          <w:szCs w:val="24"/>
          <w:lang w:val="en-IE"/>
        </w:rPr>
        <w:t>et al</w:t>
      </w:r>
      <w:r w:rsidRPr="00900CC2">
        <w:rPr>
          <w:rFonts w:ascii="Times New Roman" w:hAnsi="Times New Roman" w:cs="Times New Roman"/>
          <w:sz w:val="24"/>
          <w:szCs w:val="24"/>
          <w:lang w:val="en-IE"/>
        </w:rPr>
        <w:t xml:space="preserve">., 2010). Dissemination is particularly important for the humanitarian context where innovation should not be a matter of single organisations, nor even just specific supply chains, but the sector as a whole. The research has demonstrated that supply chain design not only includes network structure, but widens it with questions of integrating local actors and resources as to support local economies (Matopoulos et al., 2014) and of reducing supply chain complexity (Jahre et al., 2012). </w:t>
      </w:r>
    </w:p>
    <w:p w:rsidR="00E63994" w:rsidRPr="00900CC2" w:rsidRDefault="00E63994" w:rsidP="00E63994">
      <w:pPr>
        <w:autoSpaceDE w:val="0"/>
        <w:autoSpaceDN w:val="0"/>
        <w:adjustRightInd w:val="0"/>
        <w:spacing w:after="0" w:line="480" w:lineRule="auto"/>
        <w:jc w:val="both"/>
        <w:rPr>
          <w:rFonts w:ascii="Times New Roman" w:hAnsi="Times New Roman" w:cs="Times New Roman"/>
          <w:sz w:val="24"/>
          <w:szCs w:val="24"/>
          <w:lang w:val="en-IE"/>
        </w:rPr>
      </w:pPr>
    </w:p>
    <w:p w:rsidR="00FA23D0" w:rsidRPr="00900CC2" w:rsidRDefault="00E63994" w:rsidP="00E63994">
      <w:pPr>
        <w:autoSpaceDE w:val="0"/>
        <w:autoSpaceDN w:val="0"/>
        <w:adjustRightInd w:val="0"/>
        <w:spacing w:after="0" w:line="480" w:lineRule="auto"/>
        <w:jc w:val="both"/>
        <w:rPr>
          <w:rFonts w:ascii="Times New Roman" w:hAnsi="Times New Roman" w:cs="Times New Roman"/>
          <w:sz w:val="24"/>
          <w:szCs w:val="24"/>
        </w:rPr>
      </w:pPr>
      <w:r w:rsidRPr="00900CC2">
        <w:rPr>
          <w:rFonts w:ascii="Times New Roman" w:hAnsi="Times New Roman" w:cs="Times New Roman"/>
          <w:sz w:val="24"/>
          <w:szCs w:val="24"/>
          <w:lang w:val="en-IE"/>
        </w:rPr>
        <w:t xml:space="preserve">Some innovations can be extensive and involve radical shifts in thinking about a particular product or service, or even an entire industry. In the presented case of CTP´s product innovation could be identified to occur, as a change in what is offered from supplies and services to cash. Furthermore, process and position innovation occurred since there was a change in how the product or service was deliver, and a shift in position of actors and their roles in the supply chain network. In humanitarian CTP the role of traditional service </w:t>
      </w:r>
      <w:r w:rsidRPr="00900CC2">
        <w:rPr>
          <w:rFonts w:ascii="Times New Roman" w:hAnsi="Times New Roman" w:cs="Times New Roman"/>
          <w:sz w:val="24"/>
          <w:szCs w:val="24"/>
          <w:lang w:val="en-IE"/>
        </w:rPr>
        <w:lastRenderedPageBreak/>
        <w:t>providers is diminished. Since incremental change in humanitarian business models towards beneficiary participation, local ownership and capacity development could be observed, one could argue that innovation to redefine dominant paradigms is occurring. Exploring these ideas in the context of humanitarian work gives a new way of understanding and harnessing organisations’ creative potential.</w:t>
      </w:r>
      <w:r w:rsidR="0055140B" w:rsidRPr="00900CC2">
        <w:rPr>
          <w:rFonts w:ascii="Times New Roman" w:hAnsi="Times New Roman" w:cs="Times New Roman"/>
          <w:sz w:val="24"/>
          <w:szCs w:val="24"/>
          <w:lang w:val="en-IE"/>
        </w:rPr>
        <w:t xml:space="preserve"> </w:t>
      </w:r>
      <w:r w:rsidR="00934DF1" w:rsidRPr="00900CC2">
        <w:rPr>
          <w:rFonts w:ascii="Times New Roman" w:hAnsi="Times New Roman" w:cs="Times New Roman"/>
          <w:sz w:val="24"/>
          <w:szCs w:val="24"/>
          <w:lang w:val="en-IE"/>
        </w:rPr>
        <w:t>I</w:t>
      </w:r>
      <w:r w:rsidR="006A5677" w:rsidRPr="00900CC2">
        <w:rPr>
          <w:rFonts w:ascii="Times New Roman" w:hAnsi="Times New Roman" w:cs="Times New Roman"/>
          <w:sz w:val="24"/>
          <w:szCs w:val="24"/>
          <w:lang w:val="en-IE"/>
        </w:rPr>
        <w:t>nnovation</w:t>
      </w:r>
      <w:r w:rsidR="00934DF1" w:rsidRPr="00900CC2">
        <w:rPr>
          <w:rFonts w:ascii="Times New Roman" w:hAnsi="Times New Roman" w:cs="Times New Roman"/>
          <w:sz w:val="24"/>
          <w:szCs w:val="24"/>
          <w:lang w:val="en-IE"/>
        </w:rPr>
        <w:t xml:space="preserve"> theory is based on individual firms aiming to develop new products through investment in research and development (R&amp;D), or exploit new markets (</w:t>
      </w:r>
      <w:r w:rsidR="00934DF1" w:rsidRPr="00900CC2">
        <w:rPr>
          <w:rFonts w:ascii="Times New Roman" w:hAnsi="Times New Roman" w:cs="Times New Roman"/>
          <w:sz w:val="24"/>
          <w:szCs w:val="24"/>
        </w:rPr>
        <w:t>Hamel, 2000; Christensen and Raynor, 2003; Bessant and Tidd, 2007)</w:t>
      </w:r>
      <w:r w:rsidR="00934DF1" w:rsidRPr="00900CC2">
        <w:rPr>
          <w:rFonts w:ascii="Times New Roman" w:hAnsi="Times New Roman" w:cs="Times New Roman"/>
          <w:sz w:val="24"/>
          <w:szCs w:val="24"/>
          <w:lang w:val="en-IE"/>
        </w:rPr>
        <w:t>. This ‘closed’ model of innovation has been central to the maturation of industrial capitalism. However, as information technology grows in importance</w:t>
      </w:r>
      <w:r w:rsidR="00373359" w:rsidRPr="00900CC2">
        <w:rPr>
          <w:rFonts w:ascii="Times New Roman" w:hAnsi="Times New Roman" w:cs="Times New Roman"/>
          <w:sz w:val="24"/>
          <w:szCs w:val="24"/>
          <w:lang w:val="en-IE"/>
        </w:rPr>
        <w:t xml:space="preserve"> (</w:t>
      </w:r>
      <w:r w:rsidR="00373359" w:rsidRPr="00900CC2">
        <w:rPr>
          <w:rFonts w:ascii="Times New Roman" w:hAnsi="Times New Roman" w:cs="Times New Roman"/>
          <w:sz w:val="24"/>
          <w:szCs w:val="24"/>
        </w:rPr>
        <w:t xml:space="preserve">Patterson </w:t>
      </w:r>
      <w:r w:rsidR="00373359" w:rsidRPr="00900CC2">
        <w:rPr>
          <w:rFonts w:ascii="Times New Roman" w:hAnsi="Times New Roman" w:cs="Times New Roman"/>
          <w:i/>
          <w:sz w:val="24"/>
          <w:szCs w:val="24"/>
        </w:rPr>
        <w:t>et al</w:t>
      </w:r>
      <w:r w:rsidR="00373359" w:rsidRPr="00900CC2">
        <w:rPr>
          <w:rFonts w:ascii="Times New Roman" w:hAnsi="Times New Roman" w:cs="Times New Roman"/>
          <w:sz w:val="24"/>
          <w:szCs w:val="24"/>
        </w:rPr>
        <w:t>., 2003)</w:t>
      </w:r>
      <w:r w:rsidR="00934DF1" w:rsidRPr="00900CC2">
        <w:rPr>
          <w:rFonts w:ascii="Times New Roman" w:hAnsi="Times New Roman" w:cs="Times New Roman"/>
          <w:sz w:val="24"/>
          <w:szCs w:val="24"/>
          <w:lang w:val="en-IE"/>
        </w:rPr>
        <w:t>, and users become less passive, this closed model is being replaced by more ‘open’ strategies based on recognition of the fact that the sources of ideas and the drivers of the process have become increasingly diffuse</w:t>
      </w:r>
      <w:r w:rsidR="00934DF1" w:rsidRPr="00900CC2">
        <w:rPr>
          <w:rFonts w:ascii="Times New Roman" w:hAnsi="Times New Roman" w:cs="Times New Roman"/>
          <w:sz w:val="24"/>
          <w:szCs w:val="24"/>
        </w:rPr>
        <w:t xml:space="preserve"> (Markides 2006; Francis and Bessant, 2005; Grawe, 2009)</w:t>
      </w:r>
      <w:r w:rsidR="00934DF1" w:rsidRPr="00900CC2">
        <w:rPr>
          <w:rFonts w:ascii="Times New Roman" w:hAnsi="Times New Roman" w:cs="Times New Roman"/>
          <w:sz w:val="24"/>
          <w:szCs w:val="24"/>
          <w:lang w:val="en-IE"/>
        </w:rPr>
        <w:t>. In particular, open innovation models suggest that many of the most radical innovations come not from experts and specialists in R&amp;D but from front-line staff, consumers, users and suppliers – those traditionally excluded from innovations processes</w:t>
      </w:r>
      <w:r w:rsidR="00FA23D0" w:rsidRPr="00900CC2">
        <w:rPr>
          <w:rFonts w:ascii="Times New Roman" w:hAnsi="Times New Roman" w:cs="Times New Roman"/>
          <w:sz w:val="24"/>
          <w:szCs w:val="24"/>
        </w:rPr>
        <w:t xml:space="preserve"> (Hazen </w:t>
      </w:r>
      <w:r w:rsidR="00FA23D0" w:rsidRPr="00900CC2">
        <w:rPr>
          <w:rFonts w:ascii="Times New Roman" w:hAnsi="Times New Roman" w:cs="Times New Roman"/>
          <w:i/>
          <w:sz w:val="24"/>
          <w:szCs w:val="24"/>
        </w:rPr>
        <w:t>et al</w:t>
      </w:r>
      <w:r w:rsidR="00FA23D0" w:rsidRPr="00900CC2">
        <w:rPr>
          <w:rFonts w:ascii="Times New Roman" w:hAnsi="Times New Roman" w:cs="Times New Roman"/>
          <w:sz w:val="24"/>
          <w:szCs w:val="24"/>
        </w:rPr>
        <w:t>., 2012)</w:t>
      </w:r>
      <w:r w:rsidR="00934DF1" w:rsidRPr="00900CC2">
        <w:rPr>
          <w:rFonts w:ascii="Times New Roman" w:hAnsi="Times New Roman" w:cs="Times New Roman"/>
          <w:sz w:val="24"/>
          <w:szCs w:val="24"/>
          <w:lang w:val="en-IE"/>
        </w:rPr>
        <w:t>.</w:t>
      </w:r>
      <w:r w:rsidR="00934DF1" w:rsidRPr="00900CC2">
        <w:rPr>
          <w:rFonts w:ascii="Times New Roman" w:hAnsi="Times New Roman" w:cs="Times New Roman"/>
          <w:sz w:val="24"/>
          <w:szCs w:val="24"/>
        </w:rPr>
        <w:t xml:space="preserve"> </w:t>
      </w:r>
    </w:p>
    <w:p w:rsidR="00843A01" w:rsidRPr="00900CC2" w:rsidRDefault="00843A01" w:rsidP="00A729E0">
      <w:pPr>
        <w:autoSpaceDE w:val="0"/>
        <w:autoSpaceDN w:val="0"/>
        <w:adjustRightInd w:val="0"/>
        <w:spacing w:after="0" w:line="480" w:lineRule="auto"/>
        <w:jc w:val="both"/>
        <w:rPr>
          <w:rFonts w:ascii="Times New Roman" w:hAnsi="Times New Roman" w:cs="Times New Roman"/>
          <w:sz w:val="24"/>
          <w:szCs w:val="24"/>
          <w:lang w:val="en-IE"/>
        </w:rPr>
      </w:pPr>
    </w:p>
    <w:p w:rsidR="00A729E0" w:rsidRPr="00900CC2" w:rsidRDefault="00A729E0" w:rsidP="00A729E0">
      <w:pPr>
        <w:autoSpaceDE w:val="0"/>
        <w:autoSpaceDN w:val="0"/>
        <w:adjustRightInd w:val="0"/>
        <w:spacing w:after="0" w:line="480" w:lineRule="auto"/>
        <w:jc w:val="both"/>
        <w:rPr>
          <w:rFonts w:ascii="Times New Roman" w:hAnsi="Times New Roman" w:cs="Times New Roman"/>
          <w:sz w:val="24"/>
          <w:szCs w:val="24"/>
          <w:lang w:val="en-IE"/>
        </w:rPr>
      </w:pPr>
      <w:r w:rsidRPr="00900CC2">
        <w:rPr>
          <w:rFonts w:ascii="Times New Roman" w:hAnsi="Times New Roman" w:cs="Times New Roman"/>
          <w:sz w:val="24"/>
          <w:szCs w:val="24"/>
          <w:lang w:val="en-IE"/>
        </w:rPr>
        <w:t xml:space="preserve">Innovation has rapidly emerged as one the most widely discussed themes within the humanitarian world. However, in many of the existing debates, innovation is poorly understood or based on limited research. Furthermore, existing work on humanitarian innovation can broadly be considered as occupying two very different ‘worlds’ of innovation: one ‘top-down’ and the other ‘bottom-up’. The overwhelming majority of humanitarian innovation work occupies the former of these worlds. It focuses mainly on how to improve organisational response, making it more efficient, effective, and sustainable. This is crucial work, with a significant contribution to make, not least in improving responses during the emergency phase. However, it is not the only approach to humanitarian innovation. Instead, </w:t>
      </w:r>
      <w:r w:rsidRPr="00900CC2">
        <w:rPr>
          <w:rFonts w:ascii="Times New Roman" w:hAnsi="Times New Roman" w:cs="Times New Roman"/>
          <w:sz w:val="24"/>
          <w:szCs w:val="24"/>
          <w:lang w:val="en-IE"/>
        </w:rPr>
        <w:lastRenderedPageBreak/>
        <w:t xml:space="preserve">this paper has argued that it is possible to conceive of an alternative, ‘bottom-up’ approach to humanitarian innovation. </w:t>
      </w:r>
    </w:p>
    <w:p w:rsidR="00A729E0" w:rsidRPr="00900CC2" w:rsidRDefault="00A729E0" w:rsidP="00A729E0">
      <w:pPr>
        <w:autoSpaceDE w:val="0"/>
        <w:autoSpaceDN w:val="0"/>
        <w:adjustRightInd w:val="0"/>
        <w:spacing w:after="0" w:line="480" w:lineRule="auto"/>
        <w:jc w:val="both"/>
        <w:rPr>
          <w:rFonts w:ascii="Times New Roman" w:hAnsi="Times New Roman" w:cs="Times New Roman"/>
          <w:sz w:val="24"/>
          <w:szCs w:val="24"/>
          <w:lang w:val="en-IE"/>
        </w:rPr>
      </w:pPr>
    </w:p>
    <w:p w:rsidR="00A729E0" w:rsidRPr="00900CC2" w:rsidRDefault="00A729E0" w:rsidP="00934DF1">
      <w:pPr>
        <w:autoSpaceDE w:val="0"/>
        <w:autoSpaceDN w:val="0"/>
        <w:adjustRightInd w:val="0"/>
        <w:spacing w:after="0" w:line="480" w:lineRule="auto"/>
        <w:jc w:val="both"/>
        <w:rPr>
          <w:rFonts w:ascii="Times New Roman" w:hAnsi="Times New Roman" w:cs="Times New Roman"/>
          <w:sz w:val="24"/>
          <w:szCs w:val="24"/>
          <w:lang w:val="en-IE"/>
        </w:rPr>
      </w:pPr>
      <w:r w:rsidRPr="00900CC2">
        <w:rPr>
          <w:rFonts w:ascii="Times New Roman" w:hAnsi="Times New Roman" w:cs="Times New Roman"/>
          <w:sz w:val="24"/>
          <w:szCs w:val="24"/>
          <w:lang w:val="en-IE"/>
        </w:rPr>
        <w:t>Attempting to move beyond the rhetoric of ‘bottom-up’ language, this paper has begun to elaborate what bottom-up innovation means in general, but for the humanitarian context in particular. The aim is not to replace the role of external interventions but to offer ways in which an enabling environment can be developed that better facilitates and works within the existing adaptive capacities of communities and their wider networks.</w:t>
      </w:r>
    </w:p>
    <w:p w:rsidR="00A729E0" w:rsidRPr="00900CC2" w:rsidRDefault="00A729E0" w:rsidP="00934DF1">
      <w:pPr>
        <w:autoSpaceDE w:val="0"/>
        <w:autoSpaceDN w:val="0"/>
        <w:adjustRightInd w:val="0"/>
        <w:spacing w:after="0" w:line="480" w:lineRule="auto"/>
        <w:jc w:val="both"/>
        <w:rPr>
          <w:rFonts w:ascii="Times New Roman" w:hAnsi="Times New Roman" w:cs="Times New Roman"/>
          <w:sz w:val="24"/>
          <w:szCs w:val="24"/>
          <w:lang w:val="en-IE"/>
        </w:rPr>
      </w:pPr>
    </w:p>
    <w:p w:rsidR="001B0391" w:rsidRPr="00900CC2" w:rsidRDefault="007B6C48" w:rsidP="005B5869">
      <w:pPr>
        <w:autoSpaceDE w:val="0"/>
        <w:autoSpaceDN w:val="0"/>
        <w:adjustRightInd w:val="0"/>
        <w:spacing w:after="0" w:line="480" w:lineRule="auto"/>
        <w:jc w:val="both"/>
        <w:rPr>
          <w:rFonts w:ascii="Times New Roman" w:hAnsi="Times New Roman" w:cs="Times New Roman"/>
          <w:b/>
          <w:caps/>
          <w:sz w:val="28"/>
          <w:szCs w:val="28"/>
        </w:rPr>
      </w:pPr>
      <w:r w:rsidRPr="00900CC2">
        <w:rPr>
          <w:rFonts w:ascii="Times New Roman" w:hAnsi="Times New Roman" w:cs="Times New Roman"/>
          <w:b/>
          <w:sz w:val="28"/>
          <w:szCs w:val="28"/>
        </w:rPr>
        <w:t>References</w:t>
      </w:r>
    </w:p>
    <w:p w:rsidR="005E752E" w:rsidRPr="00900CC2" w:rsidRDefault="005E752E" w:rsidP="00724DF4">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Agarwal, R. &amp; Prasad, J. (1997). The role of innovation characteristics and perceived voluntariness in the acceptance of information technologies, </w:t>
      </w:r>
      <w:r w:rsidRPr="00900CC2">
        <w:rPr>
          <w:rFonts w:ascii="Times New Roman" w:hAnsi="Times New Roman" w:cs="Times New Roman"/>
          <w:i/>
          <w:sz w:val="24"/>
          <w:szCs w:val="24"/>
        </w:rPr>
        <w:t>Decision Science</w:t>
      </w:r>
      <w:r w:rsidRPr="00900CC2">
        <w:rPr>
          <w:rFonts w:ascii="Times New Roman" w:hAnsi="Times New Roman" w:cs="Times New Roman"/>
          <w:sz w:val="24"/>
          <w:szCs w:val="24"/>
        </w:rPr>
        <w:t xml:space="preserve"> 28(3), 557-582. </w:t>
      </w:r>
    </w:p>
    <w:p w:rsidR="005E752E" w:rsidRPr="00900CC2" w:rsidRDefault="005E752E" w:rsidP="003607E7">
      <w:pPr>
        <w:autoSpaceDE w:val="0"/>
        <w:autoSpaceDN w:val="0"/>
        <w:adjustRightInd w:val="0"/>
        <w:spacing w:after="0" w:line="480" w:lineRule="auto"/>
        <w:ind w:left="284" w:hanging="284"/>
        <w:jc w:val="both"/>
        <w:rPr>
          <w:rFonts w:ascii="Times New Roman" w:eastAsia="Times New Roman" w:hAnsi="Times New Roman" w:cs="Times New Roman"/>
          <w:bCs/>
          <w:kern w:val="36"/>
          <w:sz w:val="24"/>
          <w:szCs w:val="24"/>
        </w:rPr>
      </w:pPr>
      <w:r w:rsidRPr="00900CC2">
        <w:rPr>
          <w:rFonts w:ascii="Times New Roman" w:eastAsia="Times New Roman" w:hAnsi="Times New Roman" w:cs="Times New Roman"/>
          <w:bCs/>
          <w:kern w:val="36"/>
          <w:sz w:val="24"/>
          <w:szCs w:val="24"/>
        </w:rPr>
        <w:t xml:space="preserve">Ahlstrom, D., (2010) Innovation and growth: how business contributes to society, </w:t>
      </w:r>
      <w:r w:rsidRPr="00900CC2">
        <w:rPr>
          <w:rFonts w:ascii="Times New Roman" w:eastAsia="Times New Roman" w:hAnsi="Times New Roman" w:cs="Times New Roman"/>
          <w:bCs/>
          <w:i/>
          <w:kern w:val="36"/>
          <w:sz w:val="24"/>
          <w:szCs w:val="24"/>
        </w:rPr>
        <w:t>Academy of Management Perspective</w:t>
      </w:r>
      <w:r w:rsidRPr="00900CC2">
        <w:rPr>
          <w:rFonts w:ascii="Times New Roman" w:eastAsia="Times New Roman" w:hAnsi="Times New Roman" w:cs="Times New Roman"/>
          <w:bCs/>
          <w:kern w:val="36"/>
          <w:sz w:val="24"/>
          <w:szCs w:val="24"/>
        </w:rPr>
        <w:t xml:space="preserve">, 24 (3), pp.11-124. </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eastAsia="Times New Roman" w:hAnsi="Times New Roman" w:cs="Times New Roman"/>
          <w:bCs/>
          <w:kern w:val="36"/>
          <w:sz w:val="24"/>
          <w:szCs w:val="24"/>
        </w:rPr>
        <w:t xml:space="preserve">Aker, J., (2013). Cash or Coupons? Testing the Impacts of Cash versus Vouchers in the Democratic Republic of Congo - </w:t>
      </w:r>
      <w:r w:rsidRPr="00900CC2">
        <w:rPr>
          <w:rFonts w:ascii="Times New Roman" w:eastAsia="Times New Roman" w:hAnsi="Times New Roman" w:cs="Times New Roman"/>
          <w:bCs/>
          <w:i/>
          <w:kern w:val="36"/>
          <w:sz w:val="24"/>
          <w:szCs w:val="24"/>
        </w:rPr>
        <w:t xml:space="preserve">Working Paper 320, </w:t>
      </w:r>
      <w:r w:rsidRPr="00900CC2">
        <w:rPr>
          <w:rFonts w:ascii="Times New Roman" w:eastAsia="Times New Roman" w:hAnsi="Times New Roman" w:cs="Times New Roman"/>
          <w:sz w:val="24"/>
          <w:szCs w:val="24"/>
        </w:rPr>
        <w:t xml:space="preserve">Center for Global Development, Available at: </w:t>
      </w:r>
      <w:hyperlink r:id="rId9" w:history="1">
        <w:r w:rsidRPr="00900CC2">
          <w:rPr>
            <w:rStyle w:val="Hyperlink"/>
            <w:rFonts w:ascii="Times New Roman" w:eastAsia="Times New Roman" w:hAnsi="Times New Roman" w:cs="Times New Roman"/>
            <w:color w:val="auto"/>
            <w:sz w:val="24"/>
            <w:szCs w:val="24"/>
          </w:rPr>
          <w:t>http://www.cgdev.org/publication/cash-or-coupons-testing-impacts-cash-versus-vouchers-democratic-republic-congo-working</w:t>
        </w:r>
      </w:hyperlink>
      <w:r w:rsidRPr="00900CC2">
        <w:rPr>
          <w:rFonts w:ascii="Times New Roman" w:eastAsia="Times New Roman" w:hAnsi="Times New Roman" w:cs="Times New Roman"/>
          <w:sz w:val="24"/>
          <w:szCs w:val="24"/>
        </w:rPr>
        <w:t xml:space="preserve"> </w:t>
      </w:r>
      <w:r w:rsidRPr="00900CC2">
        <w:rPr>
          <w:rFonts w:ascii="Times New Roman" w:hAnsi="Times New Roman" w:cs="Times New Roman"/>
          <w:sz w:val="24"/>
          <w:szCs w:val="24"/>
          <w:lang w:val="en-IE"/>
        </w:rPr>
        <w:t>(accessed Apr 8, 2014).</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lang w:val="sv-FI"/>
        </w:rPr>
        <w:t xml:space="preserve">Akhtar, P, Marr, N.E. &amp; Garnevska, E.V. (2012). </w:t>
      </w:r>
      <w:r w:rsidRPr="00900CC2">
        <w:rPr>
          <w:rFonts w:ascii="Times New Roman" w:hAnsi="Times New Roman" w:cs="Times New Roman"/>
          <w:sz w:val="24"/>
          <w:szCs w:val="24"/>
        </w:rPr>
        <w:t xml:space="preserve">Coordination in humanitarian relief chains: chain coordinators, </w:t>
      </w:r>
      <w:r w:rsidRPr="00900CC2">
        <w:rPr>
          <w:rFonts w:ascii="Times New Roman" w:hAnsi="Times New Roman" w:cs="Times New Roman"/>
          <w:i/>
          <w:sz w:val="24"/>
          <w:szCs w:val="24"/>
        </w:rPr>
        <w:t>Journal of Humanitarian Logistics and Supply Chain Management</w:t>
      </w:r>
      <w:r w:rsidRPr="00900CC2">
        <w:rPr>
          <w:rFonts w:ascii="Times New Roman" w:hAnsi="Times New Roman" w:cs="Times New Roman"/>
          <w:sz w:val="24"/>
          <w:szCs w:val="24"/>
        </w:rPr>
        <w:t>, 2(1), 85–103.</w:t>
      </w:r>
    </w:p>
    <w:p w:rsidR="00BA6122" w:rsidRPr="00900CC2" w:rsidRDefault="00BA6122" w:rsidP="00724DF4">
      <w:pPr>
        <w:autoSpaceDE w:val="0"/>
        <w:autoSpaceDN w:val="0"/>
        <w:adjustRightInd w:val="0"/>
        <w:spacing w:after="0" w:line="480" w:lineRule="auto"/>
        <w:ind w:left="284" w:hanging="284"/>
        <w:jc w:val="both"/>
        <w:rPr>
          <w:rFonts w:ascii="Times New Roman" w:hAnsi="Times New Roman" w:cs="Times New Roman"/>
          <w:color w:val="FF0000"/>
          <w:sz w:val="24"/>
          <w:szCs w:val="24"/>
        </w:rPr>
      </w:pPr>
      <w:r w:rsidRPr="00900CC2">
        <w:rPr>
          <w:rFonts w:ascii="Times New Roman" w:hAnsi="Times New Roman" w:cs="Times New Roman"/>
          <w:color w:val="FF0000"/>
          <w:sz w:val="24"/>
          <w:szCs w:val="24"/>
        </w:rPr>
        <w:t>Akhtar P, Khan Z, Rao-Nicholson R, Zhang M (2016), 'Building Relationship Innovation in Global Collaborative Partnerships: Big Data Analytics and Traditional Organiz</w:t>
      </w:r>
      <w:r w:rsidR="00794B6D" w:rsidRPr="00900CC2">
        <w:rPr>
          <w:rFonts w:ascii="Times New Roman" w:hAnsi="Times New Roman" w:cs="Times New Roman"/>
          <w:color w:val="FF0000"/>
          <w:sz w:val="24"/>
          <w:szCs w:val="24"/>
        </w:rPr>
        <w:t>ational Powers', R&amp;D Management, 00:00, pp1-14.</w:t>
      </w:r>
    </w:p>
    <w:p w:rsidR="005E752E" w:rsidRPr="00900CC2" w:rsidRDefault="005E752E" w:rsidP="00724DF4">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lastRenderedPageBreak/>
        <w:t xml:space="preserve">Alexander, A, T., and Childe, S. J., (2013). Innovation: a knowledge transfer perspective, </w:t>
      </w:r>
      <w:r w:rsidRPr="00900CC2">
        <w:rPr>
          <w:rFonts w:ascii="Times New Roman" w:hAnsi="Times New Roman" w:cs="Times New Roman"/>
          <w:i/>
          <w:sz w:val="24"/>
          <w:szCs w:val="24"/>
        </w:rPr>
        <w:t>Production Planning &amp; Control</w:t>
      </w:r>
      <w:r w:rsidRPr="00900CC2">
        <w:rPr>
          <w:rFonts w:ascii="Times New Roman" w:hAnsi="Times New Roman" w:cs="Times New Roman"/>
          <w:sz w:val="24"/>
          <w:szCs w:val="24"/>
        </w:rPr>
        <w:t xml:space="preserve">, 24:2-3, pp.208-225. </w:t>
      </w:r>
    </w:p>
    <w:p w:rsidR="005E752E" w:rsidRPr="00900CC2" w:rsidRDefault="005E752E" w:rsidP="00724DF4">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Altay, N., &amp; Ramirez, A. (2010). Impact of disasters on firms in different sectors: Implications for supply chains. </w:t>
      </w:r>
      <w:r w:rsidRPr="00900CC2">
        <w:rPr>
          <w:rFonts w:ascii="Times New Roman" w:hAnsi="Times New Roman" w:cs="Times New Roman"/>
          <w:i/>
          <w:sz w:val="24"/>
          <w:szCs w:val="24"/>
        </w:rPr>
        <w:t>Journal of Supply Chain Management</w:t>
      </w:r>
      <w:r w:rsidRPr="00900CC2">
        <w:rPr>
          <w:rFonts w:ascii="Times New Roman" w:hAnsi="Times New Roman" w:cs="Times New Roman"/>
          <w:sz w:val="24"/>
          <w:szCs w:val="24"/>
        </w:rPr>
        <w:t>, 46(4), 59–80.</w:t>
      </w:r>
    </w:p>
    <w:p w:rsidR="005E752E" w:rsidRPr="00900CC2" w:rsidRDefault="005E752E" w:rsidP="00724DF4">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Altay, N., and Pal, R., (2014) Information diffusion among agents: Implications for humanitarian operations, </w:t>
      </w:r>
      <w:r w:rsidRPr="00900CC2">
        <w:rPr>
          <w:rFonts w:ascii="Times New Roman" w:hAnsi="Times New Roman" w:cs="Times New Roman"/>
          <w:i/>
          <w:sz w:val="24"/>
          <w:szCs w:val="24"/>
        </w:rPr>
        <w:t>Production and Operations Management</w:t>
      </w:r>
      <w:r w:rsidRPr="00900CC2">
        <w:rPr>
          <w:rFonts w:ascii="Times New Roman" w:hAnsi="Times New Roman" w:cs="Times New Roman"/>
          <w:sz w:val="24"/>
          <w:szCs w:val="24"/>
        </w:rPr>
        <w:t>, vol 23, no. 6, pp. 1015-1027.</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Arlbjørn, J.S. &amp; Paulraj, A. (2013). Special topic forum on innovation in business networks from a supply chain perspective: current status and opportunities for future research, </w:t>
      </w:r>
      <w:r w:rsidRPr="00900CC2">
        <w:rPr>
          <w:rFonts w:ascii="Times New Roman" w:hAnsi="Times New Roman" w:cs="Times New Roman"/>
          <w:i/>
          <w:sz w:val="24"/>
          <w:szCs w:val="24"/>
        </w:rPr>
        <w:t>Journal of Supply Chain Management</w:t>
      </w:r>
      <w:r w:rsidRPr="00900CC2">
        <w:rPr>
          <w:rFonts w:ascii="Times New Roman" w:hAnsi="Times New Roman" w:cs="Times New Roman"/>
          <w:sz w:val="24"/>
          <w:szCs w:val="24"/>
        </w:rPr>
        <w:t>, 49(4), 3-11.</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lang w:val="sv-FI"/>
        </w:rPr>
        <w:t xml:space="preserve">Arlbjørn, J.S., de Haas, H., &amp; Munksgaard, K.B. (2011). </w:t>
      </w:r>
      <w:r w:rsidRPr="00900CC2">
        <w:rPr>
          <w:rFonts w:ascii="Times New Roman" w:hAnsi="Times New Roman" w:cs="Times New Roman"/>
          <w:sz w:val="24"/>
          <w:szCs w:val="24"/>
          <w:lang w:val="en-IE"/>
        </w:rPr>
        <w:t xml:space="preserve">Exploring supply chain innovation. </w:t>
      </w:r>
      <w:r w:rsidRPr="00900CC2">
        <w:rPr>
          <w:rFonts w:ascii="Times New Roman" w:hAnsi="Times New Roman" w:cs="Times New Roman"/>
          <w:i/>
          <w:sz w:val="24"/>
          <w:szCs w:val="24"/>
          <w:lang w:val="en-IE"/>
        </w:rPr>
        <w:t>Logistics Research</w:t>
      </w:r>
      <w:r w:rsidRPr="00900CC2">
        <w:rPr>
          <w:rFonts w:ascii="Times New Roman" w:hAnsi="Times New Roman" w:cs="Times New Roman"/>
          <w:sz w:val="24"/>
          <w:szCs w:val="24"/>
          <w:lang w:val="en-IE"/>
        </w:rPr>
        <w:t>, 3 (1), 3–18.</w:t>
      </w:r>
    </w:p>
    <w:p w:rsidR="005E752E" w:rsidRPr="00900CC2" w:rsidRDefault="005E752E" w:rsidP="005E752E">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Autry CW, and Griffis SE (2008) Supply chain capital: the impact of structural and relational linkages on firm execution and innovation. </w:t>
      </w:r>
      <w:r w:rsidRPr="00900CC2">
        <w:rPr>
          <w:rFonts w:ascii="Times New Roman" w:hAnsi="Times New Roman" w:cs="Times New Roman"/>
          <w:i/>
          <w:sz w:val="24"/>
          <w:szCs w:val="24"/>
        </w:rPr>
        <w:t>Journal of Business Logistics</w:t>
      </w:r>
      <w:r w:rsidRPr="00900CC2">
        <w:rPr>
          <w:rFonts w:ascii="Times New Roman" w:hAnsi="Times New Roman" w:cs="Times New Roman"/>
          <w:sz w:val="24"/>
          <w:szCs w:val="24"/>
        </w:rPr>
        <w:t xml:space="preserve"> 29(1):157–173.</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Balcik, B., Beamon, B.M., Krejci, C.C., Muramatsu, K.M. &amp; Ramirez, M., (2010), Coordination in humanitarian relief chains: practices, challenges and opportunities. </w:t>
      </w:r>
      <w:r w:rsidRPr="00900CC2">
        <w:rPr>
          <w:rFonts w:ascii="Times New Roman" w:hAnsi="Times New Roman" w:cs="Times New Roman"/>
          <w:i/>
          <w:sz w:val="24"/>
          <w:szCs w:val="24"/>
        </w:rPr>
        <w:t>International Journal of Production Economics</w:t>
      </w:r>
      <w:r w:rsidRPr="00900CC2">
        <w:rPr>
          <w:rFonts w:ascii="Times New Roman" w:hAnsi="Times New Roman" w:cs="Times New Roman"/>
          <w:sz w:val="24"/>
          <w:szCs w:val="24"/>
        </w:rPr>
        <w:t xml:space="preserve">, 126 (1), 22–34. </w:t>
      </w:r>
    </w:p>
    <w:p w:rsidR="005E752E" w:rsidRPr="00900CC2" w:rsidRDefault="005E752E" w:rsidP="00724DF4">
      <w:pPr>
        <w:autoSpaceDE w:val="0"/>
        <w:autoSpaceDN w:val="0"/>
        <w:adjustRightInd w:val="0"/>
        <w:spacing w:after="0" w:line="480" w:lineRule="auto"/>
        <w:ind w:left="284" w:hanging="284"/>
        <w:jc w:val="both"/>
        <w:rPr>
          <w:rFonts w:ascii="Times New Roman" w:hAnsi="Times New Roman" w:cs="Times New Roman"/>
          <w:sz w:val="24"/>
          <w:szCs w:val="24"/>
          <w:lang w:val="en-IE"/>
        </w:rPr>
      </w:pPr>
      <w:r w:rsidRPr="00900CC2">
        <w:rPr>
          <w:rFonts w:ascii="Times New Roman" w:hAnsi="Times New Roman" w:cs="Times New Roman"/>
          <w:sz w:val="24"/>
          <w:szCs w:val="24"/>
          <w:lang w:val="en-IE"/>
        </w:rPr>
        <w:t xml:space="preserve">Banomyong, R., Beresford, A., &amp; Pettit, S. (2009). Logistics relief response model: The case of Thailand’s tsunami affected area. </w:t>
      </w:r>
      <w:r w:rsidRPr="00900CC2">
        <w:rPr>
          <w:rFonts w:ascii="Times New Roman" w:hAnsi="Times New Roman" w:cs="Times New Roman"/>
          <w:i/>
          <w:sz w:val="24"/>
          <w:szCs w:val="24"/>
          <w:lang w:val="en-IE"/>
        </w:rPr>
        <w:t>International Journal of Services Technology and Management,</w:t>
      </w:r>
      <w:r w:rsidRPr="00900CC2">
        <w:rPr>
          <w:rFonts w:ascii="Times New Roman" w:hAnsi="Times New Roman" w:cs="Times New Roman"/>
          <w:sz w:val="24"/>
          <w:szCs w:val="24"/>
          <w:lang w:val="en-IE"/>
        </w:rPr>
        <w:t xml:space="preserve"> 12(4), 414–429.</w:t>
      </w:r>
    </w:p>
    <w:p w:rsidR="005556A5" w:rsidRPr="00900CC2" w:rsidRDefault="005E752E" w:rsidP="005556A5">
      <w:pPr>
        <w:autoSpaceDE w:val="0"/>
        <w:autoSpaceDN w:val="0"/>
        <w:adjustRightInd w:val="0"/>
        <w:spacing w:after="0" w:line="480" w:lineRule="auto"/>
        <w:ind w:left="284" w:hanging="284"/>
        <w:jc w:val="both"/>
        <w:rPr>
          <w:rFonts w:ascii="Times New Roman" w:hAnsi="Times New Roman" w:cs="Times New Roman"/>
          <w:sz w:val="24"/>
          <w:szCs w:val="24"/>
          <w:lang w:val="en-IE"/>
        </w:rPr>
      </w:pPr>
      <w:r w:rsidRPr="00900CC2">
        <w:rPr>
          <w:rFonts w:ascii="Times New Roman" w:hAnsi="Times New Roman" w:cs="Times New Roman"/>
          <w:sz w:val="24"/>
          <w:szCs w:val="24"/>
        </w:rPr>
        <w:t xml:space="preserve">Barrett, C.B., Bell, R., Lentz, E.C. and Maxwell, D.G. 2009. Market information and food insecurity response analysis. </w:t>
      </w:r>
      <w:r w:rsidRPr="00900CC2">
        <w:rPr>
          <w:rFonts w:ascii="Times New Roman" w:hAnsi="Times New Roman" w:cs="Times New Roman"/>
          <w:i/>
          <w:iCs/>
          <w:sz w:val="24"/>
          <w:szCs w:val="24"/>
        </w:rPr>
        <w:t xml:space="preserve">Food Security, </w:t>
      </w:r>
      <w:r w:rsidRPr="00900CC2">
        <w:rPr>
          <w:rFonts w:ascii="Times New Roman" w:hAnsi="Times New Roman" w:cs="Times New Roman"/>
          <w:sz w:val="24"/>
          <w:szCs w:val="24"/>
        </w:rPr>
        <w:t xml:space="preserve">1(2), pp.151-168. </w:t>
      </w:r>
    </w:p>
    <w:p w:rsidR="005556A5" w:rsidRPr="00900CC2" w:rsidRDefault="005556A5" w:rsidP="005556A5">
      <w:pPr>
        <w:autoSpaceDE w:val="0"/>
        <w:autoSpaceDN w:val="0"/>
        <w:adjustRightInd w:val="0"/>
        <w:spacing w:after="0" w:line="480" w:lineRule="auto"/>
        <w:ind w:left="284" w:hanging="284"/>
        <w:jc w:val="both"/>
        <w:rPr>
          <w:rFonts w:ascii="Times New Roman" w:hAnsi="Times New Roman" w:cs="Times New Roman"/>
          <w:sz w:val="24"/>
          <w:szCs w:val="24"/>
          <w:lang w:val="en-IE"/>
        </w:rPr>
      </w:pPr>
      <w:r w:rsidRPr="00900CC2">
        <w:rPr>
          <w:rFonts w:ascii="Times New Roman" w:eastAsiaTheme="minorHAnsi" w:hAnsi="Times New Roman" w:cs="Times New Roman"/>
          <w:sz w:val="24"/>
          <w:szCs w:val="24"/>
          <w:lang w:eastAsia="en-US"/>
        </w:rPr>
        <w:t xml:space="preserve">Bealt, J., Fernandez Barrera, J.C., and Mansouri, S.A. (2016), “Collaborative relationships between logistics service providers and humanitarian organizations during disaster relief </w:t>
      </w:r>
      <w:r w:rsidRPr="00900CC2">
        <w:rPr>
          <w:rFonts w:ascii="Times New Roman" w:eastAsiaTheme="minorHAnsi" w:hAnsi="Times New Roman" w:cs="Times New Roman"/>
          <w:sz w:val="24"/>
          <w:szCs w:val="24"/>
          <w:lang w:eastAsia="en-US"/>
        </w:rPr>
        <w:lastRenderedPageBreak/>
        <w:t xml:space="preserve">operations”, </w:t>
      </w:r>
      <w:r w:rsidRPr="00900CC2">
        <w:rPr>
          <w:rFonts w:ascii="Times New Roman" w:eastAsiaTheme="minorHAnsi" w:hAnsi="Times New Roman" w:cs="Times New Roman"/>
          <w:i/>
          <w:sz w:val="24"/>
          <w:szCs w:val="24"/>
          <w:lang w:eastAsia="en-US"/>
        </w:rPr>
        <w:t>Journal of Humanitarian Logistics and Supply Chain Management</w:t>
      </w:r>
      <w:r w:rsidRPr="00900CC2">
        <w:rPr>
          <w:rFonts w:ascii="Times New Roman" w:eastAsiaTheme="minorHAnsi" w:hAnsi="Times New Roman" w:cs="Times New Roman"/>
          <w:sz w:val="24"/>
          <w:szCs w:val="24"/>
          <w:lang w:eastAsia="en-US"/>
        </w:rPr>
        <w:t>, Vol. 6 No. 2, pp. 118–144.</w:t>
      </w:r>
    </w:p>
    <w:p w:rsidR="005E752E" w:rsidRPr="00900CC2" w:rsidRDefault="005E752E" w:rsidP="005E752E">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Bello DC, Lohtia R, Sangtani V (2004) An institutional analysis of supply chain innovations in global marketing channels. </w:t>
      </w:r>
      <w:r w:rsidRPr="00900CC2">
        <w:rPr>
          <w:rFonts w:ascii="Times New Roman" w:hAnsi="Times New Roman" w:cs="Times New Roman"/>
          <w:i/>
          <w:sz w:val="24"/>
          <w:szCs w:val="24"/>
        </w:rPr>
        <w:t>Industrial Marketing Management</w:t>
      </w:r>
      <w:r w:rsidRPr="00900CC2">
        <w:rPr>
          <w:rFonts w:ascii="Times New Roman" w:hAnsi="Times New Roman" w:cs="Times New Roman"/>
          <w:sz w:val="24"/>
          <w:szCs w:val="24"/>
        </w:rPr>
        <w:t xml:space="preserve"> 33(1):57–64.</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900CC2">
        <w:rPr>
          <w:rFonts w:ascii="Times New Roman" w:hAnsi="Times New Roman" w:cs="Times New Roman"/>
          <w:sz w:val="24"/>
          <w:szCs w:val="24"/>
          <w:lang w:val="en-US"/>
        </w:rPr>
        <w:t xml:space="preserve">Berasategi, L., Arana, J., Castellano, E., (2011). A comprehensive framework for collaborative networked innovation, </w:t>
      </w:r>
      <w:r w:rsidRPr="00900CC2">
        <w:rPr>
          <w:rFonts w:ascii="Times New Roman" w:hAnsi="Times New Roman" w:cs="Times New Roman"/>
          <w:i/>
          <w:sz w:val="24"/>
          <w:szCs w:val="24"/>
          <w:lang w:val="en-US"/>
        </w:rPr>
        <w:t>Production Planning &amp; Control</w:t>
      </w:r>
      <w:r w:rsidRPr="00900CC2">
        <w:rPr>
          <w:rFonts w:ascii="Times New Roman" w:hAnsi="Times New Roman" w:cs="Times New Roman"/>
          <w:sz w:val="24"/>
          <w:szCs w:val="24"/>
          <w:lang w:val="en-US"/>
        </w:rPr>
        <w:t>, 22:5-6, pp. 581-593.</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lang w:val="en-IE"/>
        </w:rPr>
      </w:pPr>
      <w:r w:rsidRPr="00900CC2">
        <w:rPr>
          <w:rFonts w:ascii="Times New Roman" w:hAnsi="Times New Roman" w:cs="Times New Roman"/>
          <w:sz w:val="24"/>
          <w:szCs w:val="24"/>
          <w:lang w:val="en-IE"/>
        </w:rPr>
        <w:t xml:space="preserve">Bessant, J, &amp; Tidd, J. (2007). </w:t>
      </w:r>
      <w:r w:rsidRPr="00900CC2">
        <w:rPr>
          <w:rFonts w:ascii="Times New Roman" w:hAnsi="Times New Roman" w:cs="Times New Roman"/>
          <w:i/>
          <w:iCs/>
          <w:sz w:val="24"/>
          <w:szCs w:val="24"/>
          <w:lang w:val="en-IE"/>
        </w:rPr>
        <w:t>Innovation and Entrepreneurship</w:t>
      </w:r>
      <w:r w:rsidRPr="00900CC2">
        <w:rPr>
          <w:rFonts w:ascii="Times New Roman" w:hAnsi="Times New Roman" w:cs="Times New Roman"/>
          <w:sz w:val="24"/>
          <w:szCs w:val="24"/>
          <w:lang w:val="en-IE"/>
        </w:rPr>
        <w:t>. London: Joy Wiley &amp;</w:t>
      </w:r>
      <w:r w:rsidRPr="00900CC2">
        <w:rPr>
          <w:rFonts w:ascii="Times New Roman" w:hAnsi="Times New Roman" w:cs="Times New Roman"/>
          <w:i/>
          <w:iCs/>
          <w:sz w:val="24"/>
          <w:szCs w:val="24"/>
          <w:lang w:val="en-IE"/>
        </w:rPr>
        <w:t xml:space="preserve"> </w:t>
      </w:r>
      <w:r w:rsidRPr="00900CC2">
        <w:rPr>
          <w:rFonts w:ascii="Times New Roman" w:hAnsi="Times New Roman" w:cs="Times New Roman"/>
          <w:sz w:val="24"/>
          <w:szCs w:val="24"/>
          <w:lang w:val="en-IE"/>
        </w:rPr>
        <w:t>Sons Ltd.</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Bessant, J. &amp; Tidd, J, (2011). </w:t>
      </w:r>
      <w:r w:rsidRPr="00900CC2">
        <w:rPr>
          <w:rFonts w:ascii="Times New Roman" w:hAnsi="Times New Roman" w:cs="Times New Roman"/>
          <w:i/>
          <w:sz w:val="24"/>
          <w:szCs w:val="24"/>
        </w:rPr>
        <w:t>Innovation and Entrepreneurship</w:t>
      </w:r>
      <w:r w:rsidRPr="00900CC2">
        <w:rPr>
          <w:rFonts w:ascii="Times New Roman" w:hAnsi="Times New Roman" w:cs="Times New Roman"/>
          <w:sz w:val="24"/>
          <w:szCs w:val="24"/>
        </w:rPr>
        <w:t>, 3</w:t>
      </w:r>
      <w:r w:rsidRPr="00900CC2">
        <w:rPr>
          <w:rFonts w:ascii="Times New Roman" w:hAnsi="Times New Roman" w:cs="Times New Roman"/>
          <w:sz w:val="24"/>
          <w:szCs w:val="24"/>
          <w:vertAlign w:val="superscript"/>
        </w:rPr>
        <w:t>rd</w:t>
      </w:r>
      <w:r w:rsidRPr="00900CC2">
        <w:rPr>
          <w:rFonts w:ascii="Times New Roman" w:hAnsi="Times New Roman" w:cs="Times New Roman"/>
          <w:sz w:val="24"/>
          <w:szCs w:val="24"/>
        </w:rPr>
        <w:t xml:space="preserve"> Edition, Chichester, John Wiley.</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lang w:val="en-IE"/>
        </w:rPr>
      </w:pPr>
      <w:r w:rsidRPr="00900CC2">
        <w:rPr>
          <w:rFonts w:ascii="Times New Roman" w:hAnsi="Times New Roman" w:cs="Times New Roman"/>
          <w:sz w:val="24"/>
          <w:szCs w:val="24"/>
          <w:lang w:val="en-IE"/>
        </w:rPr>
        <w:t xml:space="preserve">Bower, J. L., and Christensen, C. M., (1995) Disruptive technologies: catching the wave, </w:t>
      </w:r>
      <w:r w:rsidRPr="00900CC2">
        <w:rPr>
          <w:rFonts w:ascii="Times New Roman" w:hAnsi="Times New Roman" w:cs="Times New Roman"/>
          <w:i/>
          <w:sz w:val="24"/>
          <w:szCs w:val="24"/>
          <w:lang w:val="en-IE"/>
        </w:rPr>
        <w:t>Harvard Business Review</w:t>
      </w:r>
      <w:r w:rsidRPr="00900CC2">
        <w:rPr>
          <w:rFonts w:ascii="Times New Roman" w:hAnsi="Times New Roman" w:cs="Times New Roman"/>
          <w:sz w:val="24"/>
          <w:szCs w:val="24"/>
          <w:lang w:val="en-IE"/>
        </w:rPr>
        <w:t xml:space="preserve">, 43-53. </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lang w:val="en-IE"/>
        </w:rPr>
      </w:pPr>
      <w:r w:rsidRPr="00900CC2">
        <w:rPr>
          <w:rFonts w:ascii="Times New Roman" w:hAnsi="Times New Roman" w:cs="Times New Roman"/>
          <w:sz w:val="24"/>
          <w:szCs w:val="24"/>
          <w:lang w:val="en-IE"/>
        </w:rPr>
        <w:t xml:space="preserve">Bunduchi, R., (2013), Trust, partner selection and innovation outcome in collaborative new product development, </w:t>
      </w:r>
      <w:r w:rsidRPr="00900CC2">
        <w:rPr>
          <w:rFonts w:ascii="Times New Roman" w:hAnsi="Times New Roman" w:cs="Times New Roman"/>
          <w:i/>
          <w:sz w:val="24"/>
          <w:szCs w:val="24"/>
          <w:lang w:val="en-IE"/>
        </w:rPr>
        <w:t>Production Planning &amp; Control</w:t>
      </w:r>
      <w:r w:rsidRPr="00900CC2">
        <w:rPr>
          <w:rFonts w:ascii="Times New Roman" w:hAnsi="Times New Roman" w:cs="Times New Roman"/>
          <w:sz w:val="24"/>
          <w:szCs w:val="24"/>
          <w:lang w:val="en-IE"/>
        </w:rPr>
        <w:t>, 24:2-3, pp. 145-157.</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lang w:val="en-IE"/>
        </w:rPr>
      </w:pPr>
      <w:r w:rsidRPr="00900CC2">
        <w:rPr>
          <w:rFonts w:ascii="Times New Roman" w:hAnsi="Times New Roman" w:cs="Times New Roman"/>
          <w:sz w:val="24"/>
          <w:szCs w:val="24"/>
          <w:lang w:val="en-IE"/>
        </w:rPr>
        <w:t xml:space="preserve">Calder, S., (2003) </w:t>
      </w:r>
      <w:r w:rsidRPr="00900CC2">
        <w:rPr>
          <w:rFonts w:ascii="Times New Roman" w:hAnsi="Times New Roman" w:cs="Times New Roman"/>
          <w:i/>
          <w:sz w:val="24"/>
          <w:szCs w:val="24"/>
          <w:lang w:val="en-IE"/>
        </w:rPr>
        <w:t>No frills: the truth behind low-cost revolution in the skies</w:t>
      </w:r>
      <w:r w:rsidRPr="00900CC2">
        <w:rPr>
          <w:rFonts w:ascii="Times New Roman" w:hAnsi="Times New Roman" w:cs="Times New Roman"/>
          <w:sz w:val="24"/>
          <w:szCs w:val="24"/>
          <w:lang w:val="en-IE"/>
        </w:rPr>
        <w:t xml:space="preserve">. Virgin Books, London. </w:t>
      </w:r>
    </w:p>
    <w:p w:rsidR="00715A99" w:rsidRPr="00900CC2" w:rsidRDefault="005E752E" w:rsidP="00715A99">
      <w:pPr>
        <w:autoSpaceDE w:val="0"/>
        <w:autoSpaceDN w:val="0"/>
        <w:adjustRightInd w:val="0"/>
        <w:spacing w:after="0" w:line="480" w:lineRule="auto"/>
        <w:ind w:left="284" w:hanging="284"/>
        <w:jc w:val="both"/>
        <w:rPr>
          <w:rFonts w:ascii="Times New Roman" w:hAnsi="Times New Roman" w:cs="Times New Roman"/>
          <w:sz w:val="24"/>
          <w:szCs w:val="24"/>
          <w:lang w:val="en-IE"/>
        </w:rPr>
      </w:pPr>
      <w:r w:rsidRPr="00900CC2">
        <w:rPr>
          <w:rFonts w:ascii="Times New Roman" w:hAnsi="Times New Roman" w:cs="Times New Roman"/>
          <w:sz w:val="24"/>
          <w:szCs w:val="24"/>
          <w:lang w:val="en-IE"/>
        </w:rPr>
        <w:t xml:space="preserve">Champan, R. L., and Corso, M., (2005). From continuous improvement to collaborative innovation: the next challenge in supply chain management, </w:t>
      </w:r>
      <w:r w:rsidRPr="00900CC2">
        <w:rPr>
          <w:rFonts w:ascii="Times New Roman" w:hAnsi="Times New Roman" w:cs="Times New Roman"/>
          <w:i/>
          <w:sz w:val="24"/>
          <w:szCs w:val="24"/>
          <w:lang w:val="en-IE"/>
        </w:rPr>
        <w:t>Production Planning &amp; Control</w:t>
      </w:r>
      <w:r w:rsidRPr="00900CC2">
        <w:rPr>
          <w:rFonts w:ascii="Times New Roman" w:hAnsi="Times New Roman" w:cs="Times New Roman"/>
          <w:sz w:val="24"/>
          <w:szCs w:val="24"/>
          <w:lang w:val="en-IE"/>
        </w:rPr>
        <w:t xml:space="preserve">, 16:4, pp.339-344. </w:t>
      </w:r>
    </w:p>
    <w:p w:rsidR="00715A99" w:rsidRPr="00900CC2" w:rsidRDefault="00715A99" w:rsidP="00715A99">
      <w:pPr>
        <w:autoSpaceDE w:val="0"/>
        <w:autoSpaceDN w:val="0"/>
        <w:adjustRightInd w:val="0"/>
        <w:spacing w:after="0" w:line="480" w:lineRule="auto"/>
        <w:ind w:left="284" w:hanging="284"/>
        <w:jc w:val="both"/>
        <w:rPr>
          <w:rFonts w:ascii="Times New Roman" w:hAnsi="Times New Roman" w:cs="Times New Roman"/>
          <w:sz w:val="24"/>
          <w:szCs w:val="24"/>
          <w:lang w:val="en-IE"/>
        </w:rPr>
      </w:pPr>
      <w:r w:rsidRPr="00900CC2">
        <w:rPr>
          <w:rFonts w:ascii="Times New Roman" w:eastAsiaTheme="minorHAnsi" w:hAnsi="Times New Roman" w:cs="Times New Roman"/>
          <w:sz w:val="24"/>
          <w:szCs w:val="24"/>
          <w:lang w:eastAsia="en-US"/>
        </w:rPr>
        <w:t>Chiappetta Jabbour, C.J., Sobreiro, V.A., Lopes de Sousa Jabbour, A.B., de Souza Campos, L.M., Barberio Mariano, E. and Renwick, D.W. (2017), “An analysis of the literature on humanitarian logistics and supply chain management: paving the way for future studies”, Annals of Operations Research, pp. 1–19.</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lang w:val="en-IE"/>
        </w:rPr>
      </w:pPr>
      <w:r w:rsidRPr="00900CC2">
        <w:rPr>
          <w:rFonts w:ascii="Times New Roman" w:hAnsi="Times New Roman" w:cs="Times New Roman"/>
          <w:sz w:val="24"/>
          <w:szCs w:val="24"/>
          <w:lang w:val="en-IE"/>
        </w:rPr>
        <w:t xml:space="preserve">Christensen, C., &amp; Raynor, M., (2003). </w:t>
      </w:r>
      <w:r w:rsidRPr="00900CC2">
        <w:rPr>
          <w:rFonts w:ascii="Times New Roman" w:hAnsi="Times New Roman" w:cs="Times New Roman"/>
          <w:i/>
          <w:sz w:val="24"/>
          <w:szCs w:val="24"/>
          <w:lang w:val="en-IE"/>
        </w:rPr>
        <w:t>The Innovator’s Solution: Creating and Sustaining Successful Growth</w:t>
      </w:r>
      <w:r w:rsidRPr="00900CC2">
        <w:rPr>
          <w:rFonts w:ascii="Times New Roman" w:hAnsi="Times New Roman" w:cs="Times New Roman"/>
          <w:sz w:val="24"/>
          <w:szCs w:val="24"/>
          <w:lang w:val="en-IE"/>
        </w:rPr>
        <w:t>. Boston: Harvard Business School Press.</w:t>
      </w:r>
    </w:p>
    <w:p w:rsidR="005E752E" w:rsidRPr="00900CC2" w:rsidRDefault="005E752E" w:rsidP="006D0B39">
      <w:pPr>
        <w:autoSpaceDE w:val="0"/>
        <w:autoSpaceDN w:val="0"/>
        <w:adjustRightInd w:val="0"/>
        <w:spacing w:after="0" w:line="480" w:lineRule="auto"/>
        <w:ind w:left="284" w:hanging="284"/>
        <w:jc w:val="both"/>
        <w:rPr>
          <w:rFonts w:ascii="Times New Roman" w:eastAsia="Calibri" w:hAnsi="Times New Roman" w:cs="Times New Roman"/>
          <w:sz w:val="24"/>
          <w:szCs w:val="24"/>
        </w:rPr>
      </w:pPr>
      <w:r w:rsidRPr="00900CC2">
        <w:rPr>
          <w:rFonts w:ascii="Times New Roman" w:eastAsia="Calibri" w:hAnsi="Times New Roman" w:cs="Times New Roman"/>
          <w:sz w:val="24"/>
          <w:szCs w:val="24"/>
        </w:rPr>
        <w:lastRenderedPageBreak/>
        <w:t xml:space="preserve">Christensen, C., (1997) </w:t>
      </w:r>
      <w:r w:rsidRPr="00900CC2">
        <w:rPr>
          <w:rFonts w:ascii="Times New Roman" w:eastAsia="Calibri" w:hAnsi="Times New Roman" w:cs="Times New Roman"/>
          <w:i/>
          <w:sz w:val="24"/>
          <w:szCs w:val="24"/>
        </w:rPr>
        <w:t>The innovators dilemma</w:t>
      </w:r>
      <w:r w:rsidRPr="00900CC2">
        <w:rPr>
          <w:rFonts w:ascii="Times New Roman" w:eastAsia="Calibri" w:hAnsi="Times New Roman" w:cs="Times New Roman"/>
          <w:sz w:val="24"/>
          <w:szCs w:val="24"/>
        </w:rPr>
        <w:t xml:space="preserve">, Harvard Business Press, Boston. </w:t>
      </w:r>
    </w:p>
    <w:p w:rsidR="005556A5" w:rsidRPr="00900CC2" w:rsidRDefault="005E752E" w:rsidP="005556A5">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eastAsia="Calibri" w:hAnsi="Times New Roman" w:cs="Times New Roman"/>
          <w:sz w:val="24"/>
          <w:szCs w:val="24"/>
        </w:rPr>
        <w:t>Collinson, S. &amp; Elhawary, S., (2012</w:t>
      </w:r>
      <w:r w:rsidRPr="00900CC2">
        <w:rPr>
          <w:rFonts w:ascii="Times New Roman" w:hAnsi="Times New Roman" w:cs="Times New Roman"/>
          <w:sz w:val="24"/>
          <w:szCs w:val="24"/>
        </w:rPr>
        <w:t xml:space="preserve">). </w:t>
      </w:r>
      <w:r w:rsidRPr="00900CC2">
        <w:rPr>
          <w:rFonts w:ascii="Times New Roman" w:hAnsi="Times New Roman" w:cs="Times New Roman"/>
          <w:bCs/>
          <w:sz w:val="24"/>
          <w:szCs w:val="24"/>
        </w:rPr>
        <w:t xml:space="preserve">Humanitarian space: a review of trends and issues, </w:t>
      </w:r>
      <w:r w:rsidRPr="00900CC2">
        <w:rPr>
          <w:rFonts w:ascii="Times New Roman" w:hAnsi="Times New Roman" w:cs="Times New Roman"/>
          <w:bCs/>
          <w:i/>
          <w:sz w:val="24"/>
          <w:szCs w:val="24"/>
        </w:rPr>
        <w:t>Humanitarian Policy Group</w:t>
      </w:r>
      <w:r w:rsidRPr="00900CC2">
        <w:rPr>
          <w:rFonts w:ascii="Times New Roman" w:hAnsi="Times New Roman" w:cs="Times New Roman"/>
          <w:bCs/>
          <w:sz w:val="24"/>
          <w:szCs w:val="24"/>
        </w:rPr>
        <w:t>, Report 32: 1-25.</w:t>
      </w:r>
      <w:r w:rsidRPr="00900CC2">
        <w:rPr>
          <w:rFonts w:ascii="Times New Roman" w:hAnsi="Times New Roman" w:cs="Times New Roman"/>
          <w:sz w:val="24"/>
          <w:szCs w:val="24"/>
        </w:rPr>
        <w:t xml:space="preserve"> </w:t>
      </w:r>
      <w:r w:rsidRPr="00900CC2">
        <w:rPr>
          <w:rFonts w:ascii="Times New Roman" w:hAnsi="Times New Roman" w:cs="Times New Roman"/>
          <w:sz w:val="24"/>
          <w:szCs w:val="24"/>
          <w:lang w:val="en-IE"/>
        </w:rPr>
        <w:t>London:</w:t>
      </w:r>
      <w:r w:rsidRPr="00900CC2">
        <w:rPr>
          <w:rFonts w:ascii="Times New Roman" w:hAnsi="Times New Roman" w:cs="Times New Roman"/>
          <w:i/>
          <w:iCs/>
          <w:sz w:val="24"/>
          <w:szCs w:val="24"/>
          <w:lang w:val="en-IE"/>
        </w:rPr>
        <w:t xml:space="preserve"> </w:t>
      </w:r>
      <w:r w:rsidRPr="00900CC2">
        <w:rPr>
          <w:rFonts w:ascii="Times New Roman" w:hAnsi="Times New Roman" w:cs="Times New Roman"/>
          <w:sz w:val="24"/>
          <w:szCs w:val="24"/>
          <w:lang w:val="en-IE"/>
        </w:rPr>
        <w:t>Overseas Development Institute.</w:t>
      </w:r>
    </w:p>
    <w:p w:rsidR="005556A5" w:rsidRPr="00900CC2" w:rsidRDefault="005556A5" w:rsidP="005556A5">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eastAsiaTheme="minorHAnsi" w:hAnsi="Times New Roman" w:cs="Times New Roman"/>
          <w:sz w:val="24"/>
          <w:szCs w:val="24"/>
          <w:lang w:eastAsia="en-US"/>
        </w:rPr>
        <w:t>Cozzolino, A., Wankowicz, E. and Massaroni, E. (2017), “Logistics service provider’s engagement in disaster relief initiatives: An exploratory analysis”, International Journal of Quality and Service Sciences, Vol.9 Issue 3/4, pp.269-291.</w:t>
      </w:r>
    </w:p>
    <w:p w:rsidR="005E752E" w:rsidRPr="00900CC2" w:rsidRDefault="005E752E" w:rsidP="006D0B39">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pacing w:val="-1"/>
          <w:sz w:val="24"/>
          <w:szCs w:val="24"/>
          <w:lang w:val="en-IE"/>
        </w:rPr>
        <w:t>C</w:t>
      </w:r>
      <w:r w:rsidRPr="00900CC2">
        <w:rPr>
          <w:rFonts w:ascii="Times New Roman" w:hAnsi="Times New Roman" w:cs="Times New Roman"/>
          <w:sz w:val="24"/>
          <w:szCs w:val="24"/>
          <w:lang w:val="en-IE"/>
        </w:rPr>
        <w:t>r</w:t>
      </w:r>
      <w:r w:rsidRPr="00900CC2">
        <w:rPr>
          <w:rFonts w:ascii="Times New Roman" w:hAnsi="Times New Roman" w:cs="Times New Roman"/>
          <w:spacing w:val="-1"/>
          <w:sz w:val="24"/>
          <w:szCs w:val="24"/>
          <w:lang w:val="en-IE"/>
        </w:rPr>
        <w:t>eti</w:t>
      </w:r>
      <w:r w:rsidRPr="00900CC2">
        <w:rPr>
          <w:rFonts w:ascii="Times New Roman" w:hAnsi="Times New Roman" w:cs="Times New Roman"/>
          <w:sz w:val="24"/>
          <w:szCs w:val="24"/>
          <w:lang w:val="en-IE"/>
        </w:rPr>
        <w:t xml:space="preserve">, </w:t>
      </w:r>
      <w:r w:rsidRPr="00900CC2">
        <w:rPr>
          <w:rFonts w:ascii="Times New Roman" w:hAnsi="Times New Roman" w:cs="Times New Roman"/>
          <w:spacing w:val="-1"/>
          <w:sz w:val="24"/>
          <w:szCs w:val="24"/>
          <w:lang w:val="en-IE"/>
        </w:rPr>
        <w:t>P</w:t>
      </w:r>
      <w:r w:rsidRPr="00900CC2">
        <w:rPr>
          <w:rFonts w:ascii="Times New Roman" w:hAnsi="Times New Roman" w:cs="Times New Roman"/>
          <w:sz w:val="24"/>
          <w:szCs w:val="24"/>
          <w:lang w:val="en-IE"/>
        </w:rPr>
        <w:t>.</w:t>
      </w:r>
      <w:r w:rsidRPr="00900CC2">
        <w:rPr>
          <w:rFonts w:ascii="Times New Roman" w:hAnsi="Times New Roman" w:cs="Times New Roman"/>
          <w:spacing w:val="-2"/>
          <w:sz w:val="24"/>
          <w:szCs w:val="24"/>
          <w:lang w:val="en-IE"/>
        </w:rPr>
        <w:t xml:space="preserve"> </w:t>
      </w:r>
      <w:r w:rsidRPr="00900CC2">
        <w:rPr>
          <w:rFonts w:ascii="Times New Roman" w:hAnsi="Times New Roman" w:cs="Times New Roman"/>
          <w:sz w:val="24"/>
          <w:szCs w:val="24"/>
          <w:lang w:val="en-IE"/>
        </w:rPr>
        <w:t xml:space="preserve">&amp; </w:t>
      </w:r>
      <w:r w:rsidRPr="00900CC2">
        <w:rPr>
          <w:rFonts w:ascii="Times New Roman" w:hAnsi="Times New Roman" w:cs="Times New Roman"/>
          <w:spacing w:val="-1"/>
          <w:sz w:val="24"/>
          <w:szCs w:val="24"/>
          <w:lang w:val="en-IE"/>
        </w:rPr>
        <w:t>Jas</w:t>
      </w:r>
      <w:r w:rsidRPr="00900CC2">
        <w:rPr>
          <w:rFonts w:ascii="Times New Roman" w:hAnsi="Times New Roman" w:cs="Times New Roman"/>
          <w:sz w:val="24"/>
          <w:szCs w:val="24"/>
          <w:lang w:val="en-IE"/>
        </w:rPr>
        <w:t>p</w:t>
      </w:r>
      <w:r w:rsidRPr="00900CC2">
        <w:rPr>
          <w:rFonts w:ascii="Times New Roman" w:hAnsi="Times New Roman" w:cs="Times New Roman"/>
          <w:spacing w:val="-1"/>
          <w:sz w:val="24"/>
          <w:szCs w:val="24"/>
          <w:lang w:val="en-IE"/>
        </w:rPr>
        <w:t>a</w:t>
      </w:r>
      <w:r w:rsidRPr="00900CC2">
        <w:rPr>
          <w:rFonts w:ascii="Times New Roman" w:hAnsi="Times New Roman" w:cs="Times New Roman"/>
          <w:sz w:val="24"/>
          <w:szCs w:val="24"/>
          <w:lang w:val="en-IE"/>
        </w:rPr>
        <w:t>r</w:t>
      </w:r>
      <w:r w:rsidRPr="00900CC2">
        <w:rPr>
          <w:rFonts w:ascii="Times New Roman" w:hAnsi="Times New Roman" w:cs="Times New Roman"/>
          <w:spacing w:val="-1"/>
          <w:sz w:val="24"/>
          <w:szCs w:val="24"/>
          <w:lang w:val="en-IE"/>
        </w:rPr>
        <w:t>s</w:t>
      </w:r>
      <w:r w:rsidRPr="00900CC2">
        <w:rPr>
          <w:rFonts w:ascii="Times New Roman" w:hAnsi="Times New Roman" w:cs="Times New Roman"/>
          <w:sz w:val="24"/>
          <w:szCs w:val="24"/>
          <w:lang w:val="en-IE"/>
        </w:rPr>
        <w:t xml:space="preserve">, </w:t>
      </w:r>
      <w:r w:rsidRPr="00900CC2">
        <w:rPr>
          <w:rFonts w:ascii="Times New Roman" w:hAnsi="Times New Roman" w:cs="Times New Roman"/>
          <w:spacing w:val="-1"/>
          <w:sz w:val="24"/>
          <w:szCs w:val="24"/>
          <w:lang w:val="en-IE"/>
        </w:rPr>
        <w:t>S</w:t>
      </w:r>
      <w:r w:rsidRPr="00900CC2">
        <w:rPr>
          <w:rFonts w:ascii="Times New Roman" w:hAnsi="Times New Roman" w:cs="Times New Roman"/>
          <w:sz w:val="24"/>
          <w:szCs w:val="24"/>
          <w:lang w:val="en-IE"/>
        </w:rPr>
        <w:t xml:space="preserve">. </w:t>
      </w:r>
      <w:r w:rsidRPr="00900CC2">
        <w:rPr>
          <w:rFonts w:ascii="Times New Roman" w:hAnsi="Times New Roman" w:cs="Times New Roman"/>
          <w:spacing w:val="-1"/>
          <w:sz w:val="24"/>
          <w:szCs w:val="24"/>
          <w:lang w:val="en-IE"/>
        </w:rPr>
        <w:t>(20</w:t>
      </w:r>
      <w:r w:rsidRPr="00900CC2">
        <w:rPr>
          <w:rFonts w:ascii="Times New Roman" w:hAnsi="Times New Roman" w:cs="Times New Roman"/>
          <w:sz w:val="24"/>
          <w:szCs w:val="24"/>
          <w:lang w:val="en-IE"/>
        </w:rPr>
        <w:t>0</w:t>
      </w:r>
      <w:r w:rsidRPr="00900CC2">
        <w:rPr>
          <w:rFonts w:ascii="Times New Roman" w:hAnsi="Times New Roman" w:cs="Times New Roman"/>
          <w:spacing w:val="-1"/>
          <w:sz w:val="24"/>
          <w:szCs w:val="24"/>
          <w:lang w:val="en-IE"/>
        </w:rPr>
        <w:t>6</w:t>
      </w:r>
      <w:r w:rsidRPr="00900CC2">
        <w:rPr>
          <w:rFonts w:ascii="Times New Roman" w:hAnsi="Times New Roman" w:cs="Times New Roman"/>
          <w:sz w:val="24"/>
          <w:szCs w:val="24"/>
          <w:lang w:val="en-IE"/>
        </w:rPr>
        <w:t>).</w:t>
      </w:r>
      <w:r w:rsidRPr="00900CC2">
        <w:rPr>
          <w:rFonts w:ascii="Times New Roman" w:hAnsi="Times New Roman" w:cs="Times New Roman"/>
          <w:spacing w:val="-1"/>
          <w:sz w:val="24"/>
          <w:szCs w:val="24"/>
          <w:lang w:val="en-IE"/>
        </w:rPr>
        <w:t xml:space="preserve"> </w:t>
      </w:r>
      <w:r w:rsidRPr="00900CC2">
        <w:rPr>
          <w:rFonts w:ascii="Times New Roman" w:hAnsi="Times New Roman" w:cs="Times New Roman"/>
          <w:i/>
          <w:iCs/>
          <w:spacing w:val="-1"/>
          <w:sz w:val="24"/>
          <w:szCs w:val="24"/>
          <w:lang w:val="en-IE"/>
        </w:rPr>
        <w:t>C</w:t>
      </w:r>
      <w:r w:rsidRPr="00900CC2">
        <w:rPr>
          <w:rFonts w:ascii="Times New Roman" w:hAnsi="Times New Roman" w:cs="Times New Roman"/>
          <w:i/>
          <w:iCs/>
          <w:sz w:val="24"/>
          <w:szCs w:val="24"/>
          <w:lang w:val="en-IE"/>
        </w:rPr>
        <w:t>a</w:t>
      </w:r>
      <w:r w:rsidRPr="00900CC2">
        <w:rPr>
          <w:rFonts w:ascii="Times New Roman" w:hAnsi="Times New Roman" w:cs="Times New Roman"/>
          <w:i/>
          <w:iCs/>
          <w:spacing w:val="-2"/>
          <w:sz w:val="24"/>
          <w:szCs w:val="24"/>
          <w:lang w:val="en-IE"/>
        </w:rPr>
        <w:t>s</w:t>
      </w:r>
      <w:r w:rsidRPr="00900CC2">
        <w:rPr>
          <w:rFonts w:ascii="Times New Roman" w:hAnsi="Times New Roman" w:cs="Times New Roman"/>
          <w:i/>
          <w:iCs/>
          <w:sz w:val="24"/>
          <w:szCs w:val="24"/>
          <w:lang w:val="en-IE"/>
        </w:rPr>
        <w:t>h-</w:t>
      </w:r>
      <w:r w:rsidRPr="00900CC2">
        <w:rPr>
          <w:rFonts w:ascii="Times New Roman" w:hAnsi="Times New Roman" w:cs="Times New Roman"/>
          <w:i/>
          <w:iCs/>
          <w:spacing w:val="-1"/>
          <w:sz w:val="24"/>
          <w:szCs w:val="24"/>
          <w:lang w:val="en-IE"/>
        </w:rPr>
        <w:t>t</w:t>
      </w:r>
      <w:r w:rsidRPr="00900CC2">
        <w:rPr>
          <w:rFonts w:ascii="Times New Roman" w:hAnsi="Times New Roman" w:cs="Times New Roman"/>
          <w:i/>
          <w:iCs/>
          <w:spacing w:val="-2"/>
          <w:sz w:val="24"/>
          <w:szCs w:val="24"/>
          <w:lang w:val="en-IE"/>
        </w:rPr>
        <w:t>r</w:t>
      </w:r>
      <w:r w:rsidRPr="00900CC2">
        <w:rPr>
          <w:rFonts w:ascii="Times New Roman" w:hAnsi="Times New Roman" w:cs="Times New Roman"/>
          <w:i/>
          <w:iCs/>
          <w:sz w:val="24"/>
          <w:szCs w:val="24"/>
          <w:lang w:val="en-IE"/>
        </w:rPr>
        <w:t>ans</w:t>
      </w:r>
      <w:r w:rsidRPr="00900CC2">
        <w:rPr>
          <w:rFonts w:ascii="Times New Roman" w:hAnsi="Times New Roman" w:cs="Times New Roman"/>
          <w:i/>
          <w:iCs/>
          <w:spacing w:val="-1"/>
          <w:sz w:val="24"/>
          <w:szCs w:val="24"/>
          <w:lang w:val="en-IE"/>
        </w:rPr>
        <w:t>fe</w:t>
      </w:r>
      <w:r w:rsidRPr="00900CC2">
        <w:rPr>
          <w:rFonts w:ascii="Times New Roman" w:hAnsi="Times New Roman" w:cs="Times New Roman"/>
          <w:i/>
          <w:iCs/>
          <w:sz w:val="24"/>
          <w:szCs w:val="24"/>
          <w:lang w:val="en-IE"/>
        </w:rPr>
        <w:t>r</w:t>
      </w:r>
      <w:r w:rsidRPr="00900CC2">
        <w:rPr>
          <w:rFonts w:ascii="Times New Roman" w:hAnsi="Times New Roman" w:cs="Times New Roman"/>
          <w:i/>
          <w:iCs/>
          <w:spacing w:val="-2"/>
          <w:sz w:val="24"/>
          <w:szCs w:val="24"/>
          <w:lang w:val="en-IE"/>
        </w:rPr>
        <w:t xml:space="preserve"> </w:t>
      </w:r>
      <w:r w:rsidRPr="00900CC2">
        <w:rPr>
          <w:rFonts w:ascii="Times New Roman" w:hAnsi="Times New Roman" w:cs="Times New Roman"/>
          <w:i/>
          <w:iCs/>
          <w:sz w:val="24"/>
          <w:szCs w:val="24"/>
          <w:lang w:val="en-IE"/>
        </w:rPr>
        <w:t>pr</w:t>
      </w:r>
      <w:r w:rsidRPr="00900CC2">
        <w:rPr>
          <w:rFonts w:ascii="Times New Roman" w:hAnsi="Times New Roman" w:cs="Times New Roman"/>
          <w:i/>
          <w:iCs/>
          <w:spacing w:val="-1"/>
          <w:sz w:val="24"/>
          <w:szCs w:val="24"/>
          <w:lang w:val="en-IE"/>
        </w:rPr>
        <w:t>o</w:t>
      </w:r>
      <w:r w:rsidRPr="00900CC2">
        <w:rPr>
          <w:rFonts w:ascii="Times New Roman" w:hAnsi="Times New Roman" w:cs="Times New Roman"/>
          <w:i/>
          <w:iCs/>
          <w:sz w:val="24"/>
          <w:szCs w:val="24"/>
          <w:lang w:val="en-IE"/>
        </w:rPr>
        <w:t>g</w:t>
      </w:r>
      <w:r w:rsidRPr="00900CC2">
        <w:rPr>
          <w:rFonts w:ascii="Times New Roman" w:hAnsi="Times New Roman" w:cs="Times New Roman"/>
          <w:i/>
          <w:iCs/>
          <w:spacing w:val="-2"/>
          <w:sz w:val="24"/>
          <w:szCs w:val="24"/>
          <w:lang w:val="en-IE"/>
        </w:rPr>
        <w:t>r</w:t>
      </w:r>
      <w:r w:rsidRPr="00900CC2">
        <w:rPr>
          <w:rFonts w:ascii="Times New Roman" w:hAnsi="Times New Roman" w:cs="Times New Roman"/>
          <w:i/>
          <w:iCs/>
          <w:spacing w:val="-1"/>
          <w:sz w:val="24"/>
          <w:szCs w:val="24"/>
          <w:lang w:val="en-IE"/>
        </w:rPr>
        <w:t>a</w:t>
      </w:r>
      <w:r w:rsidRPr="00900CC2">
        <w:rPr>
          <w:rFonts w:ascii="Times New Roman" w:hAnsi="Times New Roman" w:cs="Times New Roman"/>
          <w:i/>
          <w:iCs/>
          <w:sz w:val="24"/>
          <w:szCs w:val="24"/>
          <w:lang w:val="en-IE"/>
        </w:rPr>
        <w:t>mm</w:t>
      </w:r>
      <w:r w:rsidRPr="00900CC2">
        <w:rPr>
          <w:rFonts w:ascii="Times New Roman" w:hAnsi="Times New Roman" w:cs="Times New Roman"/>
          <w:i/>
          <w:iCs/>
          <w:spacing w:val="-2"/>
          <w:sz w:val="24"/>
          <w:szCs w:val="24"/>
          <w:lang w:val="en-IE"/>
        </w:rPr>
        <w:t>i</w:t>
      </w:r>
      <w:r w:rsidRPr="00900CC2">
        <w:rPr>
          <w:rFonts w:ascii="Times New Roman" w:hAnsi="Times New Roman" w:cs="Times New Roman"/>
          <w:i/>
          <w:iCs/>
          <w:sz w:val="24"/>
          <w:szCs w:val="24"/>
          <w:lang w:val="en-IE"/>
        </w:rPr>
        <w:t>ng</w:t>
      </w:r>
      <w:r w:rsidRPr="00900CC2">
        <w:rPr>
          <w:rFonts w:ascii="Times New Roman" w:hAnsi="Times New Roman" w:cs="Times New Roman"/>
          <w:i/>
          <w:iCs/>
          <w:spacing w:val="-1"/>
          <w:sz w:val="24"/>
          <w:szCs w:val="24"/>
          <w:lang w:val="en-IE"/>
        </w:rPr>
        <w:t xml:space="preserve"> i</w:t>
      </w:r>
      <w:r w:rsidRPr="00900CC2">
        <w:rPr>
          <w:rFonts w:ascii="Times New Roman" w:hAnsi="Times New Roman" w:cs="Times New Roman"/>
          <w:i/>
          <w:iCs/>
          <w:sz w:val="24"/>
          <w:szCs w:val="24"/>
          <w:lang w:val="en-IE"/>
        </w:rPr>
        <w:t>n</w:t>
      </w:r>
      <w:r w:rsidRPr="00900CC2">
        <w:rPr>
          <w:rFonts w:ascii="Times New Roman" w:hAnsi="Times New Roman" w:cs="Times New Roman"/>
          <w:i/>
          <w:iCs/>
          <w:spacing w:val="1"/>
          <w:sz w:val="24"/>
          <w:szCs w:val="24"/>
          <w:lang w:val="en-IE"/>
        </w:rPr>
        <w:t xml:space="preserve"> </w:t>
      </w:r>
      <w:r w:rsidRPr="00900CC2">
        <w:rPr>
          <w:rFonts w:ascii="Times New Roman" w:hAnsi="Times New Roman" w:cs="Times New Roman"/>
          <w:i/>
          <w:iCs/>
          <w:spacing w:val="-2"/>
          <w:sz w:val="24"/>
          <w:szCs w:val="24"/>
          <w:lang w:val="en-IE"/>
        </w:rPr>
        <w:t>e</w:t>
      </w:r>
      <w:r w:rsidRPr="00900CC2">
        <w:rPr>
          <w:rFonts w:ascii="Times New Roman" w:hAnsi="Times New Roman" w:cs="Times New Roman"/>
          <w:i/>
          <w:iCs/>
          <w:sz w:val="24"/>
          <w:szCs w:val="24"/>
          <w:lang w:val="en-IE"/>
        </w:rPr>
        <w:t>me</w:t>
      </w:r>
      <w:r w:rsidRPr="00900CC2">
        <w:rPr>
          <w:rFonts w:ascii="Times New Roman" w:hAnsi="Times New Roman" w:cs="Times New Roman"/>
          <w:i/>
          <w:iCs/>
          <w:spacing w:val="-2"/>
          <w:sz w:val="24"/>
          <w:szCs w:val="24"/>
          <w:lang w:val="en-IE"/>
        </w:rPr>
        <w:t>r</w:t>
      </w:r>
      <w:r w:rsidRPr="00900CC2">
        <w:rPr>
          <w:rFonts w:ascii="Times New Roman" w:hAnsi="Times New Roman" w:cs="Times New Roman"/>
          <w:i/>
          <w:iCs/>
          <w:sz w:val="24"/>
          <w:szCs w:val="24"/>
          <w:lang w:val="en-IE"/>
        </w:rPr>
        <w:t>genc</w:t>
      </w:r>
      <w:r w:rsidRPr="00900CC2">
        <w:rPr>
          <w:rFonts w:ascii="Times New Roman" w:hAnsi="Times New Roman" w:cs="Times New Roman"/>
          <w:i/>
          <w:iCs/>
          <w:spacing w:val="-1"/>
          <w:sz w:val="24"/>
          <w:szCs w:val="24"/>
          <w:lang w:val="en-IE"/>
        </w:rPr>
        <w:t>ie</w:t>
      </w:r>
      <w:r w:rsidRPr="00900CC2">
        <w:rPr>
          <w:rFonts w:ascii="Times New Roman" w:hAnsi="Times New Roman" w:cs="Times New Roman"/>
          <w:i/>
          <w:iCs/>
          <w:sz w:val="24"/>
          <w:szCs w:val="24"/>
          <w:lang w:val="en-IE"/>
        </w:rPr>
        <w:t>s.</w:t>
      </w:r>
      <w:r w:rsidRPr="00900CC2">
        <w:rPr>
          <w:rFonts w:ascii="Times New Roman" w:hAnsi="Times New Roman" w:cs="Times New Roman"/>
          <w:i/>
          <w:iCs/>
          <w:spacing w:val="-1"/>
          <w:sz w:val="24"/>
          <w:szCs w:val="24"/>
          <w:lang w:val="en-IE"/>
        </w:rPr>
        <w:t xml:space="preserve"> </w:t>
      </w:r>
      <w:r w:rsidRPr="00900CC2">
        <w:rPr>
          <w:rFonts w:ascii="Times New Roman" w:hAnsi="Times New Roman" w:cs="Times New Roman"/>
          <w:spacing w:val="-1"/>
          <w:sz w:val="24"/>
          <w:szCs w:val="24"/>
          <w:lang w:val="en-IE"/>
        </w:rPr>
        <w:t>O</w:t>
      </w:r>
      <w:r w:rsidRPr="00900CC2">
        <w:rPr>
          <w:rFonts w:ascii="Times New Roman" w:hAnsi="Times New Roman" w:cs="Times New Roman"/>
          <w:sz w:val="24"/>
          <w:szCs w:val="24"/>
          <w:lang w:val="en-IE"/>
        </w:rPr>
        <w:t>x</w:t>
      </w:r>
      <w:r w:rsidRPr="00900CC2">
        <w:rPr>
          <w:rFonts w:ascii="Times New Roman" w:hAnsi="Times New Roman" w:cs="Times New Roman"/>
          <w:spacing w:val="-1"/>
          <w:sz w:val="24"/>
          <w:szCs w:val="24"/>
          <w:lang w:val="en-IE"/>
        </w:rPr>
        <w:t>f</w:t>
      </w:r>
      <w:r w:rsidRPr="00900CC2">
        <w:rPr>
          <w:rFonts w:ascii="Times New Roman" w:hAnsi="Times New Roman" w:cs="Times New Roman"/>
          <w:sz w:val="24"/>
          <w:szCs w:val="24"/>
          <w:lang w:val="en-IE"/>
        </w:rPr>
        <w:t>o</w:t>
      </w:r>
      <w:r w:rsidRPr="00900CC2">
        <w:rPr>
          <w:rFonts w:ascii="Times New Roman" w:hAnsi="Times New Roman" w:cs="Times New Roman"/>
          <w:spacing w:val="-1"/>
          <w:sz w:val="24"/>
          <w:szCs w:val="24"/>
          <w:lang w:val="en-IE"/>
        </w:rPr>
        <w:t>r</w:t>
      </w:r>
      <w:r w:rsidRPr="00900CC2">
        <w:rPr>
          <w:rFonts w:ascii="Times New Roman" w:hAnsi="Times New Roman" w:cs="Times New Roman"/>
          <w:sz w:val="24"/>
          <w:szCs w:val="24"/>
          <w:lang w:val="en-IE"/>
        </w:rPr>
        <w:t>d:</w:t>
      </w:r>
      <w:r w:rsidRPr="00900CC2">
        <w:rPr>
          <w:rFonts w:ascii="Times New Roman" w:hAnsi="Times New Roman" w:cs="Times New Roman"/>
          <w:spacing w:val="-2"/>
          <w:sz w:val="24"/>
          <w:szCs w:val="24"/>
          <w:lang w:val="en-IE"/>
        </w:rPr>
        <w:t xml:space="preserve"> </w:t>
      </w:r>
      <w:r w:rsidRPr="00900CC2">
        <w:rPr>
          <w:rFonts w:ascii="Times New Roman" w:hAnsi="Times New Roman" w:cs="Times New Roman"/>
          <w:sz w:val="24"/>
          <w:szCs w:val="24"/>
          <w:lang w:val="en-IE"/>
        </w:rPr>
        <w:t>O</w:t>
      </w:r>
      <w:r w:rsidRPr="00900CC2">
        <w:rPr>
          <w:rFonts w:ascii="Times New Roman" w:hAnsi="Times New Roman" w:cs="Times New Roman"/>
          <w:spacing w:val="-1"/>
          <w:sz w:val="24"/>
          <w:szCs w:val="24"/>
          <w:lang w:val="en-IE"/>
        </w:rPr>
        <w:t>x</w:t>
      </w:r>
      <w:r w:rsidRPr="00900CC2">
        <w:rPr>
          <w:rFonts w:ascii="Times New Roman" w:hAnsi="Times New Roman" w:cs="Times New Roman"/>
          <w:sz w:val="24"/>
          <w:szCs w:val="24"/>
          <w:lang w:val="en-IE"/>
        </w:rPr>
        <w:t>f</w:t>
      </w:r>
      <w:r w:rsidRPr="00900CC2">
        <w:rPr>
          <w:rFonts w:ascii="Times New Roman" w:hAnsi="Times New Roman" w:cs="Times New Roman"/>
          <w:spacing w:val="-2"/>
          <w:sz w:val="24"/>
          <w:szCs w:val="24"/>
          <w:lang w:val="en-IE"/>
        </w:rPr>
        <w:t>a</w:t>
      </w:r>
      <w:r w:rsidRPr="00900CC2">
        <w:rPr>
          <w:rFonts w:ascii="Times New Roman" w:hAnsi="Times New Roman" w:cs="Times New Roman"/>
          <w:sz w:val="24"/>
          <w:szCs w:val="24"/>
          <w:lang w:val="en-IE"/>
        </w:rPr>
        <w:t>m</w:t>
      </w:r>
      <w:r w:rsidRPr="00900CC2">
        <w:rPr>
          <w:rFonts w:ascii="Times New Roman" w:hAnsi="Times New Roman" w:cs="Times New Roman"/>
          <w:spacing w:val="-2"/>
          <w:sz w:val="24"/>
          <w:szCs w:val="24"/>
          <w:lang w:val="en-IE"/>
        </w:rPr>
        <w:t xml:space="preserve"> </w:t>
      </w:r>
      <w:r w:rsidRPr="00900CC2">
        <w:rPr>
          <w:rFonts w:ascii="Times New Roman" w:hAnsi="Times New Roman" w:cs="Times New Roman"/>
          <w:sz w:val="24"/>
          <w:szCs w:val="24"/>
          <w:lang w:val="en-IE"/>
        </w:rPr>
        <w:t>G</w:t>
      </w:r>
      <w:r w:rsidRPr="00900CC2">
        <w:rPr>
          <w:rFonts w:ascii="Times New Roman" w:hAnsi="Times New Roman" w:cs="Times New Roman"/>
          <w:spacing w:val="-1"/>
          <w:sz w:val="24"/>
          <w:szCs w:val="24"/>
          <w:lang w:val="en-IE"/>
        </w:rPr>
        <w:t>B</w:t>
      </w:r>
      <w:r w:rsidRPr="00900CC2">
        <w:rPr>
          <w:rFonts w:ascii="Times New Roman" w:hAnsi="Times New Roman" w:cs="Times New Roman"/>
          <w:sz w:val="24"/>
          <w:szCs w:val="24"/>
          <w:lang w:val="en-IE"/>
        </w:rPr>
        <w:t>.</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lang w:val="en-IE"/>
        </w:rPr>
      </w:pPr>
      <w:r w:rsidRPr="00900CC2">
        <w:rPr>
          <w:rFonts w:ascii="Times New Roman" w:hAnsi="Times New Roman" w:cs="Times New Roman"/>
          <w:sz w:val="24"/>
          <w:szCs w:val="24"/>
          <w:lang w:val="en-IE"/>
        </w:rPr>
        <w:t xml:space="preserve">Dahlander, L. and M. Wallin (2006). "A man on the inside: Unlocking communities as complementary assets." </w:t>
      </w:r>
      <w:r w:rsidRPr="00900CC2">
        <w:rPr>
          <w:rFonts w:ascii="Times New Roman" w:hAnsi="Times New Roman" w:cs="Times New Roman"/>
          <w:i/>
          <w:sz w:val="24"/>
          <w:szCs w:val="24"/>
          <w:lang w:val="en-IE"/>
        </w:rPr>
        <w:t>Research Policy</w:t>
      </w:r>
      <w:r w:rsidRPr="00900CC2">
        <w:rPr>
          <w:rFonts w:ascii="Times New Roman" w:hAnsi="Times New Roman" w:cs="Times New Roman"/>
          <w:sz w:val="24"/>
          <w:szCs w:val="24"/>
          <w:lang w:val="en-IE"/>
        </w:rPr>
        <w:t xml:space="preserve"> 35(8): 1243-1259.</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900CC2">
        <w:rPr>
          <w:rFonts w:ascii="Times New Roman" w:hAnsi="Times New Roman" w:cs="Times New Roman"/>
          <w:sz w:val="24"/>
          <w:szCs w:val="24"/>
          <w:lang w:val="en-IE"/>
        </w:rPr>
        <w:t xml:space="preserve">Doocy, S, Gabriel, M., Collins, S., Robinson, C. &amp; Stevenson, P. (2006). Implementing cash for work programmes in post-tsunami Aceh: experiences and lessons learned. </w:t>
      </w:r>
      <w:r w:rsidRPr="00900CC2">
        <w:rPr>
          <w:rFonts w:ascii="Times New Roman" w:hAnsi="Times New Roman" w:cs="Times New Roman"/>
          <w:i/>
          <w:iCs/>
          <w:sz w:val="24"/>
          <w:szCs w:val="24"/>
          <w:lang w:val="en-IE"/>
        </w:rPr>
        <w:t>Disasters</w:t>
      </w:r>
      <w:r w:rsidRPr="00900CC2">
        <w:rPr>
          <w:rFonts w:ascii="Times New Roman" w:hAnsi="Times New Roman" w:cs="Times New Roman"/>
          <w:sz w:val="24"/>
          <w:szCs w:val="24"/>
          <w:lang w:val="en-IE"/>
        </w:rPr>
        <w:t>, 30 (3), 277–296.</w:t>
      </w:r>
      <w:r w:rsidRPr="00900CC2">
        <w:rPr>
          <w:rFonts w:ascii="Times New Roman" w:hAnsi="Times New Roman" w:cs="Times New Roman"/>
          <w:sz w:val="24"/>
          <w:szCs w:val="24"/>
          <w:lang w:val="en-US"/>
        </w:rPr>
        <w:t xml:space="preserve"> </w:t>
      </w:r>
    </w:p>
    <w:p w:rsidR="001C5E2A" w:rsidRPr="00900CC2" w:rsidRDefault="001C5E2A" w:rsidP="003607E7">
      <w:pPr>
        <w:autoSpaceDE w:val="0"/>
        <w:autoSpaceDN w:val="0"/>
        <w:adjustRightInd w:val="0"/>
        <w:spacing w:after="0" w:line="480" w:lineRule="auto"/>
        <w:ind w:left="284" w:hanging="284"/>
        <w:jc w:val="both"/>
        <w:rPr>
          <w:rFonts w:ascii="Times New Roman" w:hAnsi="Times New Roman" w:cs="Times New Roman"/>
          <w:color w:val="FF0000"/>
          <w:sz w:val="24"/>
          <w:szCs w:val="24"/>
          <w:lang w:val="en-US"/>
        </w:rPr>
      </w:pPr>
      <w:r w:rsidRPr="00900CC2">
        <w:rPr>
          <w:rFonts w:ascii="Times New Roman" w:hAnsi="Times New Roman" w:cs="Times New Roman"/>
          <w:color w:val="FF0000"/>
          <w:sz w:val="24"/>
          <w:szCs w:val="24"/>
          <w:lang w:val="en-US"/>
        </w:rPr>
        <w:t xml:space="preserve">Dubey, R and Gunasekaran, A., (2016) The sustainable humanitarian supply chain design: agility, adaptability and alignment, </w:t>
      </w:r>
      <w:r w:rsidRPr="00900CC2">
        <w:rPr>
          <w:rFonts w:ascii="Times New Roman" w:hAnsi="Times New Roman" w:cs="Times New Roman"/>
          <w:i/>
          <w:color w:val="FF0000"/>
          <w:sz w:val="24"/>
          <w:szCs w:val="24"/>
          <w:lang w:val="en-US"/>
        </w:rPr>
        <w:t>International Journal of Logistics Research and Applications</w:t>
      </w:r>
      <w:r w:rsidRPr="00900CC2">
        <w:rPr>
          <w:rFonts w:ascii="Times New Roman" w:hAnsi="Times New Roman" w:cs="Times New Roman"/>
          <w:color w:val="FF0000"/>
          <w:sz w:val="24"/>
          <w:szCs w:val="24"/>
          <w:lang w:val="en-US"/>
        </w:rPr>
        <w:t>, 19:1, pp.62-82.</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900CC2">
        <w:rPr>
          <w:rFonts w:ascii="Times New Roman" w:hAnsi="Times New Roman" w:cs="Times New Roman"/>
          <w:sz w:val="24"/>
          <w:szCs w:val="24"/>
        </w:rPr>
        <w:t xml:space="preserve">ECHO (2012), The review of cash transfers and vouchers in humanitarian crises, Available at: </w:t>
      </w:r>
      <w:hyperlink r:id="rId10" w:history="1">
        <w:r w:rsidRPr="00900CC2">
          <w:rPr>
            <w:rStyle w:val="Hyperlink"/>
            <w:rFonts w:ascii="Times New Roman" w:hAnsi="Times New Roman" w:cs="Times New Roman"/>
            <w:color w:val="auto"/>
            <w:sz w:val="24"/>
            <w:szCs w:val="24"/>
          </w:rPr>
          <w:t>http://ec.europa.eu/echo/policies/sectoral/cash_en.htm</w:t>
        </w:r>
      </w:hyperlink>
      <w:r w:rsidRPr="00900CC2">
        <w:rPr>
          <w:rFonts w:ascii="Times New Roman" w:hAnsi="Times New Roman" w:cs="Times New Roman"/>
          <w:sz w:val="24"/>
          <w:szCs w:val="24"/>
        </w:rPr>
        <w:t xml:space="preserve"> [Accessed 9/04/14]</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900CC2">
        <w:rPr>
          <w:rFonts w:ascii="Times New Roman" w:hAnsi="Times New Roman" w:cs="Times New Roman"/>
          <w:sz w:val="24"/>
          <w:szCs w:val="24"/>
          <w:lang w:val="en-US"/>
        </w:rPr>
        <w:t xml:space="preserve">Eveland, J. D., (1979). Issues in using the concept of adoption of innovations, </w:t>
      </w:r>
      <w:r w:rsidRPr="00900CC2">
        <w:rPr>
          <w:rFonts w:ascii="Times New Roman" w:hAnsi="Times New Roman" w:cs="Times New Roman"/>
          <w:i/>
          <w:iCs/>
          <w:sz w:val="24"/>
          <w:szCs w:val="24"/>
          <w:lang w:val="en-US"/>
        </w:rPr>
        <w:t>Journal of Technology Transfer</w:t>
      </w:r>
      <w:r w:rsidRPr="00900CC2">
        <w:rPr>
          <w:rFonts w:ascii="Times New Roman" w:hAnsi="Times New Roman" w:cs="Times New Roman"/>
          <w:sz w:val="24"/>
          <w:szCs w:val="24"/>
          <w:lang w:val="en-US"/>
        </w:rPr>
        <w:t>, 4(1) Fall, pp 1-13.</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iCs/>
          <w:sz w:val="24"/>
          <w:szCs w:val="24"/>
        </w:rPr>
      </w:pPr>
      <w:r w:rsidRPr="00900CC2">
        <w:rPr>
          <w:rFonts w:ascii="Times New Roman" w:hAnsi="Times New Roman" w:cs="Times New Roman"/>
          <w:iCs/>
          <w:sz w:val="24"/>
          <w:szCs w:val="24"/>
        </w:rPr>
        <w:t xml:space="preserve">Figueiredo, P., (2014) Beyond technological catch-up: an empirical investigation of further innovative capability accumulation outcomes in latecomer firms with evidence from Brazil, </w:t>
      </w:r>
      <w:r w:rsidRPr="00900CC2">
        <w:rPr>
          <w:rFonts w:ascii="Times New Roman" w:hAnsi="Times New Roman" w:cs="Times New Roman"/>
          <w:i/>
          <w:iCs/>
          <w:sz w:val="24"/>
          <w:szCs w:val="24"/>
        </w:rPr>
        <w:t>Journal of Engineering and Technology Management</w:t>
      </w:r>
      <w:r w:rsidRPr="00900CC2">
        <w:rPr>
          <w:rFonts w:ascii="Times New Roman" w:hAnsi="Times New Roman" w:cs="Times New Roman"/>
          <w:iCs/>
          <w:sz w:val="24"/>
          <w:szCs w:val="24"/>
        </w:rPr>
        <w:t>, 31 pp. 73-102.</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iCs/>
          <w:sz w:val="24"/>
          <w:szCs w:val="24"/>
        </w:rPr>
        <w:t xml:space="preserve">Fisher, M.L. (1997). What is the right supply chain for your product?, </w:t>
      </w:r>
      <w:r w:rsidRPr="00900CC2">
        <w:rPr>
          <w:rFonts w:ascii="Times New Roman" w:hAnsi="Times New Roman" w:cs="Times New Roman"/>
          <w:i/>
          <w:iCs/>
          <w:sz w:val="24"/>
          <w:szCs w:val="24"/>
        </w:rPr>
        <w:t>Harvard Business Review,</w:t>
      </w:r>
      <w:r w:rsidRPr="00900CC2">
        <w:rPr>
          <w:rFonts w:ascii="Times New Roman" w:hAnsi="Times New Roman" w:cs="Times New Roman"/>
          <w:iCs/>
          <w:sz w:val="24"/>
          <w:szCs w:val="24"/>
        </w:rPr>
        <w:t xml:space="preserve"> March-April, pp. 105-116. </w:t>
      </w:r>
    </w:p>
    <w:p w:rsidR="005E752E" w:rsidRPr="00900CC2" w:rsidRDefault="005E752E" w:rsidP="005E752E">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lastRenderedPageBreak/>
        <w:t xml:space="preserve">Flint DJ et al (2005) Logistics innovation: a customer value oriented social process. </w:t>
      </w:r>
      <w:r w:rsidRPr="00900CC2">
        <w:rPr>
          <w:rFonts w:ascii="Times New Roman" w:hAnsi="Times New Roman" w:cs="Times New Roman"/>
          <w:i/>
          <w:sz w:val="24"/>
          <w:szCs w:val="24"/>
        </w:rPr>
        <w:t>Journal of Business Logistics</w:t>
      </w:r>
      <w:r w:rsidRPr="00900CC2">
        <w:rPr>
          <w:rFonts w:ascii="Times New Roman" w:hAnsi="Times New Roman" w:cs="Times New Roman"/>
          <w:sz w:val="24"/>
          <w:szCs w:val="24"/>
        </w:rPr>
        <w:t xml:space="preserve"> 26(1):113–147.</w:t>
      </w:r>
    </w:p>
    <w:p w:rsidR="005E752E" w:rsidRPr="00900CC2" w:rsidRDefault="005E752E" w:rsidP="005E752E">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Flint DJ, Larsson E, </w:t>
      </w:r>
      <w:r w:rsidR="00A44A80" w:rsidRPr="00900CC2">
        <w:rPr>
          <w:rFonts w:ascii="Times New Roman" w:hAnsi="Times New Roman" w:cs="Times New Roman"/>
          <w:sz w:val="24"/>
          <w:szCs w:val="24"/>
        </w:rPr>
        <w:t xml:space="preserve">and </w:t>
      </w:r>
      <w:r w:rsidRPr="00900CC2">
        <w:rPr>
          <w:rFonts w:ascii="Times New Roman" w:hAnsi="Times New Roman" w:cs="Times New Roman"/>
          <w:sz w:val="24"/>
          <w:szCs w:val="24"/>
        </w:rPr>
        <w:t xml:space="preserve">Gammelgaard B (2008) Exploring processes for customer value insights, supply chain learning and innovation: an international study. </w:t>
      </w:r>
      <w:r w:rsidRPr="00900CC2">
        <w:rPr>
          <w:rFonts w:ascii="Times New Roman" w:hAnsi="Times New Roman" w:cs="Times New Roman"/>
          <w:i/>
          <w:sz w:val="24"/>
          <w:szCs w:val="24"/>
        </w:rPr>
        <w:t>Journal of Business Logistics</w:t>
      </w:r>
      <w:r w:rsidRPr="00900CC2">
        <w:rPr>
          <w:rFonts w:ascii="Times New Roman" w:hAnsi="Times New Roman" w:cs="Times New Roman"/>
          <w:sz w:val="24"/>
          <w:szCs w:val="24"/>
        </w:rPr>
        <w:t xml:space="preserve"> 29(1):257–281.</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lang w:val="en-IE"/>
        </w:rPr>
      </w:pPr>
      <w:r w:rsidRPr="00900CC2">
        <w:rPr>
          <w:rFonts w:ascii="Times New Roman" w:hAnsi="Times New Roman" w:cs="Times New Roman"/>
          <w:sz w:val="24"/>
          <w:szCs w:val="24"/>
          <w:lang w:val="en-IE"/>
        </w:rPr>
        <w:t xml:space="preserve">Flowers, S., and Henwood, F., (2010) </w:t>
      </w:r>
      <w:r w:rsidRPr="00900CC2">
        <w:rPr>
          <w:rFonts w:ascii="Times New Roman" w:hAnsi="Times New Roman" w:cs="Times New Roman"/>
          <w:i/>
          <w:sz w:val="24"/>
          <w:szCs w:val="24"/>
          <w:lang w:val="en-IE"/>
        </w:rPr>
        <w:t>Perspectives on user innovation</w:t>
      </w:r>
      <w:r w:rsidRPr="00900CC2">
        <w:rPr>
          <w:rFonts w:ascii="Times New Roman" w:hAnsi="Times New Roman" w:cs="Times New Roman"/>
          <w:sz w:val="24"/>
          <w:szCs w:val="24"/>
          <w:lang w:val="en-IE"/>
        </w:rPr>
        <w:t xml:space="preserve">, London, imperial College Press. </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lang w:val="en-IE"/>
        </w:rPr>
        <w:t xml:space="preserve">Francis, D, &amp; Bessant, J. (2005) ‘Targeting innovation and implications for capability development’. </w:t>
      </w:r>
      <w:r w:rsidRPr="00900CC2">
        <w:rPr>
          <w:rFonts w:ascii="Times New Roman" w:hAnsi="Times New Roman" w:cs="Times New Roman"/>
          <w:i/>
          <w:iCs/>
          <w:sz w:val="24"/>
          <w:szCs w:val="24"/>
          <w:lang w:val="en-IE"/>
        </w:rPr>
        <w:t>Technovation</w:t>
      </w:r>
      <w:r w:rsidRPr="00900CC2">
        <w:rPr>
          <w:rFonts w:ascii="Times New Roman" w:hAnsi="Times New Roman" w:cs="Times New Roman"/>
          <w:sz w:val="24"/>
          <w:szCs w:val="24"/>
          <w:lang w:val="en-IE"/>
        </w:rPr>
        <w:t>, 25 (3), 171–183.</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Gentilini, U. (2007), Cash and Food Transfers: A Primer, Occasional Papers No. 18, World Food Program. </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GHI (Global Humanitarian Initiative, 2012). GHA Report 2012, At </w:t>
      </w:r>
      <w:hyperlink r:id="rId11" w:history="1">
        <w:r w:rsidRPr="00900CC2">
          <w:rPr>
            <w:rStyle w:val="Hyperlink"/>
            <w:rFonts w:ascii="Times New Roman" w:hAnsi="Times New Roman" w:cs="Times New Roman"/>
            <w:color w:val="auto"/>
            <w:sz w:val="24"/>
            <w:szCs w:val="24"/>
            <w:u w:val="none"/>
          </w:rPr>
          <w:t>http://www.globalhumanitarianassistance.org/wp-content/uploads/2012/07/GHA_Report_2012-Websingle.pdf</w:t>
        </w:r>
      </w:hyperlink>
      <w:r w:rsidRPr="00900CC2">
        <w:rPr>
          <w:rFonts w:ascii="Times New Roman" w:hAnsi="Times New Roman" w:cs="Times New Roman"/>
          <w:sz w:val="24"/>
          <w:szCs w:val="24"/>
        </w:rPr>
        <w:t>, accessed 05.02.2014.</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Goffin, K. and R. Mitchell (2010). </w:t>
      </w:r>
      <w:r w:rsidRPr="00900CC2">
        <w:rPr>
          <w:rFonts w:ascii="Times New Roman" w:hAnsi="Times New Roman" w:cs="Times New Roman"/>
          <w:i/>
          <w:sz w:val="24"/>
          <w:szCs w:val="24"/>
        </w:rPr>
        <w:t>Innovation Management</w:t>
      </w:r>
      <w:r w:rsidRPr="00900CC2">
        <w:rPr>
          <w:rFonts w:ascii="Times New Roman" w:hAnsi="Times New Roman" w:cs="Times New Roman"/>
          <w:sz w:val="24"/>
          <w:szCs w:val="24"/>
        </w:rPr>
        <w:t>. London, Pearson.</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Govindarajan, V., and Trimble, C., (2012), </w:t>
      </w:r>
      <w:r w:rsidRPr="00900CC2">
        <w:rPr>
          <w:rFonts w:ascii="Times New Roman" w:hAnsi="Times New Roman" w:cs="Times New Roman"/>
          <w:i/>
          <w:sz w:val="24"/>
          <w:szCs w:val="24"/>
        </w:rPr>
        <w:t>Reverse innovation: create fare from home, win everywhere</w:t>
      </w:r>
      <w:r w:rsidRPr="00900CC2">
        <w:rPr>
          <w:rFonts w:ascii="Times New Roman" w:hAnsi="Times New Roman" w:cs="Times New Roman"/>
          <w:sz w:val="24"/>
          <w:szCs w:val="24"/>
        </w:rPr>
        <w:t xml:space="preserve">, Boston, Harvard business Review. </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Grawe, S.J. (2009), Logistics Innovation: A literature based conceptual framework, </w:t>
      </w:r>
      <w:r w:rsidRPr="00900CC2">
        <w:rPr>
          <w:rFonts w:ascii="Times New Roman" w:hAnsi="Times New Roman" w:cs="Times New Roman"/>
          <w:i/>
          <w:sz w:val="24"/>
          <w:szCs w:val="24"/>
        </w:rPr>
        <w:t>International Journal of Logistics Management</w:t>
      </w:r>
      <w:r w:rsidRPr="00900CC2">
        <w:rPr>
          <w:rFonts w:ascii="Times New Roman" w:hAnsi="Times New Roman" w:cs="Times New Roman"/>
          <w:sz w:val="24"/>
          <w:szCs w:val="24"/>
        </w:rPr>
        <w:t>, 20 (3): 360-377.</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lang w:val="en-IE"/>
        </w:rPr>
      </w:pPr>
      <w:r w:rsidRPr="00900CC2">
        <w:rPr>
          <w:rFonts w:ascii="Times New Roman" w:hAnsi="Times New Roman" w:cs="Times New Roman"/>
          <w:sz w:val="24"/>
          <w:szCs w:val="24"/>
          <w:lang w:val="en-IE"/>
        </w:rPr>
        <w:t xml:space="preserve">Hall, J and Martin, M., (2005) Disruptive technologies, stakeholders and the innovation value chain: a framework for evaluating radical technology development, </w:t>
      </w:r>
      <w:r w:rsidRPr="00900CC2">
        <w:rPr>
          <w:rFonts w:ascii="Times New Roman" w:hAnsi="Times New Roman" w:cs="Times New Roman"/>
          <w:i/>
          <w:sz w:val="24"/>
          <w:szCs w:val="24"/>
          <w:lang w:val="en-IE"/>
        </w:rPr>
        <w:t>R and D Management</w:t>
      </w:r>
      <w:r w:rsidRPr="00900CC2">
        <w:rPr>
          <w:rFonts w:ascii="Times New Roman" w:hAnsi="Times New Roman" w:cs="Times New Roman"/>
          <w:sz w:val="24"/>
          <w:szCs w:val="24"/>
          <w:lang w:val="en-IE"/>
        </w:rPr>
        <w:t xml:space="preserve">, 35 (3) pp.273-284. </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lang w:val="en-IE"/>
        </w:rPr>
      </w:pPr>
      <w:r w:rsidRPr="00900CC2">
        <w:rPr>
          <w:rFonts w:ascii="Times New Roman" w:hAnsi="Times New Roman" w:cs="Times New Roman"/>
          <w:sz w:val="24"/>
          <w:szCs w:val="24"/>
          <w:lang w:val="en-IE"/>
        </w:rPr>
        <w:t xml:space="preserve">Hall, J., Matos, S. V., and Martin, M. J. C., (2014) Innovation pathways at the base of the Pyramid: Establishing technological legitimacy through social attributes, </w:t>
      </w:r>
      <w:r w:rsidRPr="00900CC2">
        <w:rPr>
          <w:rFonts w:ascii="Times New Roman" w:hAnsi="Times New Roman" w:cs="Times New Roman"/>
          <w:i/>
          <w:sz w:val="24"/>
          <w:szCs w:val="24"/>
          <w:lang w:val="en-IE"/>
        </w:rPr>
        <w:t>Technovation</w:t>
      </w:r>
      <w:r w:rsidRPr="00900CC2">
        <w:rPr>
          <w:rFonts w:ascii="Times New Roman" w:hAnsi="Times New Roman" w:cs="Times New Roman"/>
          <w:sz w:val="24"/>
          <w:szCs w:val="24"/>
          <w:lang w:val="en-IE"/>
        </w:rPr>
        <w:t>, 34 pp.284-294.</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lang w:val="en-IE"/>
        </w:rPr>
      </w:pPr>
      <w:r w:rsidRPr="00900CC2">
        <w:rPr>
          <w:rFonts w:ascii="Times New Roman" w:hAnsi="Times New Roman" w:cs="Times New Roman"/>
          <w:sz w:val="24"/>
          <w:szCs w:val="24"/>
          <w:lang w:val="en-IE"/>
        </w:rPr>
        <w:lastRenderedPageBreak/>
        <w:t xml:space="preserve">Halme, M., Lindeman, S., Linna, P., (2012) innovation for inclusive business: Intrapreneurial bricolage in multinational corporations, </w:t>
      </w:r>
      <w:r w:rsidRPr="00900CC2">
        <w:rPr>
          <w:rFonts w:ascii="Times New Roman" w:hAnsi="Times New Roman" w:cs="Times New Roman"/>
          <w:i/>
          <w:sz w:val="24"/>
          <w:szCs w:val="24"/>
          <w:lang w:val="en-IE"/>
        </w:rPr>
        <w:t>Journal of Management Studies</w:t>
      </w:r>
      <w:r w:rsidRPr="00900CC2">
        <w:rPr>
          <w:rFonts w:ascii="Times New Roman" w:hAnsi="Times New Roman" w:cs="Times New Roman"/>
          <w:sz w:val="24"/>
          <w:szCs w:val="24"/>
          <w:lang w:val="en-IE"/>
        </w:rPr>
        <w:t>, 49 (4), p. 743-784.</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lang w:val="en-IE"/>
        </w:rPr>
        <w:t xml:space="preserve">Hamel, G. (2000). </w:t>
      </w:r>
      <w:r w:rsidRPr="00900CC2">
        <w:rPr>
          <w:rFonts w:ascii="Times New Roman" w:hAnsi="Times New Roman" w:cs="Times New Roman"/>
          <w:i/>
          <w:sz w:val="24"/>
          <w:szCs w:val="24"/>
          <w:lang w:val="en-IE"/>
        </w:rPr>
        <w:t>Leading the Revolution.</w:t>
      </w:r>
      <w:r w:rsidRPr="00900CC2">
        <w:rPr>
          <w:rFonts w:ascii="Times New Roman" w:hAnsi="Times New Roman" w:cs="Times New Roman"/>
          <w:sz w:val="24"/>
          <w:szCs w:val="24"/>
          <w:lang w:val="en-IE"/>
        </w:rPr>
        <w:t xml:space="preserve"> Boston: Harvard Business School Press.</w:t>
      </w:r>
    </w:p>
    <w:p w:rsidR="005E752E" w:rsidRPr="00900CC2" w:rsidRDefault="005E752E" w:rsidP="005E752E">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Haner UE (2002) Innovation quality—a conceptual framework. </w:t>
      </w:r>
      <w:r w:rsidRPr="00900CC2">
        <w:rPr>
          <w:rFonts w:ascii="Times New Roman" w:hAnsi="Times New Roman" w:cs="Times New Roman"/>
          <w:i/>
          <w:sz w:val="24"/>
          <w:szCs w:val="24"/>
        </w:rPr>
        <w:t>International Journal of Production Economics</w:t>
      </w:r>
      <w:r w:rsidRPr="00900CC2">
        <w:rPr>
          <w:rFonts w:ascii="Times New Roman" w:hAnsi="Times New Roman" w:cs="Times New Roman"/>
          <w:sz w:val="24"/>
          <w:szCs w:val="24"/>
        </w:rPr>
        <w:t xml:space="preserve"> 80(1):31–37.</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Hart, S., and Christensen, C., (2002) The great leap: Driving innovation from the base of the pyramid, </w:t>
      </w:r>
      <w:r w:rsidRPr="00900CC2">
        <w:rPr>
          <w:rFonts w:ascii="Times New Roman" w:hAnsi="Times New Roman" w:cs="Times New Roman"/>
          <w:i/>
          <w:sz w:val="24"/>
          <w:szCs w:val="24"/>
        </w:rPr>
        <w:t>MIT Sloan Management Review</w:t>
      </w:r>
      <w:r w:rsidRPr="00900CC2">
        <w:rPr>
          <w:rFonts w:ascii="Times New Roman" w:hAnsi="Times New Roman" w:cs="Times New Roman"/>
          <w:sz w:val="24"/>
          <w:szCs w:val="24"/>
        </w:rPr>
        <w:t xml:space="preserve">, 44 (1), pp.51-56. </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lang w:val="en-IE"/>
        </w:rPr>
        <w:t xml:space="preserve">Harvey, P (2007). </w:t>
      </w:r>
      <w:r w:rsidRPr="00900CC2">
        <w:rPr>
          <w:rFonts w:ascii="Times New Roman" w:hAnsi="Times New Roman" w:cs="Times New Roman"/>
          <w:iCs/>
          <w:sz w:val="24"/>
          <w:szCs w:val="24"/>
          <w:lang w:val="en-IE"/>
        </w:rPr>
        <w:t>Cash-based responses in emergencies</w:t>
      </w:r>
      <w:r w:rsidRPr="00900CC2">
        <w:rPr>
          <w:rFonts w:ascii="Times New Roman" w:hAnsi="Times New Roman" w:cs="Times New Roman"/>
          <w:sz w:val="24"/>
          <w:szCs w:val="24"/>
          <w:lang w:val="en-IE"/>
        </w:rPr>
        <w:t xml:space="preserve">. </w:t>
      </w:r>
      <w:r w:rsidRPr="00900CC2">
        <w:rPr>
          <w:rFonts w:ascii="Times New Roman" w:hAnsi="Times New Roman" w:cs="Times New Roman"/>
          <w:i/>
          <w:sz w:val="24"/>
          <w:szCs w:val="24"/>
          <w:lang w:val="en-IE"/>
        </w:rPr>
        <w:t>Humanitarian Policy Group</w:t>
      </w:r>
      <w:r w:rsidRPr="00900CC2">
        <w:rPr>
          <w:rFonts w:ascii="Times New Roman" w:hAnsi="Times New Roman" w:cs="Times New Roman"/>
          <w:sz w:val="24"/>
          <w:szCs w:val="24"/>
          <w:lang w:val="en-IE"/>
        </w:rPr>
        <w:t>, Report 24. London:</w:t>
      </w:r>
      <w:r w:rsidRPr="00900CC2">
        <w:rPr>
          <w:rFonts w:ascii="Times New Roman" w:hAnsi="Times New Roman" w:cs="Times New Roman"/>
          <w:i/>
          <w:iCs/>
          <w:sz w:val="24"/>
          <w:szCs w:val="24"/>
          <w:lang w:val="en-IE"/>
        </w:rPr>
        <w:t xml:space="preserve"> </w:t>
      </w:r>
      <w:r w:rsidRPr="00900CC2">
        <w:rPr>
          <w:rFonts w:ascii="Times New Roman" w:hAnsi="Times New Roman" w:cs="Times New Roman"/>
          <w:sz w:val="24"/>
          <w:szCs w:val="24"/>
          <w:lang w:val="en-IE"/>
        </w:rPr>
        <w:t>Overseas Development Institute.</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Hazen B. T., Overstreet, R.E. &amp; Cegielsi, C.G., (2012). Supply chain innovation diffusion: going beyond adoption, </w:t>
      </w:r>
      <w:r w:rsidRPr="00900CC2">
        <w:rPr>
          <w:rFonts w:ascii="Times New Roman" w:hAnsi="Times New Roman" w:cs="Times New Roman"/>
          <w:i/>
          <w:sz w:val="24"/>
          <w:szCs w:val="24"/>
        </w:rPr>
        <w:t>International Journal of Logistics Management</w:t>
      </w:r>
      <w:r w:rsidRPr="00900CC2">
        <w:rPr>
          <w:rFonts w:ascii="Times New Roman" w:hAnsi="Times New Roman" w:cs="Times New Roman"/>
          <w:sz w:val="24"/>
          <w:szCs w:val="24"/>
        </w:rPr>
        <w:t>, 23 (1): 119-134.</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lang w:val="sv-FI"/>
        </w:rPr>
        <w:t xml:space="preserve">Hazen, B.T., Hanna, J.B. &amp; Hall, D.J. (2014). </w:t>
      </w:r>
      <w:r w:rsidRPr="00900CC2">
        <w:rPr>
          <w:rFonts w:ascii="Times New Roman" w:hAnsi="Times New Roman" w:cs="Times New Roman"/>
          <w:sz w:val="24"/>
          <w:szCs w:val="24"/>
        </w:rPr>
        <w:t xml:space="preserve">Incorporating logistics enterprise architecture: A diffusion of innovation perspective, </w:t>
      </w:r>
      <w:r w:rsidRPr="00900CC2">
        <w:rPr>
          <w:rFonts w:ascii="Times New Roman" w:hAnsi="Times New Roman" w:cs="Times New Roman"/>
          <w:i/>
          <w:sz w:val="24"/>
          <w:szCs w:val="24"/>
        </w:rPr>
        <w:t>International Journal of Logistics: Research and Applications</w:t>
      </w:r>
      <w:r w:rsidRPr="00900CC2">
        <w:rPr>
          <w:rFonts w:ascii="Times New Roman" w:hAnsi="Times New Roman" w:cs="Times New Roman"/>
          <w:sz w:val="24"/>
          <w:szCs w:val="24"/>
        </w:rPr>
        <w:t>, 17(3), 179-199.</w:t>
      </w:r>
    </w:p>
    <w:p w:rsidR="005556A5" w:rsidRPr="00900CC2" w:rsidRDefault="005E752E" w:rsidP="005556A5">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Heaslip, G., (2013), Services Operations Management and Humanitarian Logistics, </w:t>
      </w:r>
      <w:r w:rsidRPr="00900CC2">
        <w:rPr>
          <w:rFonts w:ascii="Times New Roman" w:hAnsi="Times New Roman" w:cs="Times New Roman"/>
          <w:i/>
          <w:sz w:val="24"/>
          <w:szCs w:val="24"/>
        </w:rPr>
        <w:t>Journal of Humanitarian Logistics and Supply Chain Management</w:t>
      </w:r>
      <w:r w:rsidRPr="00900CC2">
        <w:rPr>
          <w:rFonts w:ascii="Times New Roman" w:hAnsi="Times New Roman" w:cs="Times New Roman"/>
          <w:sz w:val="24"/>
          <w:szCs w:val="24"/>
        </w:rPr>
        <w:t>, 3(1), 37-51.</w:t>
      </w:r>
    </w:p>
    <w:p w:rsidR="005556A5" w:rsidRPr="00900CC2" w:rsidRDefault="005556A5" w:rsidP="005556A5">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eastAsia="Times New Roman" w:hAnsi="Times New Roman" w:cs="Times New Roman"/>
          <w:bCs/>
          <w:sz w:val="24"/>
          <w:szCs w:val="24"/>
          <w:lang w:val="en-IE" w:eastAsia="en-IE"/>
        </w:rPr>
        <w:t>Heaslip, G.,</w:t>
      </w:r>
      <w:r w:rsidRPr="00900CC2">
        <w:rPr>
          <w:rFonts w:ascii="Times New Roman" w:eastAsia="Times New Roman" w:hAnsi="Times New Roman" w:cs="Times New Roman"/>
          <w:b/>
          <w:bCs/>
          <w:sz w:val="24"/>
          <w:szCs w:val="24"/>
          <w:lang w:val="en-IE" w:eastAsia="en-IE"/>
        </w:rPr>
        <w:t xml:space="preserve"> </w:t>
      </w:r>
      <w:r w:rsidRPr="00900CC2">
        <w:rPr>
          <w:rFonts w:ascii="Times New Roman" w:eastAsia="Times New Roman" w:hAnsi="Times New Roman" w:cs="Times New Roman"/>
          <w:sz w:val="24"/>
          <w:szCs w:val="24"/>
          <w:lang w:val="en-IE" w:eastAsia="en-IE"/>
        </w:rPr>
        <w:t>Haavisto, I., and Kovács, K., (2015), Cash as a form of relief, in Zobel, C., Altay, N., and Haselkorn, M., (eds),  Advances in</w:t>
      </w:r>
      <w:r w:rsidRPr="00900CC2">
        <w:rPr>
          <w:rFonts w:ascii="Times New Roman" w:eastAsia="Times New Roman" w:hAnsi="Times New Roman" w:cs="Times New Roman"/>
          <w:sz w:val="24"/>
          <w:szCs w:val="24"/>
          <w:lang w:val="en-IE" w:eastAsia="en-US"/>
        </w:rPr>
        <w:t xml:space="preserve"> </w:t>
      </w:r>
      <w:r w:rsidRPr="00900CC2">
        <w:rPr>
          <w:rFonts w:ascii="Times New Roman" w:eastAsia="Times New Roman" w:hAnsi="Times New Roman" w:cs="Times New Roman"/>
          <w:sz w:val="24"/>
          <w:szCs w:val="24"/>
          <w:lang w:val="en-IE" w:eastAsia="en-IE"/>
        </w:rPr>
        <w:t xml:space="preserve">Managing Humanitarian Operations, </w:t>
      </w:r>
      <w:r w:rsidRPr="00900CC2">
        <w:rPr>
          <w:rFonts w:ascii="Times New Roman" w:eastAsia="Times New Roman" w:hAnsi="Times New Roman" w:cs="Times New Roman"/>
          <w:i/>
          <w:sz w:val="24"/>
          <w:szCs w:val="24"/>
          <w:lang w:val="en-IE" w:eastAsia="en-IE"/>
        </w:rPr>
        <w:t>International Series in</w:t>
      </w:r>
      <w:r w:rsidRPr="00900CC2">
        <w:rPr>
          <w:rFonts w:ascii="Times New Roman" w:eastAsia="Times New Roman" w:hAnsi="Times New Roman" w:cs="Times New Roman"/>
          <w:sz w:val="24"/>
          <w:szCs w:val="24"/>
          <w:lang w:val="en-IE" w:eastAsia="en-IE"/>
        </w:rPr>
        <w:t xml:space="preserve"> </w:t>
      </w:r>
      <w:r w:rsidRPr="00900CC2">
        <w:rPr>
          <w:rFonts w:ascii="Times New Roman" w:eastAsia="Times New Roman" w:hAnsi="Times New Roman" w:cs="Times New Roman"/>
          <w:i/>
          <w:iCs/>
          <w:sz w:val="24"/>
          <w:szCs w:val="24"/>
          <w:lang w:val="en-IE" w:eastAsia="en-IE"/>
        </w:rPr>
        <w:t>Operations</w:t>
      </w:r>
      <w:r w:rsidRPr="00900CC2">
        <w:rPr>
          <w:rFonts w:ascii="Times New Roman" w:eastAsia="Times New Roman" w:hAnsi="Times New Roman" w:cs="Times New Roman"/>
          <w:sz w:val="24"/>
          <w:szCs w:val="24"/>
          <w:lang w:val="en-IE" w:eastAsia="en-US"/>
        </w:rPr>
        <w:t xml:space="preserve"> </w:t>
      </w:r>
      <w:r w:rsidRPr="00900CC2">
        <w:rPr>
          <w:rFonts w:ascii="Times New Roman" w:eastAsia="Times New Roman" w:hAnsi="Times New Roman" w:cs="Times New Roman"/>
          <w:i/>
          <w:iCs/>
          <w:sz w:val="24"/>
          <w:szCs w:val="24"/>
          <w:lang w:val="en-IE" w:eastAsia="en-IE"/>
        </w:rPr>
        <w:t>Research &amp; Management Science</w:t>
      </w:r>
      <w:r w:rsidRPr="00900CC2">
        <w:rPr>
          <w:rFonts w:ascii="Times New Roman" w:eastAsia="Times New Roman" w:hAnsi="Times New Roman" w:cs="Times New Roman"/>
          <w:iCs/>
          <w:sz w:val="24"/>
          <w:szCs w:val="24"/>
          <w:lang w:val="en-IE" w:eastAsia="en-IE"/>
        </w:rPr>
        <w:t>, Springer</w:t>
      </w:r>
      <w:r w:rsidRPr="00900CC2">
        <w:rPr>
          <w:rFonts w:ascii="Times New Roman" w:eastAsia="Times New Roman" w:hAnsi="Times New Roman" w:cs="Times New Roman"/>
          <w:sz w:val="24"/>
          <w:szCs w:val="24"/>
          <w:lang w:val="en-IE" w:eastAsia="en-IE"/>
        </w:rPr>
        <w:t>, pp.59-78.</w:t>
      </w:r>
    </w:p>
    <w:p w:rsidR="005556A5" w:rsidRPr="00900CC2" w:rsidRDefault="005556A5" w:rsidP="005556A5">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eastAsiaTheme="minorHAnsi" w:hAnsi="Times New Roman" w:cs="Times New Roman"/>
          <w:sz w:val="24"/>
          <w:szCs w:val="24"/>
          <w:lang w:eastAsia="en-US"/>
        </w:rPr>
        <w:t xml:space="preserve">Heaslip, G., Kovács, G., Haavisto, I., (2018) "Cash-based response in relief: the impact for humanitarian logistics", Journal of Humanitarian Logistics and Supply Chain Management, </w:t>
      </w:r>
      <w:hyperlink r:id="rId12" w:history="1">
        <w:r w:rsidRPr="00900CC2">
          <w:rPr>
            <w:rFonts w:ascii="Times New Roman" w:eastAsiaTheme="minorHAnsi" w:hAnsi="Times New Roman" w:cs="Times New Roman"/>
            <w:sz w:val="24"/>
            <w:szCs w:val="24"/>
            <w:u w:val="single"/>
            <w:lang w:val="en-IE" w:eastAsia="en-US"/>
          </w:rPr>
          <w:t>https://doi.org/10.1108/JHLSCM-08-2017-0043</w:t>
        </w:r>
      </w:hyperlink>
      <w:r w:rsidRPr="00900CC2">
        <w:rPr>
          <w:rFonts w:ascii="Times New Roman" w:eastAsiaTheme="minorHAnsi" w:hAnsi="Times New Roman" w:cs="Times New Roman"/>
          <w:sz w:val="24"/>
          <w:szCs w:val="24"/>
          <w:lang w:eastAsia="en-US"/>
        </w:rPr>
        <w:t xml:space="preserve">  </w:t>
      </w:r>
    </w:p>
    <w:p w:rsidR="005E752E" w:rsidRPr="00900CC2" w:rsidRDefault="005E752E" w:rsidP="00061861">
      <w:pPr>
        <w:autoSpaceDE w:val="0"/>
        <w:autoSpaceDN w:val="0"/>
        <w:adjustRightInd w:val="0"/>
        <w:spacing w:after="0" w:line="480" w:lineRule="auto"/>
        <w:ind w:left="284" w:hanging="284"/>
        <w:jc w:val="both"/>
        <w:rPr>
          <w:rFonts w:ascii="Times New Roman" w:hAnsi="Times New Roman" w:cs="Times New Roman"/>
          <w:sz w:val="24"/>
          <w:szCs w:val="24"/>
          <w:lang w:val="en-IE"/>
        </w:rPr>
      </w:pPr>
      <w:r w:rsidRPr="00900CC2">
        <w:rPr>
          <w:rFonts w:ascii="Times New Roman" w:hAnsi="Times New Roman" w:cs="Times New Roman"/>
          <w:sz w:val="24"/>
          <w:szCs w:val="24"/>
          <w:lang w:val="en-IE"/>
        </w:rPr>
        <w:t>Holguín-Veras, J., Jaller, M., Wachtendorf, T., (2012a). Comparative performance of</w:t>
      </w:r>
      <w:r w:rsidRPr="00900CC2">
        <w:rPr>
          <w:rFonts w:ascii="Times New Roman" w:hAnsi="Times New Roman" w:cs="Times New Roman"/>
          <w:sz w:val="24"/>
          <w:szCs w:val="24"/>
        </w:rPr>
        <w:t xml:space="preserve"> </w:t>
      </w:r>
      <w:r w:rsidRPr="00900CC2">
        <w:rPr>
          <w:rFonts w:ascii="Times New Roman" w:hAnsi="Times New Roman" w:cs="Times New Roman"/>
          <w:sz w:val="24"/>
          <w:szCs w:val="24"/>
          <w:lang w:val="en-IE"/>
        </w:rPr>
        <w:t>alternative humanitarian logistic structures after the port au Prince Earthquake:</w:t>
      </w:r>
      <w:r w:rsidRPr="00900CC2">
        <w:rPr>
          <w:rFonts w:ascii="Times New Roman" w:hAnsi="Times New Roman" w:cs="Times New Roman"/>
          <w:sz w:val="24"/>
          <w:szCs w:val="24"/>
        </w:rPr>
        <w:t xml:space="preserve"> </w:t>
      </w:r>
      <w:r w:rsidRPr="00900CC2">
        <w:rPr>
          <w:rFonts w:ascii="Times New Roman" w:hAnsi="Times New Roman" w:cs="Times New Roman"/>
          <w:sz w:val="24"/>
          <w:szCs w:val="24"/>
          <w:lang w:val="en-IE"/>
        </w:rPr>
        <w:t xml:space="preserve">ACEs, </w:t>
      </w:r>
      <w:r w:rsidRPr="00900CC2">
        <w:rPr>
          <w:rFonts w:ascii="Times New Roman" w:hAnsi="Times New Roman" w:cs="Times New Roman"/>
          <w:sz w:val="24"/>
          <w:szCs w:val="24"/>
          <w:lang w:val="en-IE"/>
        </w:rPr>
        <w:lastRenderedPageBreak/>
        <w:t xml:space="preserve">PIEs, and CANs. </w:t>
      </w:r>
      <w:r w:rsidRPr="00900CC2">
        <w:rPr>
          <w:rFonts w:ascii="Times New Roman" w:hAnsi="Times New Roman" w:cs="Times New Roman"/>
          <w:i/>
          <w:sz w:val="24"/>
          <w:szCs w:val="24"/>
          <w:lang w:val="en-IE"/>
        </w:rPr>
        <w:t>Journal of Transportation Research Part A: Policy and</w:t>
      </w:r>
      <w:r w:rsidRPr="00900CC2">
        <w:rPr>
          <w:rFonts w:ascii="Times New Roman" w:hAnsi="Times New Roman" w:cs="Times New Roman"/>
          <w:i/>
          <w:sz w:val="24"/>
          <w:szCs w:val="24"/>
        </w:rPr>
        <w:t xml:space="preserve"> </w:t>
      </w:r>
      <w:r w:rsidRPr="00900CC2">
        <w:rPr>
          <w:rFonts w:ascii="Times New Roman" w:hAnsi="Times New Roman" w:cs="Times New Roman"/>
          <w:i/>
          <w:sz w:val="24"/>
          <w:szCs w:val="24"/>
          <w:lang w:val="en-IE"/>
        </w:rPr>
        <w:t>Practice</w:t>
      </w:r>
      <w:r w:rsidRPr="00900CC2">
        <w:rPr>
          <w:rFonts w:ascii="Times New Roman" w:hAnsi="Times New Roman" w:cs="Times New Roman"/>
          <w:sz w:val="24"/>
          <w:szCs w:val="24"/>
          <w:lang w:val="en-IE"/>
        </w:rPr>
        <w:t>, 46(10): 1623-1640.</w:t>
      </w:r>
    </w:p>
    <w:p w:rsidR="005E752E" w:rsidRPr="00900CC2" w:rsidRDefault="005E752E" w:rsidP="00725F6B">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Holguín-Veras, J., Pérez, N.,  Jaller, M., Van Wassenhove, L. N., and  Aros-Vera, F., (2013), On the appropriate objective function for post-disaster humanitarian logistics models, </w:t>
      </w:r>
      <w:r w:rsidRPr="00900CC2">
        <w:rPr>
          <w:rFonts w:ascii="Times New Roman" w:hAnsi="Times New Roman" w:cs="Times New Roman"/>
          <w:i/>
          <w:sz w:val="24"/>
          <w:szCs w:val="24"/>
        </w:rPr>
        <w:t>Journal of Operations Management</w:t>
      </w:r>
      <w:r w:rsidRPr="00900CC2">
        <w:rPr>
          <w:rFonts w:ascii="Times New Roman" w:hAnsi="Times New Roman" w:cs="Times New Roman"/>
          <w:sz w:val="24"/>
          <w:szCs w:val="24"/>
        </w:rPr>
        <w:t>, 31, pp.262-280.</w:t>
      </w:r>
    </w:p>
    <w:p w:rsidR="00715A99" w:rsidRPr="00900CC2" w:rsidRDefault="005E752E" w:rsidP="00715A99">
      <w:pPr>
        <w:autoSpaceDE w:val="0"/>
        <w:autoSpaceDN w:val="0"/>
        <w:adjustRightInd w:val="0"/>
        <w:spacing w:after="0" w:line="480" w:lineRule="auto"/>
        <w:ind w:left="284" w:hanging="284"/>
        <w:jc w:val="both"/>
        <w:rPr>
          <w:rFonts w:ascii="Times New Roman" w:hAnsi="Times New Roman" w:cs="Times New Roman"/>
          <w:sz w:val="24"/>
          <w:szCs w:val="24"/>
          <w:lang w:val="en-IE"/>
        </w:rPr>
      </w:pPr>
      <w:r w:rsidRPr="00900CC2">
        <w:rPr>
          <w:rFonts w:ascii="Times New Roman" w:hAnsi="Times New Roman" w:cs="Times New Roman"/>
          <w:sz w:val="24"/>
          <w:szCs w:val="24"/>
          <w:lang w:val="en-IE"/>
        </w:rPr>
        <w:t xml:space="preserve">Holguin-Veras., J., Jaller, M., Van Wassenhove, L., Perez, N., and Wachtendorf, T., (2012b), “On the unique features of post-disaster humanitarian logistics”, </w:t>
      </w:r>
      <w:r w:rsidRPr="00900CC2">
        <w:rPr>
          <w:rFonts w:ascii="Times New Roman" w:hAnsi="Times New Roman" w:cs="Times New Roman"/>
          <w:i/>
          <w:sz w:val="24"/>
          <w:szCs w:val="24"/>
          <w:lang w:val="en-IE"/>
        </w:rPr>
        <w:t>Journal of Operations Management</w:t>
      </w:r>
      <w:r w:rsidRPr="00900CC2">
        <w:rPr>
          <w:rFonts w:ascii="Times New Roman" w:hAnsi="Times New Roman" w:cs="Times New Roman"/>
          <w:sz w:val="24"/>
          <w:szCs w:val="24"/>
          <w:lang w:val="en-IE"/>
        </w:rPr>
        <w:t>, Vol. 30, Issues, 7-8, pp. 494-506.</w:t>
      </w:r>
    </w:p>
    <w:p w:rsidR="00715A99" w:rsidRPr="00900CC2" w:rsidRDefault="00715A99" w:rsidP="00715A99">
      <w:pPr>
        <w:autoSpaceDE w:val="0"/>
        <w:autoSpaceDN w:val="0"/>
        <w:adjustRightInd w:val="0"/>
        <w:spacing w:after="0" w:line="480" w:lineRule="auto"/>
        <w:ind w:left="284" w:hanging="284"/>
        <w:jc w:val="both"/>
        <w:rPr>
          <w:rFonts w:ascii="Times New Roman" w:hAnsi="Times New Roman" w:cs="Times New Roman"/>
          <w:sz w:val="24"/>
          <w:szCs w:val="24"/>
          <w:lang w:val="en-IE"/>
        </w:rPr>
      </w:pPr>
      <w:r w:rsidRPr="00900CC2">
        <w:rPr>
          <w:rFonts w:ascii="Times New Roman" w:eastAsia="Times New Roman" w:hAnsi="Times New Roman" w:cs="Times New Roman"/>
          <w:sz w:val="24"/>
          <w:szCs w:val="24"/>
          <w:lang w:val="en-IE" w:eastAsia="en-US"/>
        </w:rPr>
        <w:t xml:space="preserve">IRIN (2014) Latest innovations in cash transfers, .[Online] Available at: </w:t>
      </w:r>
      <w:hyperlink r:id="rId13" w:history="1">
        <w:r w:rsidRPr="00900CC2">
          <w:rPr>
            <w:rFonts w:ascii="Times New Roman" w:eastAsia="Times New Roman" w:hAnsi="Times New Roman" w:cs="Times New Roman"/>
            <w:sz w:val="24"/>
            <w:szCs w:val="24"/>
            <w:u w:val="single"/>
            <w:lang w:val="en-IE" w:eastAsia="en-US"/>
          </w:rPr>
          <w:t>http://www.irinnews.org/feature/2014/07/31/latest-innovations-cash-transfers</w:t>
        </w:r>
      </w:hyperlink>
      <w:r w:rsidRPr="00900CC2">
        <w:rPr>
          <w:rFonts w:ascii="Times New Roman" w:eastAsia="Times New Roman" w:hAnsi="Times New Roman" w:cs="Times New Roman"/>
          <w:sz w:val="24"/>
          <w:szCs w:val="24"/>
          <w:lang w:val="en-IE" w:eastAsia="en-US"/>
        </w:rPr>
        <w:t xml:space="preserve"> [Accessed January 18, 2018]</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Iyer, B. and R. Davenport (2008). Reverse engineering Google's innovation machine. </w:t>
      </w:r>
      <w:r w:rsidRPr="00900CC2">
        <w:rPr>
          <w:rFonts w:ascii="Times New Roman" w:hAnsi="Times New Roman" w:cs="Times New Roman"/>
          <w:i/>
          <w:sz w:val="24"/>
          <w:szCs w:val="24"/>
        </w:rPr>
        <w:t>Harvard Business Review</w:t>
      </w:r>
      <w:r w:rsidRPr="00900CC2">
        <w:rPr>
          <w:rFonts w:ascii="Times New Roman" w:hAnsi="Times New Roman" w:cs="Times New Roman"/>
          <w:sz w:val="24"/>
          <w:szCs w:val="24"/>
        </w:rPr>
        <w:t xml:space="preserve"> 83(3): 102-111.</w:t>
      </w:r>
    </w:p>
    <w:p w:rsidR="005556A5" w:rsidRPr="00900CC2" w:rsidRDefault="005E752E" w:rsidP="005556A5">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Jahre, M., Dumoulin, L.,. Greenhalgh, L.B., Hudspeth, C., Limlin, P. &amp; Spindler, A. (2012). Improving health in developing countries: reducing complexity of drug supply chains, </w:t>
      </w:r>
      <w:r w:rsidRPr="00900CC2">
        <w:rPr>
          <w:rFonts w:ascii="Times New Roman" w:hAnsi="Times New Roman" w:cs="Times New Roman"/>
          <w:i/>
          <w:sz w:val="24"/>
          <w:szCs w:val="24"/>
        </w:rPr>
        <w:t>Journal of Humanitarian Logistics and Supply Chain Management</w:t>
      </w:r>
      <w:r w:rsidRPr="00900CC2">
        <w:rPr>
          <w:rFonts w:ascii="Times New Roman" w:hAnsi="Times New Roman" w:cs="Times New Roman"/>
          <w:sz w:val="24"/>
          <w:szCs w:val="24"/>
        </w:rPr>
        <w:t>, 2(1), 54-84.</w:t>
      </w:r>
    </w:p>
    <w:p w:rsidR="005556A5" w:rsidRPr="00900CC2" w:rsidRDefault="005556A5" w:rsidP="005556A5">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eastAsiaTheme="minorHAnsi" w:hAnsi="Times New Roman" w:cs="Times New Roman"/>
          <w:sz w:val="24"/>
          <w:szCs w:val="24"/>
          <w:lang w:eastAsia="en-US"/>
        </w:rPr>
        <w:t xml:space="preserve">Jahre, M., Ergun, O. and Goentzel, J. (2015), “One size fits all? Using standard global tools in humanitarian logistics”, Procedia Engineering, Vol. 107, pp. 18–26. </w:t>
      </w:r>
    </w:p>
    <w:p w:rsidR="005E752E" w:rsidRPr="00900CC2" w:rsidRDefault="005E752E" w:rsidP="006D0B39">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Jaspars, S., Harvey, P., Hudspeth, C., and Rumble, L., (2007), A review of UNICEF’s role in cash transfers to emergency affected populations, EMOPS Working Paper, Office of Emergency Programmes, UNICEF , New York US.</w:t>
      </w:r>
      <w:r w:rsidRPr="00900CC2">
        <w:rPr>
          <w:rFonts w:ascii="Times New Roman" w:hAnsi="Times New Roman" w:cs="Times New Roman"/>
          <w:sz w:val="24"/>
          <w:szCs w:val="24"/>
          <w:lang w:val="en-IE"/>
        </w:rPr>
        <w:t xml:space="preserve"> Available at: </w:t>
      </w:r>
      <w:r w:rsidRPr="00900CC2">
        <w:rPr>
          <w:rFonts w:ascii="Times New Roman" w:hAnsi="Times New Roman" w:cs="Times New Roman"/>
          <w:sz w:val="24"/>
          <w:szCs w:val="24"/>
        </w:rPr>
        <w:t xml:space="preserve"> </w:t>
      </w:r>
      <w:hyperlink r:id="rId14" w:history="1">
        <w:r w:rsidRPr="00900CC2">
          <w:rPr>
            <w:rStyle w:val="Hyperlink"/>
            <w:rFonts w:ascii="Times New Roman" w:hAnsi="Times New Roman" w:cs="Times New Roman"/>
            <w:color w:val="auto"/>
            <w:sz w:val="24"/>
            <w:szCs w:val="24"/>
          </w:rPr>
          <w:t>http://www.odi.org/sites/odi.org.uk/files/odi-assets/publications-opinion-files/8219.pdf</w:t>
        </w:r>
      </w:hyperlink>
      <w:r w:rsidRPr="00900CC2">
        <w:rPr>
          <w:rFonts w:ascii="Times New Roman" w:hAnsi="Times New Roman" w:cs="Times New Roman"/>
          <w:sz w:val="24"/>
          <w:szCs w:val="24"/>
        </w:rPr>
        <w:t xml:space="preserve"> </w:t>
      </w:r>
      <w:r w:rsidRPr="00900CC2">
        <w:rPr>
          <w:rFonts w:ascii="Times New Roman" w:hAnsi="Times New Roman" w:cs="Times New Roman"/>
          <w:sz w:val="24"/>
          <w:szCs w:val="24"/>
          <w:lang w:val="en-IE"/>
        </w:rPr>
        <w:t>(accessed 4 March 2014).</w:t>
      </w:r>
    </w:p>
    <w:p w:rsidR="00BA6122" w:rsidRPr="00900CC2" w:rsidRDefault="005E752E" w:rsidP="00BA6122">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lang w:val="sv-FI"/>
        </w:rPr>
        <w:lastRenderedPageBreak/>
        <w:t xml:space="preserve">Jeppesen, L. B., and Frederiksen, L. 2006. </w:t>
      </w:r>
      <w:r w:rsidRPr="00900CC2">
        <w:rPr>
          <w:rFonts w:ascii="Times New Roman" w:hAnsi="Times New Roman" w:cs="Times New Roman"/>
          <w:sz w:val="24"/>
          <w:szCs w:val="24"/>
        </w:rPr>
        <w:t xml:space="preserve">Why do users contribute to firm-hosted user communities? The case of computer-controlled music instruments. </w:t>
      </w:r>
      <w:r w:rsidRPr="00900CC2">
        <w:rPr>
          <w:rFonts w:ascii="Times New Roman" w:hAnsi="Times New Roman" w:cs="Times New Roman"/>
          <w:i/>
          <w:sz w:val="24"/>
          <w:szCs w:val="24"/>
        </w:rPr>
        <w:t>Organization Science</w:t>
      </w:r>
      <w:r w:rsidRPr="00900CC2">
        <w:rPr>
          <w:rFonts w:ascii="Times New Roman" w:hAnsi="Times New Roman" w:cs="Times New Roman"/>
          <w:sz w:val="24"/>
          <w:szCs w:val="24"/>
        </w:rPr>
        <w:t>, 17(1): 45-63.</w:t>
      </w:r>
    </w:p>
    <w:p w:rsidR="00BA6122" w:rsidRPr="00900CC2" w:rsidRDefault="00BA6122" w:rsidP="00BA6122">
      <w:pPr>
        <w:autoSpaceDE w:val="0"/>
        <w:autoSpaceDN w:val="0"/>
        <w:adjustRightInd w:val="0"/>
        <w:spacing w:after="0" w:line="480" w:lineRule="auto"/>
        <w:ind w:left="284" w:hanging="284"/>
        <w:jc w:val="both"/>
        <w:rPr>
          <w:rFonts w:ascii="Times New Roman" w:hAnsi="Times New Roman" w:cs="Times New Roman"/>
          <w:color w:val="FF0000"/>
          <w:sz w:val="24"/>
          <w:szCs w:val="24"/>
        </w:rPr>
      </w:pPr>
      <w:r w:rsidRPr="00900CC2">
        <w:rPr>
          <w:rFonts w:ascii="Times New Roman" w:hAnsi="Times New Roman" w:cs="Times New Roman"/>
          <w:color w:val="FF0000"/>
          <w:sz w:val="24"/>
          <w:szCs w:val="24"/>
        </w:rPr>
        <w:t xml:space="preserve">Kabra, G., Ramesh, A., Akhtar, P., Dash, M. (2017). Understanding behavioural intention to use information technology: Insights from humanitarian practitioners. </w:t>
      </w:r>
      <w:r w:rsidRPr="00900CC2">
        <w:rPr>
          <w:rFonts w:ascii="Times New Roman" w:hAnsi="Times New Roman" w:cs="Times New Roman"/>
          <w:i/>
          <w:color w:val="FF0000"/>
          <w:sz w:val="24"/>
          <w:szCs w:val="24"/>
        </w:rPr>
        <w:t>Telematics and Informatics</w:t>
      </w:r>
      <w:r w:rsidRPr="00900CC2">
        <w:rPr>
          <w:rFonts w:ascii="Times New Roman" w:hAnsi="Times New Roman" w:cs="Times New Roman"/>
          <w:color w:val="FF0000"/>
          <w:sz w:val="24"/>
          <w:szCs w:val="24"/>
        </w:rPr>
        <w:t>,</w:t>
      </w:r>
      <w:r w:rsidR="00794B6D" w:rsidRPr="00900CC2">
        <w:rPr>
          <w:rFonts w:ascii="Times New Roman" w:hAnsi="Times New Roman" w:cs="Times New Roman"/>
          <w:color w:val="FF0000"/>
          <w:sz w:val="24"/>
          <w:szCs w:val="24"/>
        </w:rPr>
        <w:t xml:space="preserve"> Vol 34, Iss 7, pp. 1250-1261. </w:t>
      </w:r>
    </w:p>
    <w:p w:rsidR="005E752E" w:rsidRPr="00900CC2" w:rsidRDefault="005E752E" w:rsidP="00B443B9">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Kovács, G. &amp; Spens, K.M. (2008): Chapter 13: Humanitarian logistics revisited. In Arlbjørn, JS, Halldórsson, Á, Jahre, M &amp; Spens, K (eds.): </w:t>
      </w:r>
      <w:r w:rsidRPr="00900CC2">
        <w:rPr>
          <w:rFonts w:ascii="Times New Roman" w:hAnsi="Times New Roman" w:cs="Times New Roman"/>
          <w:i/>
          <w:sz w:val="24"/>
          <w:szCs w:val="24"/>
        </w:rPr>
        <w:t>Northern Lights in Logistics and Supply Chain Management</w:t>
      </w:r>
      <w:r w:rsidRPr="00900CC2">
        <w:rPr>
          <w:rFonts w:ascii="Times New Roman" w:hAnsi="Times New Roman" w:cs="Times New Roman"/>
          <w:sz w:val="24"/>
          <w:szCs w:val="24"/>
        </w:rPr>
        <w:t>, CBS Press, Copenhagen, Denmark, pp.217-232</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Kovács, G. (2014), “Where next? The future of humanitarian logistics”. In: Christopher, M. &amp; Tatham, P. (eds.): </w:t>
      </w:r>
      <w:r w:rsidRPr="00900CC2">
        <w:rPr>
          <w:rFonts w:ascii="Times New Roman" w:hAnsi="Times New Roman" w:cs="Times New Roman"/>
          <w:i/>
          <w:sz w:val="24"/>
          <w:szCs w:val="24"/>
        </w:rPr>
        <w:t>Humanitarian Logistics: Meeting the Challenge of Preparing for and Responding to Disasters, 2nd edn.,</w:t>
      </w:r>
      <w:r w:rsidRPr="00900CC2">
        <w:rPr>
          <w:rFonts w:ascii="Times New Roman" w:hAnsi="Times New Roman" w:cs="Times New Roman"/>
          <w:sz w:val="24"/>
          <w:szCs w:val="24"/>
        </w:rPr>
        <w:t xml:space="preserve"> Kogan Page, London, UK, pp.xx-xxx. </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Kovács, G. and Spens, K. (2007), “Humanitarian logistics in disaster relief operations”, </w:t>
      </w:r>
      <w:r w:rsidRPr="00900CC2">
        <w:rPr>
          <w:rFonts w:ascii="Times New Roman" w:hAnsi="Times New Roman" w:cs="Times New Roman"/>
          <w:i/>
          <w:sz w:val="24"/>
          <w:szCs w:val="24"/>
        </w:rPr>
        <w:t>International Journal of Physical Distribution &amp; Logistics Management</w:t>
      </w:r>
      <w:r w:rsidRPr="00900CC2">
        <w:rPr>
          <w:rFonts w:ascii="Times New Roman" w:hAnsi="Times New Roman" w:cs="Times New Roman"/>
          <w:sz w:val="24"/>
          <w:szCs w:val="24"/>
        </w:rPr>
        <w:t>, Vol. 37 No. 2, pp. 99-114.</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lang w:val="en-US" w:eastAsia="en-IE"/>
        </w:rPr>
        <w:t xml:space="preserve">Kovács, G. and Spens, K.M. (2011). </w:t>
      </w:r>
      <w:r w:rsidRPr="00900CC2">
        <w:rPr>
          <w:rFonts w:ascii="Times New Roman" w:hAnsi="Times New Roman" w:cs="Times New Roman"/>
          <w:sz w:val="24"/>
          <w:szCs w:val="24"/>
          <w:lang w:eastAsia="en-IE"/>
        </w:rPr>
        <w:t xml:space="preserve">Humanitarian logistics and supply chain management: the start of a new journal, </w:t>
      </w:r>
      <w:r w:rsidRPr="00900CC2">
        <w:rPr>
          <w:rFonts w:ascii="Times New Roman" w:hAnsi="Times New Roman" w:cs="Times New Roman"/>
          <w:i/>
          <w:sz w:val="24"/>
          <w:szCs w:val="24"/>
          <w:lang w:eastAsia="en-IE"/>
        </w:rPr>
        <w:t>Journal of Humanitarian Logistics and Supply Chain Management</w:t>
      </w:r>
      <w:r w:rsidRPr="00900CC2">
        <w:rPr>
          <w:rFonts w:ascii="Times New Roman" w:hAnsi="Times New Roman" w:cs="Times New Roman"/>
          <w:sz w:val="24"/>
          <w:szCs w:val="24"/>
          <w:lang w:eastAsia="en-IE"/>
        </w:rPr>
        <w:t>, 1(1), 5 – 14.</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Kovács, G., Tatham, P. &amp; Larson, P.D. (2012), What skills are needed to be a humanitarian logistician?, </w:t>
      </w:r>
      <w:r w:rsidRPr="00900CC2">
        <w:rPr>
          <w:rFonts w:ascii="Times New Roman" w:hAnsi="Times New Roman" w:cs="Times New Roman"/>
          <w:i/>
          <w:sz w:val="24"/>
          <w:szCs w:val="24"/>
        </w:rPr>
        <w:t>Journal of Business Logistics</w:t>
      </w:r>
      <w:r w:rsidRPr="00900CC2">
        <w:rPr>
          <w:rFonts w:ascii="Times New Roman" w:hAnsi="Times New Roman" w:cs="Times New Roman"/>
          <w:sz w:val="24"/>
          <w:szCs w:val="24"/>
        </w:rPr>
        <w:t>, 33(3), 245-258.</w:t>
      </w:r>
    </w:p>
    <w:p w:rsidR="005E752E" w:rsidRPr="00900CC2" w:rsidRDefault="005E752E" w:rsidP="005E752E">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Krabbe M (2007) Leverage supply chain innovation. </w:t>
      </w:r>
      <w:r w:rsidRPr="00900CC2">
        <w:rPr>
          <w:rFonts w:ascii="Times New Roman" w:hAnsi="Times New Roman" w:cs="Times New Roman"/>
          <w:i/>
          <w:sz w:val="24"/>
          <w:szCs w:val="24"/>
        </w:rPr>
        <w:t>Industrial Engineering</w:t>
      </w:r>
      <w:r w:rsidRPr="00900CC2">
        <w:rPr>
          <w:rFonts w:ascii="Times New Roman" w:hAnsi="Times New Roman" w:cs="Times New Roman"/>
          <w:sz w:val="24"/>
          <w:szCs w:val="24"/>
        </w:rPr>
        <w:t xml:space="preserve"> 39(12):26–30.</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Lambert, D.M., Cooper, M.C. &amp; Pagh, J.D. (1998). Supply chain management: implementation issues and research opportunities, </w:t>
      </w:r>
      <w:r w:rsidRPr="00900CC2">
        <w:rPr>
          <w:rFonts w:ascii="Times New Roman" w:hAnsi="Times New Roman" w:cs="Times New Roman"/>
          <w:i/>
          <w:sz w:val="24"/>
          <w:szCs w:val="24"/>
        </w:rPr>
        <w:t xml:space="preserve">The International Journal of Logistics Management, </w:t>
      </w:r>
      <w:r w:rsidRPr="00900CC2">
        <w:rPr>
          <w:rFonts w:ascii="Times New Roman" w:hAnsi="Times New Roman" w:cs="Times New Roman"/>
          <w:sz w:val="24"/>
          <w:szCs w:val="24"/>
        </w:rPr>
        <w:t>9(2), 1–19.</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lastRenderedPageBreak/>
        <w:t xml:space="preserve">Laosirihongthong, T., Prajogo, D., Abebanjo, D., (2014), The relationships between firm’s strategy, resources and innovation performance: resources-based view perspective, </w:t>
      </w:r>
      <w:r w:rsidRPr="00900CC2">
        <w:rPr>
          <w:rFonts w:ascii="Times New Roman" w:hAnsi="Times New Roman" w:cs="Times New Roman"/>
          <w:i/>
          <w:sz w:val="24"/>
          <w:szCs w:val="24"/>
        </w:rPr>
        <w:t>Production Planning &amp; Control</w:t>
      </w:r>
      <w:r w:rsidRPr="00900CC2">
        <w:rPr>
          <w:rFonts w:ascii="Times New Roman" w:hAnsi="Times New Roman" w:cs="Times New Roman"/>
          <w:sz w:val="24"/>
          <w:szCs w:val="24"/>
        </w:rPr>
        <w:t xml:space="preserve">, 25:15, pp1231-1246. </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Leifer, R., C. McDermott, G. O'Conner, L. Peters, M. Rice and R. Veryzer (2000). </w:t>
      </w:r>
      <w:r w:rsidRPr="00900CC2">
        <w:rPr>
          <w:rFonts w:ascii="Times New Roman" w:hAnsi="Times New Roman" w:cs="Times New Roman"/>
          <w:i/>
          <w:sz w:val="24"/>
          <w:szCs w:val="24"/>
        </w:rPr>
        <w:t>Radical Innovation</w:t>
      </w:r>
      <w:r w:rsidRPr="00900CC2">
        <w:rPr>
          <w:rFonts w:ascii="Times New Roman" w:hAnsi="Times New Roman" w:cs="Times New Roman"/>
          <w:sz w:val="24"/>
          <w:szCs w:val="24"/>
        </w:rPr>
        <w:t>. Boston Mass., Harvard Business School Press.</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Lim, C., Han, S., and Ito, H., (2013) Capability building through innovation for unserved lower and mega markets, </w:t>
      </w:r>
      <w:r w:rsidRPr="00900CC2">
        <w:rPr>
          <w:rFonts w:ascii="Times New Roman" w:hAnsi="Times New Roman" w:cs="Times New Roman"/>
          <w:i/>
          <w:sz w:val="24"/>
          <w:szCs w:val="24"/>
        </w:rPr>
        <w:t>Technovation</w:t>
      </w:r>
      <w:r w:rsidRPr="00900CC2">
        <w:rPr>
          <w:rFonts w:ascii="Times New Roman" w:hAnsi="Times New Roman" w:cs="Times New Roman"/>
          <w:sz w:val="24"/>
          <w:szCs w:val="24"/>
        </w:rPr>
        <w:t xml:space="preserve">, 33 (12), pp. 391-404. </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London, T., and Hart, S., (2004) Reinventing strategies for emerging markets: Beyond the transnational model, </w:t>
      </w:r>
      <w:r w:rsidRPr="00900CC2">
        <w:rPr>
          <w:rFonts w:ascii="Times New Roman" w:hAnsi="Times New Roman" w:cs="Times New Roman"/>
          <w:i/>
          <w:sz w:val="24"/>
          <w:szCs w:val="24"/>
        </w:rPr>
        <w:t>Journal of International Business Studies</w:t>
      </w:r>
      <w:r w:rsidRPr="00900CC2">
        <w:rPr>
          <w:rFonts w:ascii="Times New Roman" w:hAnsi="Times New Roman" w:cs="Times New Roman"/>
          <w:sz w:val="24"/>
          <w:szCs w:val="24"/>
        </w:rPr>
        <w:t xml:space="preserve">, 35 (5), pp.350-370. </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Markides, C., (2006), </w:t>
      </w:r>
      <w:r w:rsidRPr="00900CC2">
        <w:rPr>
          <w:rFonts w:ascii="Times New Roman" w:hAnsi="Times New Roman" w:cs="Times New Roman"/>
          <w:sz w:val="24"/>
          <w:szCs w:val="24"/>
          <w:lang w:val="en-IE"/>
        </w:rPr>
        <w:t xml:space="preserve">Disruptive Innovation: In Need of Better Theory, </w:t>
      </w:r>
      <w:r w:rsidRPr="00900CC2">
        <w:rPr>
          <w:rFonts w:ascii="Times New Roman" w:hAnsi="Times New Roman" w:cs="Times New Roman"/>
          <w:i/>
          <w:sz w:val="24"/>
          <w:szCs w:val="24"/>
          <w:lang w:val="en-IE"/>
        </w:rPr>
        <w:t>Journal of Production Innovation Management</w:t>
      </w:r>
      <w:r w:rsidRPr="00900CC2">
        <w:rPr>
          <w:rFonts w:ascii="Times New Roman" w:hAnsi="Times New Roman" w:cs="Times New Roman"/>
          <w:sz w:val="24"/>
          <w:szCs w:val="24"/>
          <w:lang w:val="en-IE"/>
        </w:rPr>
        <w:t>, 23:19–25</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Matopoulos, A; Kovács, G &amp; Hayes, O (2014). Examining the use of local resources and procurement practices in humanitarian supply chains: an empirical examination of large scale house reconstruction projects, </w:t>
      </w:r>
      <w:r w:rsidRPr="00900CC2">
        <w:rPr>
          <w:rFonts w:ascii="Times New Roman" w:hAnsi="Times New Roman" w:cs="Times New Roman"/>
          <w:i/>
          <w:sz w:val="24"/>
          <w:szCs w:val="24"/>
        </w:rPr>
        <w:t>Decision Sciences</w:t>
      </w:r>
      <w:r w:rsidRPr="00900CC2">
        <w:rPr>
          <w:rFonts w:ascii="Times New Roman" w:hAnsi="Times New Roman" w:cs="Times New Roman"/>
          <w:sz w:val="24"/>
          <w:szCs w:val="24"/>
        </w:rPr>
        <w:t xml:space="preserve">, 45(4), 621-646. </w:t>
      </w:r>
    </w:p>
    <w:p w:rsidR="004D4F19" w:rsidRPr="00900CC2" w:rsidRDefault="004D4F19" w:rsidP="003607E7">
      <w:pPr>
        <w:autoSpaceDE w:val="0"/>
        <w:autoSpaceDN w:val="0"/>
        <w:adjustRightInd w:val="0"/>
        <w:spacing w:after="0" w:line="480" w:lineRule="auto"/>
        <w:ind w:left="284" w:hanging="284"/>
        <w:jc w:val="both"/>
        <w:rPr>
          <w:rFonts w:ascii="Times New Roman" w:hAnsi="Times New Roman" w:cs="Times New Roman"/>
          <w:color w:val="FF0000"/>
          <w:sz w:val="24"/>
          <w:szCs w:val="24"/>
        </w:rPr>
      </w:pPr>
      <w:r w:rsidRPr="00900CC2">
        <w:rPr>
          <w:rFonts w:ascii="Times New Roman" w:hAnsi="Times New Roman" w:cs="Times New Roman"/>
          <w:color w:val="FF0000"/>
          <w:sz w:val="24"/>
          <w:szCs w:val="24"/>
        </w:rPr>
        <w:t xml:space="preserve">Melnyk, S; Narasimhan, R and DeCampos, H. A., (2014) Supply chain design: issues, challenges, frameworks and solutions, </w:t>
      </w:r>
      <w:r w:rsidRPr="00900CC2">
        <w:rPr>
          <w:rFonts w:ascii="Times New Roman" w:hAnsi="Times New Roman" w:cs="Times New Roman"/>
          <w:i/>
          <w:color w:val="FF0000"/>
          <w:sz w:val="24"/>
          <w:szCs w:val="24"/>
        </w:rPr>
        <w:t>International Journal of Production Research</w:t>
      </w:r>
      <w:r w:rsidRPr="00900CC2">
        <w:rPr>
          <w:rFonts w:ascii="Times New Roman" w:hAnsi="Times New Roman" w:cs="Times New Roman"/>
          <w:color w:val="FF0000"/>
          <w:sz w:val="24"/>
          <w:szCs w:val="24"/>
        </w:rPr>
        <w:t xml:space="preserve">, 52:7, 1887-1896. </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NESTA (2010). </w:t>
      </w:r>
      <w:r w:rsidRPr="00900CC2">
        <w:rPr>
          <w:rFonts w:ascii="Times New Roman" w:hAnsi="Times New Roman" w:cs="Times New Roman"/>
          <w:i/>
          <w:sz w:val="24"/>
          <w:szCs w:val="24"/>
        </w:rPr>
        <w:t>Measuring user innovation in the UK</w:t>
      </w:r>
      <w:r w:rsidRPr="00900CC2">
        <w:rPr>
          <w:rFonts w:ascii="Times New Roman" w:hAnsi="Times New Roman" w:cs="Times New Roman"/>
          <w:sz w:val="24"/>
          <w:szCs w:val="24"/>
        </w:rPr>
        <w:t>. London, NESTA.</w:t>
      </w:r>
    </w:p>
    <w:p w:rsidR="005E752E" w:rsidRPr="00900CC2" w:rsidRDefault="005E752E" w:rsidP="00EE45CF">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Ogawa, S., and Piller, F. T. 2006. Reducing the risks of new product development. </w:t>
      </w:r>
      <w:r w:rsidRPr="00900CC2">
        <w:rPr>
          <w:rFonts w:ascii="Times New Roman" w:hAnsi="Times New Roman" w:cs="Times New Roman"/>
          <w:i/>
          <w:sz w:val="24"/>
          <w:szCs w:val="24"/>
        </w:rPr>
        <w:t xml:space="preserve">MIT Sloan Management Review </w:t>
      </w:r>
      <w:r w:rsidRPr="00900CC2">
        <w:rPr>
          <w:rFonts w:ascii="Times New Roman" w:hAnsi="Times New Roman" w:cs="Times New Roman"/>
          <w:sz w:val="24"/>
          <w:szCs w:val="24"/>
        </w:rPr>
        <w:t>47(2), 65-71.</w:t>
      </w:r>
    </w:p>
    <w:p w:rsidR="005E752E" w:rsidRPr="00900CC2" w:rsidRDefault="005E752E" w:rsidP="00EE45CF">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Patterson K. A., Grimm, C. M. &amp; Corsi, T. M. (2003). Adopting a new technologies for supply chain management, </w:t>
      </w:r>
      <w:r w:rsidRPr="00900CC2">
        <w:rPr>
          <w:rFonts w:ascii="Times New Roman" w:hAnsi="Times New Roman" w:cs="Times New Roman"/>
          <w:i/>
          <w:sz w:val="24"/>
          <w:szCs w:val="24"/>
        </w:rPr>
        <w:t>Transportation Research Part E: Logistics and Transportation Review</w:t>
      </w:r>
      <w:r w:rsidRPr="00900CC2">
        <w:rPr>
          <w:rFonts w:ascii="Times New Roman" w:hAnsi="Times New Roman" w:cs="Times New Roman"/>
          <w:sz w:val="24"/>
          <w:szCs w:val="24"/>
        </w:rPr>
        <w:t>, 39 (2): 95-121.</w:t>
      </w:r>
    </w:p>
    <w:p w:rsidR="005E752E" w:rsidRPr="00A35ED3"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A35ED3">
        <w:rPr>
          <w:rFonts w:ascii="Times New Roman" w:hAnsi="Times New Roman" w:cs="Times New Roman"/>
          <w:sz w:val="24"/>
          <w:szCs w:val="24"/>
          <w:lang w:val="en-US"/>
        </w:rPr>
        <w:lastRenderedPageBreak/>
        <w:t xml:space="preserve">Pedraza Martinez, A. J., Stapleton, O., Van Wassenhove, L. N., 2011, Field vehicle fleet management in humanitarian operations: A case-based approach, </w:t>
      </w:r>
      <w:r w:rsidRPr="00A35ED3">
        <w:rPr>
          <w:rFonts w:ascii="Times New Roman" w:hAnsi="Times New Roman" w:cs="Times New Roman"/>
          <w:i/>
          <w:sz w:val="24"/>
          <w:szCs w:val="24"/>
          <w:lang w:val="en-US"/>
        </w:rPr>
        <w:t>Journal of Operations Management</w:t>
      </w:r>
      <w:r w:rsidRPr="00A35ED3">
        <w:rPr>
          <w:rFonts w:ascii="Times New Roman" w:hAnsi="Times New Roman" w:cs="Times New Roman"/>
          <w:sz w:val="24"/>
          <w:szCs w:val="24"/>
          <w:lang w:val="en-US"/>
        </w:rPr>
        <w:t>, 29, 404–421.</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lang w:val="sv-FI"/>
        </w:rPr>
        <w:t xml:space="preserve">Peppiatt, D, Mitchell, J &amp; Allen, P (2000). </w:t>
      </w:r>
      <w:r w:rsidRPr="00900CC2">
        <w:rPr>
          <w:rFonts w:ascii="Times New Roman" w:hAnsi="Times New Roman" w:cs="Times New Roman"/>
          <w:i/>
          <w:iCs/>
          <w:sz w:val="24"/>
          <w:szCs w:val="24"/>
          <w:lang w:val="en-IE"/>
        </w:rPr>
        <w:t>Buying Power: The use of cash transfers in</w:t>
      </w:r>
      <w:r w:rsidRPr="00900CC2">
        <w:rPr>
          <w:rFonts w:ascii="Times New Roman" w:hAnsi="Times New Roman" w:cs="Times New Roman"/>
          <w:sz w:val="24"/>
          <w:szCs w:val="24"/>
          <w:lang w:val="en-IE"/>
        </w:rPr>
        <w:t xml:space="preserve"> </w:t>
      </w:r>
      <w:r w:rsidRPr="00900CC2">
        <w:rPr>
          <w:rFonts w:ascii="Times New Roman" w:hAnsi="Times New Roman" w:cs="Times New Roman"/>
          <w:i/>
          <w:iCs/>
          <w:sz w:val="24"/>
          <w:szCs w:val="24"/>
          <w:lang w:val="en-IE"/>
        </w:rPr>
        <w:t>emergencies</w:t>
      </w:r>
      <w:r w:rsidRPr="00900CC2">
        <w:rPr>
          <w:rFonts w:ascii="Times New Roman" w:hAnsi="Times New Roman" w:cs="Times New Roman"/>
          <w:sz w:val="24"/>
          <w:szCs w:val="24"/>
          <w:lang w:val="en-IE"/>
        </w:rPr>
        <w:t xml:space="preserve">. London: The British Red Cross. Available at: </w:t>
      </w:r>
      <w:hyperlink r:id="rId15" w:history="1">
        <w:r w:rsidRPr="00900CC2">
          <w:rPr>
            <w:rStyle w:val="Hyperlink"/>
            <w:rFonts w:ascii="Times New Roman" w:hAnsi="Times New Roman" w:cs="Times New Roman"/>
            <w:color w:val="auto"/>
            <w:sz w:val="24"/>
            <w:szCs w:val="24"/>
            <w:lang w:val="en-IE"/>
          </w:rPr>
          <w:t>www.odi.org.uk/HPG/papers/resources/BRC_Buying_Power.pdf</w:t>
        </w:r>
      </w:hyperlink>
      <w:r w:rsidRPr="00900CC2">
        <w:rPr>
          <w:rFonts w:ascii="Times New Roman" w:hAnsi="Times New Roman" w:cs="Times New Roman"/>
          <w:sz w:val="24"/>
          <w:szCs w:val="24"/>
          <w:lang w:val="en-IE"/>
        </w:rPr>
        <w:t xml:space="preserve">  (accessed 4 March 2014).</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lang w:val="fi-FI"/>
        </w:rPr>
        <w:t xml:space="preserve">Peres, R., Muller, E. &amp; Mahajan, V. (2010). </w:t>
      </w:r>
      <w:r w:rsidRPr="00900CC2">
        <w:rPr>
          <w:rFonts w:ascii="Times New Roman" w:hAnsi="Times New Roman" w:cs="Times New Roman"/>
          <w:sz w:val="24"/>
          <w:szCs w:val="24"/>
        </w:rPr>
        <w:t xml:space="preserve">Innovation diffusion and new product growth models: A critical review and research directions, </w:t>
      </w:r>
      <w:r w:rsidRPr="00900CC2">
        <w:rPr>
          <w:rFonts w:ascii="Times New Roman" w:hAnsi="Times New Roman" w:cs="Times New Roman"/>
          <w:i/>
          <w:sz w:val="24"/>
          <w:szCs w:val="24"/>
        </w:rPr>
        <w:t>International Journal of Research in Marketing</w:t>
      </w:r>
      <w:r w:rsidRPr="00900CC2">
        <w:rPr>
          <w:rFonts w:ascii="Times New Roman" w:hAnsi="Times New Roman" w:cs="Times New Roman"/>
          <w:sz w:val="24"/>
          <w:szCs w:val="24"/>
        </w:rPr>
        <w:t>, 27 (2) pp.91-106.</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Prahalad, C. K., (2012) bottom of the pyramid as a source of breakthrough innovations, </w:t>
      </w:r>
      <w:r w:rsidRPr="00900CC2">
        <w:rPr>
          <w:rFonts w:ascii="Times New Roman" w:hAnsi="Times New Roman" w:cs="Times New Roman"/>
          <w:i/>
          <w:sz w:val="24"/>
          <w:szCs w:val="24"/>
        </w:rPr>
        <w:t>Journal of Product Innovation Management</w:t>
      </w:r>
      <w:r w:rsidRPr="00900CC2">
        <w:rPr>
          <w:rFonts w:ascii="Times New Roman" w:hAnsi="Times New Roman" w:cs="Times New Roman"/>
          <w:sz w:val="24"/>
          <w:szCs w:val="24"/>
        </w:rPr>
        <w:t>, 29(1), pp.6-12.</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Prahalad, C. K., and Hammond, A., (2002) Serving the world’s poor, profitably. </w:t>
      </w:r>
      <w:r w:rsidRPr="00900CC2">
        <w:rPr>
          <w:rFonts w:ascii="Times New Roman" w:hAnsi="Times New Roman" w:cs="Times New Roman"/>
          <w:i/>
          <w:sz w:val="24"/>
          <w:szCs w:val="24"/>
        </w:rPr>
        <w:t>Harvard Business Review</w:t>
      </w:r>
      <w:r w:rsidRPr="00900CC2">
        <w:rPr>
          <w:rFonts w:ascii="Times New Roman" w:hAnsi="Times New Roman" w:cs="Times New Roman"/>
          <w:sz w:val="24"/>
          <w:szCs w:val="24"/>
        </w:rPr>
        <w:t xml:space="preserve">, 80 (9), pp. 48-58. </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Rabinovich, E., &amp; Cheon, S. (2011). Expanding horizons and deepening understanding via the use of secondary data sources. </w:t>
      </w:r>
      <w:r w:rsidRPr="00900CC2">
        <w:rPr>
          <w:rFonts w:ascii="Times New Roman" w:hAnsi="Times New Roman" w:cs="Times New Roman"/>
          <w:i/>
          <w:sz w:val="24"/>
          <w:szCs w:val="24"/>
        </w:rPr>
        <w:t>Journal of Business Logistics</w:t>
      </w:r>
      <w:r w:rsidRPr="00900CC2">
        <w:rPr>
          <w:rFonts w:ascii="Times New Roman" w:hAnsi="Times New Roman" w:cs="Times New Roman"/>
          <w:sz w:val="24"/>
          <w:szCs w:val="24"/>
        </w:rPr>
        <w:t>, 32(4), 303–316.</w:t>
      </w:r>
    </w:p>
    <w:p w:rsidR="005E752E" w:rsidRPr="00900CC2" w:rsidRDefault="005E752E" w:rsidP="00061861">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Ramalingam, B., Jones, H., Reba, T., and Young, J., (2010) </w:t>
      </w:r>
      <w:r w:rsidRPr="00900CC2">
        <w:rPr>
          <w:rFonts w:ascii="Times New Roman" w:hAnsi="Times New Roman" w:cs="Times New Roman"/>
          <w:i/>
          <w:sz w:val="24"/>
          <w:szCs w:val="24"/>
        </w:rPr>
        <w:t>Exploring the science of complexity: Ideas and implications for development and humanitarian efforts</w:t>
      </w:r>
      <w:r w:rsidRPr="00900CC2">
        <w:rPr>
          <w:rFonts w:ascii="Times New Roman" w:hAnsi="Times New Roman" w:cs="Times New Roman"/>
          <w:sz w:val="24"/>
          <w:szCs w:val="24"/>
        </w:rPr>
        <w:t xml:space="preserve">. Overseas Development Institute (ODI). </w:t>
      </w:r>
    </w:p>
    <w:p w:rsidR="005E752E" w:rsidRPr="00900CC2" w:rsidRDefault="005E752E" w:rsidP="00061861">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Ramalingam, B., Scriven, K., and Foley, C., (2009) </w:t>
      </w:r>
      <w:r w:rsidRPr="00900CC2">
        <w:rPr>
          <w:rFonts w:ascii="Times New Roman" w:hAnsi="Times New Roman" w:cs="Times New Roman"/>
          <w:i/>
          <w:sz w:val="24"/>
          <w:szCs w:val="24"/>
        </w:rPr>
        <w:t>Innovations in International Humanitarian Response</w:t>
      </w:r>
      <w:r w:rsidRPr="00900CC2">
        <w:rPr>
          <w:rFonts w:ascii="Times New Roman" w:hAnsi="Times New Roman" w:cs="Times New Roman"/>
          <w:sz w:val="24"/>
          <w:szCs w:val="24"/>
        </w:rPr>
        <w:t xml:space="preserve">. London: ALNAP </w:t>
      </w:r>
    </w:p>
    <w:p w:rsidR="005E752E" w:rsidRPr="00900CC2" w:rsidRDefault="005E752E" w:rsidP="00061861">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Ramani, S. V., and Mukherjee, V., (2014) Can breakthrough innovations serve the poor (bop) and create reputational (CSR) value? Indian case studies, </w:t>
      </w:r>
      <w:r w:rsidRPr="00900CC2">
        <w:rPr>
          <w:rFonts w:ascii="Times New Roman" w:hAnsi="Times New Roman" w:cs="Times New Roman"/>
          <w:i/>
          <w:sz w:val="24"/>
          <w:szCs w:val="24"/>
        </w:rPr>
        <w:t>Technovation</w:t>
      </w:r>
      <w:r w:rsidRPr="00900CC2">
        <w:rPr>
          <w:rFonts w:ascii="Times New Roman" w:hAnsi="Times New Roman" w:cs="Times New Roman"/>
          <w:sz w:val="24"/>
          <w:szCs w:val="24"/>
        </w:rPr>
        <w:t xml:space="preserve">, 34 pp.295-305. </w:t>
      </w:r>
    </w:p>
    <w:p w:rsidR="005E752E" w:rsidRPr="00900CC2" w:rsidRDefault="005E752E" w:rsidP="00061861">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Rawls, C.G., Turnquist, M.A., (2010). Pre-positioning of emergency supplies for disaster response. </w:t>
      </w:r>
      <w:r w:rsidRPr="00900CC2">
        <w:rPr>
          <w:rFonts w:ascii="Times New Roman" w:hAnsi="Times New Roman" w:cs="Times New Roman"/>
          <w:i/>
          <w:sz w:val="24"/>
          <w:szCs w:val="24"/>
        </w:rPr>
        <w:t xml:space="preserve">Transportation Research Part B: Methodological </w:t>
      </w:r>
      <w:r w:rsidRPr="00900CC2">
        <w:rPr>
          <w:rFonts w:ascii="Times New Roman" w:hAnsi="Times New Roman" w:cs="Times New Roman"/>
          <w:sz w:val="24"/>
          <w:szCs w:val="24"/>
        </w:rPr>
        <w:t xml:space="preserve">44 (4), 521–534. </w:t>
      </w:r>
    </w:p>
    <w:p w:rsidR="005E752E" w:rsidRPr="00900CC2" w:rsidRDefault="005E752E" w:rsidP="00061861">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lastRenderedPageBreak/>
        <w:t xml:space="preserve">Ray, S., and Kanta Ray, P., (2011) Product innovation for the people’s car in an emerging economy, </w:t>
      </w:r>
      <w:r w:rsidRPr="00900CC2">
        <w:rPr>
          <w:rFonts w:ascii="Times New Roman" w:hAnsi="Times New Roman" w:cs="Times New Roman"/>
          <w:i/>
          <w:sz w:val="24"/>
          <w:szCs w:val="24"/>
        </w:rPr>
        <w:t>Technovation,</w:t>
      </w:r>
      <w:r w:rsidRPr="00900CC2">
        <w:rPr>
          <w:rFonts w:ascii="Times New Roman" w:hAnsi="Times New Roman" w:cs="Times New Roman"/>
          <w:sz w:val="24"/>
          <w:szCs w:val="24"/>
        </w:rPr>
        <w:t xml:space="preserve"> 31 (5-6), pp.219-227. </w:t>
      </w:r>
    </w:p>
    <w:p w:rsidR="005E752E" w:rsidRPr="00900CC2" w:rsidRDefault="005E752E" w:rsidP="00061861">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Rogers, E.M., (2003), </w:t>
      </w:r>
      <w:r w:rsidRPr="00900CC2">
        <w:rPr>
          <w:rFonts w:ascii="Times New Roman" w:hAnsi="Times New Roman" w:cs="Times New Roman"/>
          <w:i/>
          <w:sz w:val="24"/>
          <w:szCs w:val="24"/>
        </w:rPr>
        <w:t>Diffusion of Innovations</w:t>
      </w:r>
      <w:r w:rsidRPr="00900CC2">
        <w:rPr>
          <w:rFonts w:ascii="Times New Roman" w:hAnsi="Times New Roman" w:cs="Times New Roman"/>
          <w:sz w:val="24"/>
          <w:szCs w:val="24"/>
        </w:rPr>
        <w:t>, 5th Edition, New York: the Free Press, US.</w:t>
      </w:r>
    </w:p>
    <w:p w:rsidR="005E752E" w:rsidRPr="00900CC2" w:rsidRDefault="005E752E" w:rsidP="009F115C">
      <w:pPr>
        <w:autoSpaceDE w:val="0"/>
        <w:autoSpaceDN w:val="0"/>
        <w:adjustRightInd w:val="0"/>
        <w:spacing w:after="0" w:line="480" w:lineRule="auto"/>
        <w:ind w:left="284" w:hanging="284"/>
        <w:jc w:val="both"/>
        <w:rPr>
          <w:rFonts w:ascii="Times New Roman" w:hAnsi="Times New Roman" w:cs="Times New Roman"/>
          <w:caps/>
          <w:sz w:val="24"/>
          <w:szCs w:val="24"/>
        </w:rPr>
      </w:pPr>
      <w:r w:rsidRPr="00900CC2">
        <w:rPr>
          <w:rFonts w:ascii="Times New Roman" w:hAnsi="Times New Roman" w:cs="Times New Roman"/>
          <w:sz w:val="24"/>
          <w:szCs w:val="24"/>
        </w:rPr>
        <w:t xml:space="preserve">Sabates-Wheeler, E., and Devereux, S., (2010), Cash transfers and high food prices: Explaining outcomes on Ethiopia’s productive safety net programme, Working Paper Food Agriculture, Available at: </w:t>
      </w:r>
      <w:hyperlink r:id="rId16" w:history="1">
        <w:r w:rsidRPr="00900CC2">
          <w:rPr>
            <w:rStyle w:val="Hyperlink"/>
            <w:rFonts w:ascii="Times New Roman" w:hAnsi="Times New Roman" w:cs="Times New Roman"/>
            <w:color w:val="auto"/>
            <w:sz w:val="24"/>
            <w:szCs w:val="24"/>
          </w:rPr>
          <w:t>http://opendocs.ids.ac.uk/opendocs/bitstream/handle/123456789/2344/FAC_Working_Paper_004.pdf?sequence=1</w:t>
        </w:r>
      </w:hyperlink>
      <w:r w:rsidRPr="00900CC2">
        <w:rPr>
          <w:rFonts w:ascii="Times New Roman" w:hAnsi="Times New Roman" w:cs="Times New Roman"/>
          <w:sz w:val="24"/>
          <w:szCs w:val="24"/>
        </w:rPr>
        <w:t xml:space="preserve"> (Accessed Apr 8, 2014).</w:t>
      </w:r>
    </w:p>
    <w:p w:rsidR="005E752E" w:rsidRPr="00900CC2" w:rsidRDefault="005E752E" w:rsidP="005E752E">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Sebastiao HJ, and Golicic S (2008) Supply chain strategy for nascent firms in emerging technology markets. </w:t>
      </w:r>
      <w:r w:rsidRPr="00900CC2">
        <w:rPr>
          <w:rFonts w:ascii="Times New Roman" w:hAnsi="Times New Roman" w:cs="Times New Roman"/>
          <w:i/>
          <w:sz w:val="24"/>
          <w:szCs w:val="24"/>
        </w:rPr>
        <w:t>Journal of Business Logistics</w:t>
      </w:r>
      <w:r w:rsidRPr="00900CC2">
        <w:rPr>
          <w:rFonts w:ascii="Times New Roman" w:hAnsi="Times New Roman" w:cs="Times New Roman"/>
          <w:sz w:val="24"/>
          <w:szCs w:val="24"/>
        </w:rPr>
        <w:t xml:space="preserve"> 29(1):75–91.</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bCs/>
          <w:sz w:val="24"/>
          <w:szCs w:val="24"/>
          <w:lang w:val="en-US"/>
        </w:rPr>
      </w:pPr>
      <w:r w:rsidRPr="00900CC2">
        <w:rPr>
          <w:rFonts w:ascii="Times New Roman" w:hAnsi="Times New Roman" w:cs="Times New Roman"/>
          <w:bCs/>
          <w:sz w:val="24"/>
          <w:szCs w:val="24"/>
          <w:lang w:val="en-US"/>
        </w:rPr>
        <w:t xml:space="preserve">Shaw, N. E., and Burgess, T. F., (2013). Innovation-sharing across a supply network: barriers to collaboration, </w:t>
      </w:r>
      <w:r w:rsidRPr="00900CC2">
        <w:rPr>
          <w:rFonts w:ascii="Times New Roman" w:hAnsi="Times New Roman" w:cs="Times New Roman"/>
          <w:bCs/>
          <w:i/>
          <w:sz w:val="24"/>
          <w:szCs w:val="24"/>
          <w:lang w:val="en-US"/>
        </w:rPr>
        <w:t>Production Planning &amp; Control</w:t>
      </w:r>
      <w:r w:rsidRPr="00900CC2">
        <w:rPr>
          <w:rFonts w:ascii="Times New Roman" w:hAnsi="Times New Roman" w:cs="Times New Roman"/>
          <w:bCs/>
          <w:sz w:val="24"/>
          <w:szCs w:val="24"/>
          <w:lang w:val="en-US"/>
        </w:rPr>
        <w:t xml:space="preserve">, 24:2-3, pp. 181-194. </w:t>
      </w:r>
    </w:p>
    <w:p w:rsidR="005E752E" w:rsidRPr="00900CC2" w:rsidRDefault="005E752E" w:rsidP="005E752E">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Singhal J and Singhal K (2002) Supply chains and compatibility among components in product design. </w:t>
      </w:r>
      <w:r w:rsidRPr="00900CC2">
        <w:rPr>
          <w:rFonts w:ascii="Times New Roman" w:hAnsi="Times New Roman" w:cs="Times New Roman"/>
          <w:i/>
          <w:sz w:val="24"/>
          <w:szCs w:val="24"/>
        </w:rPr>
        <w:t>Journal of Operations Management</w:t>
      </w:r>
      <w:r w:rsidRPr="00900CC2">
        <w:rPr>
          <w:rFonts w:ascii="Times New Roman" w:hAnsi="Times New Roman" w:cs="Times New Roman"/>
          <w:sz w:val="24"/>
          <w:szCs w:val="24"/>
        </w:rPr>
        <w:t xml:space="preserve"> 20(3):289–302.</w:t>
      </w:r>
    </w:p>
    <w:p w:rsidR="005E752E" w:rsidRPr="00900CC2" w:rsidRDefault="005E752E" w:rsidP="005E752E">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Srai JS and Gregory M (2008) A supply network configuration perspective on international supply chain development. </w:t>
      </w:r>
      <w:r w:rsidRPr="00900CC2">
        <w:rPr>
          <w:rFonts w:ascii="Times New Roman" w:hAnsi="Times New Roman" w:cs="Times New Roman"/>
          <w:i/>
          <w:sz w:val="24"/>
          <w:szCs w:val="24"/>
        </w:rPr>
        <w:t>International Journal of Operations &amp; Production Management</w:t>
      </w:r>
      <w:r w:rsidRPr="00900CC2">
        <w:rPr>
          <w:rFonts w:ascii="Times New Roman" w:hAnsi="Times New Roman" w:cs="Times New Roman"/>
          <w:sz w:val="24"/>
          <w:szCs w:val="24"/>
        </w:rPr>
        <w:t xml:space="preserve"> 28(5):386–411.</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bCs/>
          <w:sz w:val="24"/>
          <w:szCs w:val="24"/>
          <w:lang w:val="en-US"/>
        </w:rPr>
      </w:pPr>
      <w:r w:rsidRPr="00900CC2">
        <w:rPr>
          <w:rFonts w:ascii="Times New Roman" w:hAnsi="Times New Roman" w:cs="Times New Roman"/>
          <w:bCs/>
          <w:sz w:val="24"/>
          <w:szCs w:val="24"/>
          <w:lang w:val="en-US"/>
        </w:rPr>
        <w:t xml:space="preserve">Tidd, J. and Bessant, J., (2013). </w:t>
      </w:r>
      <w:r w:rsidRPr="00900CC2">
        <w:rPr>
          <w:rFonts w:ascii="Times New Roman" w:hAnsi="Times New Roman" w:cs="Times New Roman"/>
          <w:bCs/>
          <w:i/>
          <w:sz w:val="24"/>
          <w:szCs w:val="24"/>
          <w:lang w:val="en-US"/>
        </w:rPr>
        <w:t>Managing innovation: Integrating technological, market and organizational change</w:t>
      </w:r>
      <w:r w:rsidRPr="00900CC2">
        <w:rPr>
          <w:rFonts w:ascii="Times New Roman" w:hAnsi="Times New Roman" w:cs="Times New Roman"/>
          <w:bCs/>
          <w:sz w:val="24"/>
          <w:szCs w:val="24"/>
          <w:lang w:val="en-US"/>
        </w:rPr>
        <w:t>. Chichester, John Wiley and Sons.</w:t>
      </w:r>
    </w:p>
    <w:p w:rsidR="005556A5" w:rsidRPr="00900CC2" w:rsidRDefault="005E752E" w:rsidP="005556A5">
      <w:pPr>
        <w:autoSpaceDE w:val="0"/>
        <w:autoSpaceDN w:val="0"/>
        <w:adjustRightInd w:val="0"/>
        <w:spacing w:after="0" w:line="480" w:lineRule="auto"/>
        <w:ind w:left="284" w:hanging="284"/>
        <w:jc w:val="both"/>
        <w:rPr>
          <w:rFonts w:ascii="Times New Roman" w:hAnsi="Times New Roman" w:cs="Times New Roman"/>
          <w:bCs/>
          <w:sz w:val="24"/>
          <w:szCs w:val="24"/>
          <w:lang w:val="en-US"/>
        </w:rPr>
      </w:pPr>
      <w:r w:rsidRPr="00900CC2">
        <w:rPr>
          <w:rFonts w:ascii="Times New Roman" w:hAnsi="Times New Roman" w:cs="Times New Roman"/>
          <w:bCs/>
          <w:sz w:val="24"/>
          <w:szCs w:val="24"/>
          <w:lang w:val="en-US"/>
        </w:rPr>
        <w:t xml:space="preserve">Trott, P. (2011). </w:t>
      </w:r>
      <w:r w:rsidRPr="00900CC2">
        <w:rPr>
          <w:rFonts w:ascii="Times New Roman" w:hAnsi="Times New Roman" w:cs="Times New Roman"/>
          <w:bCs/>
          <w:i/>
          <w:sz w:val="24"/>
          <w:szCs w:val="24"/>
          <w:lang w:val="en-US"/>
        </w:rPr>
        <w:t>Innovation management and new product development</w:t>
      </w:r>
      <w:r w:rsidRPr="00900CC2">
        <w:rPr>
          <w:rFonts w:ascii="Times New Roman" w:hAnsi="Times New Roman" w:cs="Times New Roman"/>
          <w:bCs/>
          <w:sz w:val="24"/>
          <w:szCs w:val="24"/>
          <w:lang w:val="en-US"/>
        </w:rPr>
        <w:t>. London, Prentice-Hall.</w:t>
      </w:r>
    </w:p>
    <w:p w:rsidR="005556A5" w:rsidRPr="00900CC2" w:rsidRDefault="005556A5" w:rsidP="005556A5">
      <w:pPr>
        <w:autoSpaceDE w:val="0"/>
        <w:autoSpaceDN w:val="0"/>
        <w:adjustRightInd w:val="0"/>
        <w:spacing w:after="0" w:line="480" w:lineRule="auto"/>
        <w:ind w:left="284" w:hanging="284"/>
        <w:jc w:val="both"/>
        <w:rPr>
          <w:rFonts w:ascii="Times New Roman" w:hAnsi="Times New Roman" w:cs="Times New Roman"/>
          <w:bCs/>
          <w:sz w:val="24"/>
          <w:szCs w:val="24"/>
          <w:lang w:val="en-US"/>
        </w:rPr>
      </w:pPr>
      <w:r w:rsidRPr="00900CC2">
        <w:rPr>
          <w:rFonts w:ascii="Times New Roman" w:eastAsia="Times New Roman" w:hAnsi="Times New Roman" w:cs="Times New Roman"/>
          <w:sz w:val="24"/>
          <w:szCs w:val="24"/>
          <w:lang w:val="en-IE" w:eastAsia="en-US"/>
        </w:rPr>
        <w:t xml:space="preserve">UNHCR (2015), </w:t>
      </w:r>
      <w:r w:rsidRPr="00900CC2">
        <w:rPr>
          <w:rFonts w:ascii="Times New Roman" w:eastAsia="Times New Roman" w:hAnsi="Times New Roman" w:cs="Times New Roman"/>
          <w:bCs/>
          <w:i/>
          <w:sz w:val="24"/>
          <w:szCs w:val="24"/>
          <w:lang w:val="en-IE" w:eastAsia="en-US"/>
        </w:rPr>
        <w:t>Innovation: Cash-based interventions</w:t>
      </w:r>
      <w:r w:rsidRPr="00900CC2">
        <w:rPr>
          <w:rFonts w:ascii="Times New Roman" w:eastAsia="Times New Roman" w:hAnsi="Times New Roman" w:cs="Times New Roman"/>
          <w:bCs/>
          <w:sz w:val="24"/>
          <w:szCs w:val="24"/>
          <w:lang w:val="en-IE" w:eastAsia="en-US"/>
        </w:rPr>
        <w:t xml:space="preserve">, </w:t>
      </w:r>
      <w:r w:rsidRPr="00900CC2">
        <w:rPr>
          <w:rFonts w:ascii="Times New Roman" w:eastAsia="Times New Roman" w:hAnsi="Times New Roman" w:cs="Times New Roman"/>
          <w:sz w:val="24"/>
          <w:szCs w:val="24"/>
          <w:lang w:val="en-IE" w:eastAsia="en-US"/>
        </w:rPr>
        <w:t xml:space="preserve">[Online] Available at:  </w:t>
      </w:r>
      <w:hyperlink r:id="rId17" w:history="1">
        <w:r w:rsidRPr="00900CC2">
          <w:rPr>
            <w:rFonts w:ascii="Times New Roman" w:eastAsia="Times New Roman" w:hAnsi="Times New Roman" w:cs="Times New Roman"/>
            <w:sz w:val="24"/>
            <w:szCs w:val="24"/>
            <w:u w:val="single"/>
            <w:lang w:val="en-IE" w:eastAsia="en-US"/>
          </w:rPr>
          <w:t>http://www.unhcr.org/5596441c9.pdf</w:t>
        </w:r>
      </w:hyperlink>
      <w:r w:rsidRPr="00900CC2">
        <w:rPr>
          <w:rFonts w:ascii="Times New Roman" w:eastAsia="Times New Roman" w:hAnsi="Times New Roman" w:cs="Times New Roman"/>
          <w:sz w:val="24"/>
          <w:szCs w:val="24"/>
          <w:lang w:val="en-IE" w:eastAsia="en-US"/>
        </w:rPr>
        <w:t xml:space="preserve"> [Accessed December 12, 2017]</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bCs/>
          <w:sz w:val="24"/>
          <w:szCs w:val="24"/>
          <w:lang w:val="en-US"/>
        </w:rPr>
      </w:pPr>
      <w:r w:rsidRPr="00900CC2">
        <w:rPr>
          <w:rFonts w:ascii="Times New Roman" w:hAnsi="Times New Roman" w:cs="Times New Roman"/>
          <w:bCs/>
          <w:sz w:val="24"/>
          <w:szCs w:val="24"/>
          <w:lang w:val="en-US"/>
        </w:rPr>
        <w:t xml:space="preserve">Van de Ven, A. (1999). </w:t>
      </w:r>
      <w:r w:rsidRPr="00900CC2">
        <w:rPr>
          <w:rFonts w:ascii="Times New Roman" w:hAnsi="Times New Roman" w:cs="Times New Roman"/>
          <w:bCs/>
          <w:i/>
          <w:sz w:val="24"/>
          <w:szCs w:val="24"/>
          <w:lang w:val="en-US"/>
        </w:rPr>
        <w:t>The innovation journey</w:t>
      </w:r>
      <w:r w:rsidRPr="00900CC2">
        <w:rPr>
          <w:rFonts w:ascii="Times New Roman" w:hAnsi="Times New Roman" w:cs="Times New Roman"/>
          <w:bCs/>
          <w:sz w:val="24"/>
          <w:szCs w:val="24"/>
          <w:lang w:val="en-US"/>
        </w:rPr>
        <w:t>. Oxford, Oxford University Press.</w:t>
      </w:r>
    </w:p>
    <w:p w:rsidR="005E752E" w:rsidRPr="00900CC2" w:rsidRDefault="005E752E" w:rsidP="00EE45CF">
      <w:pPr>
        <w:autoSpaceDE w:val="0"/>
        <w:autoSpaceDN w:val="0"/>
        <w:adjustRightInd w:val="0"/>
        <w:spacing w:after="0" w:line="480" w:lineRule="auto"/>
        <w:ind w:left="284" w:hanging="284"/>
        <w:jc w:val="both"/>
        <w:rPr>
          <w:rFonts w:ascii="Times New Roman" w:hAnsi="Times New Roman" w:cs="Times New Roman"/>
          <w:bCs/>
          <w:sz w:val="24"/>
          <w:szCs w:val="24"/>
          <w:lang w:val="en-US"/>
        </w:rPr>
      </w:pPr>
      <w:r w:rsidRPr="00900CC2">
        <w:rPr>
          <w:rFonts w:ascii="Times New Roman" w:hAnsi="Times New Roman" w:cs="Times New Roman"/>
          <w:bCs/>
          <w:sz w:val="24"/>
          <w:szCs w:val="24"/>
          <w:lang w:val="en-US"/>
        </w:rPr>
        <w:t xml:space="preserve">Von Hippel, E. (2005). </w:t>
      </w:r>
      <w:r w:rsidRPr="00900CC2">
        <w:rPr>
          <w:rFonts w:ascii="Times New Roman" w:hAnsi="Times New Roman" w:cs="Times New Roman"/>
          <w:bCs/>
          <w:i/>
          <w:sz w:val="24"/>
          <w:szCs w:val="24"/>
          <w:lang w:val="en-US"/>
        </w:rPr>
        <w:t>Democratizing Innovation</w:t>
      </w:r>
      <w:r w:rsidRPr="00900CC2">
        <w:rPr>
          <w:rFonts w:ascii="Times New Roman" w:hAnsi="Times New Roman" w:cs="Times New Roman"/>
          <w:bCs/>
          <w:sz w:val="24"/>
          <w:szCs w:val="24"/>
          <w:lang w:val="en-US"/>
        </w:rPr>
        <w:t>. Cambridge, MIT Press.</w:t>
      </w:r>
    </w:p>
    <w:p w:rsidR="005E752E" w:rsidRPr="00900CC2" w:rsidRDefault="005E752E" w:rsidP="00EE45CF">
      <w:pPr>
        <w:autoSpaceDE w:val="0"/>
        <w:autoSpaceDN w:val="0"/>
        <w:adjustRightInd w:val="0"/>
        <w:spacing w:after="0" w:line="480" w:lineRule="auto"/>
        <w:ind w:left="284" w:hanging="284"/>
        <w:jc w:val="both"/>
        <w:rPr>
          <w:rFonts w:ascii="Times New Roman" w:hAnsi="Times New Roman" w:cs="Times New Roman"/>
          <w:sz w:val="24"/>
          <w:szCs w:val="24"/>
        </w:rPr>
      </w:pPr>
      <w:r w:rsidRPr="00A35ED3">
        <w:rPr>
          <w:rFonts w:ascii="Times New Roman" w:hAnsi="Times New Roman" w:cs="Times New Roman"/>
          <w:bCs/>
          <w:sz w:val="24"/>
          <w:szCs w:val="24"/>
          <w:lang w:val="en-US"/>
        </w:rPr>
        <w:lastRenderedPageBreak/>
        <w:t xml:space="preserve">Voss, C., Tsikriktsis, N. &amp; Frohlich, M. (2002). </w:t>
      </w:r>
      <w:r w:rsidRPr="00900CC2">
        <w:rPr>
          <w:rFonts w:ascii="Times New Roman" w:hAnsi="Times New Roman" w:cs="Times New Roman"/>
          <w:bCs/>
          <w:sz w:val="24"/>
          <w:szCs w:val="24"/>
        </w:rPr>
        <w:t xml:space="preserve">Case research in operations management, </w:t>
      </w:r>
      <w:r w:rsidRPr="00900CC2">
        <w:rPr>
          <w:rFonts w:ascii="Times New Roman" w:hAnsi="Times New Roman" w:cs="Times New Roman"/>
          <w:bCs/>
          <w:i/>
          <w:sz w:val="24"/>
          <w:szCs w:val="24"/>
        </w:rPr>
        <w:t>International Journal of Operations &amp; Production Management</w:t>
      </w:r>
      <w:r w:rsidRPr="00900CC2">
        <w:rPr>
          <w:rFonts w:ascii="Times New Roman" w:hAnsi="Times New Roman" w:cs="Times New Roman"/>
          <w:bCs/>
          <w:sz w:val="24"/>
          <w:szCs w:val="24"/>
        </w:rPr>
        <w:t>,  22( 2), 195-219.</w:t>
      </w:r>
    </w:p>
    <w:p w:rsidR="005E752E" w:rsidRPr="00900CC2" w:rsidRDefault="005E752E" w:rsidP="005E752E">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Wagner S (2008) Innovation management in the German transportation industry. </w:t>
      </w:r>
      <w:r w:rsidRPr="00900CC2">
        <w:rPr>
          <w:rFonts w:ascii="Times New Roman" w:hAnsi="Times New Roman" w:cs="Times New Roman"/>
          <w:i/>
          <w:sz w:val="24"/>
          <w:szCs w:val="24"/>
        </w:rPr>
        <w:t xml:space="preserve">Journal of Business Logistics </w:t>
      </w:r>
      <w:r w:rsidRPr="00900CC2">
        <w:rPr>
          <w:rFonts w:ascii="Times New Roman" w:hAnsi="Times New Roman" w:cs="Times New Roman"/>
          <w:sz w:val="24"/>
          <w:szCs w:val="24"/>
        </w:rPr>
        <w:t>29(2):215–231.</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lang w:val="en-IE"/>
        </w:rPr>
        <w:t xml:space="preserve">Wagner, S. (2012). Tapping supplier innovation. </w:t>
      </w:r>
      <w:r w:rsidRPr="00900CC2">
        <w:rPr>
          <w:rFonts w:ascii="Times New Roman" w:hAnsi="Times New Roman" w:cs="Times New Roman"/>
          <w:i/>
          <w:sz w:val="24"/>
          <w:szCs w:val="24"/>
          <w:lang w:val="en-IE"/>
        </w:rPr>
        <w:t>Journal of Supply Chain Management</w:t>
      </w:r>
      <w:r w:rsidRPr="00900CC2">
        <w:rPr>
          <w:rFonts w:ascii="Times New Roman" w:hAnsi="Times New Roman" w:cs="Times New Roman"/>
          <w:sz w:val="24"/>
          <w:szCs w:val="24"/>
          <w:lang w:val="en-IE"/>
        </w:rPr>
        <w:t>, 48 (2), 37–52.</w:t>
      </w:r>
    </w:p>
    <w:p w:rsidR="005E752E" w:rsidRPr="00900CC2" w:rsidRDefault="005E752E" w:rsidP="003607E7">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Wang, J., and Shin, H., (2014) the impact of competition on upstream innovation in a supply chain, </w:t>
      </w:r>
      <w:r w:rsidRPr="00900CC2">
        <w:rPr>
          <w:rFonts w:ascii="Times New Roman" w:hAnsi="Times New Roman" w:cs="Times New Roman"/>
          <w:i/>
          <w:sz w:val="24"/>
          <w:szCs w:val="24"/>
        </w:rPr>
        <w:t>Production and Operations Management</w:t>
      </w:r>
      <w:r w:rsidRPr="00900CC2">
        <w:rPr>
          <w:rFonts w:ascii="Times New Roman" w:hAnsi="Times New Roman" w:cs="Times New Roman"/>
          <w:sz w:val="24"/>
          <w:szCs w:val="24"/>
        </w:rPr>
        <w:t>, Vol 24, Iss 1 pp.134-146.</w:t>
      </w:r>
    </w:p>
    <w:p w:rsidR="005E752E" w:rsidRPr="00900CC2" w:rsidRDefault="005E752E" w:rsidP="00612DFC">
      <w:pPr>
        <w:autoSpaceDE w:val="0"/>
        <w:autoSpaceDN w:val="0"/>
        <w:adjustRightInd w:val="0"/>
        <w:spacing w:after="0" w:line="480" w:lineRule="auto"/>
        <w:ind w:left="284" w:hanging="284"/>
        <w:jc w:val="both"/>
        <w:rPr>
          <w:rFonts w:ascii="Times New Roman" w:hAnsi="Times New Roman" w:cs="Times New Roman"/>
          <w:sz w:val="24"/>
          <w:szCs w:val="24"/>
          <w:u w:val="single"/>
        </w:rPr>
      </w:pPr>
      <w:r w:rsidRPr="00900CC2">
        <w:rPr>
          <w:rFonts w:ascii="Times New Roman" w:hAnsi="Times New Roman" w:cs="Times New Roman"/>
          <w:sz w:val="24"/>
          <w:szCs w:val="24"/>
        </w:rPr>
        <w:t xml:space="preserve">WFP (2008,) United Nations World Food Programme (2013), Logistics Business Plan. At: </w:t>
      </w:r>
      <w:hyperlink r:id="rId18" w:history="1">
        <w:r w:rsidRPr="00900CC2">
          <w:rPr>
            <w:rFonts w:ascii="Times New Roman" w:hAnsi="Times New Roman" w:cs="Times New Roman"/>
            <w:sz w:val="24"/>
            <w:szCs w:val="24"/>
            <w:u w:val="single"/>
          </w:rPr>
          <w:t>http://home.wfp.org/stellent/groups/public/documents/communications/wfp199297.pdf</w:t>
        </w:r>
      </w:hyperlink>
      <w:r w:rsidRPr="00900CC2">
        <w:rPr>
          <w:rFonts w:ascii="Times New Roman" w:hAnsi="Times New Roman" w:cs="Times New Roman"/>
          <w:sz w:val="24"/>
          <w:szCs w:val="24"/>
          <w:u w:val="single"/>
        </w:rPr>
        <w:t xml:space="preserve"> (accessed Apr 8, 2014)</w:t>
      </w:r>
    </w:p>
    <w:p w:rsidR="00715A99" w:rsidRPr="00900CC2" w:rsidRDefault="005E752E" w:rsidP="00715A99">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hAnsi="Times New Roman" w:cs="Times New Roman"/>
          <w:sz w:val="24"/>
          <w:szCs w:val="24"/>
        </w:rPr>
        <w:t xml:space="preserve">WFP (2013,) United Nations World Food Programme (2013), WFP Strategic Plan. At: </w:t>
      </w:r>
      <w:hyperlink r:id="rId19" w:history="1">
        <w:r w:rsidRPr="00900CC2">
          <w:rPr>
            <w:rStyle w:val="Hyperlink"/>
            <w:rFonts w:ascii="Times New Roman" w:hAnsi="Times New Roman" w:cs="Times New Roman"/>
            <w:color w:val="auto"/>
            <w:sz w:val="24"/>
            <w:szCs w:val="24"/>
          </w:rPr>
          <w:t>http://documents.wfp.org/stellent/groups/public/documents/eb/wfpdoc062522.pdf</w:t>
        </w:r>
      </w:hyperlink>
      <w:r w:rsidRPr="00900CC2">
        <w:rPr>
          <w:rFonts w:ascii="Times New Roman" w:hAnsi="Times New Roman" w:cs="Times New Roman"/>
          <w:sz w:val="24"/>
          <w:szCs w:val="24"/>
        </w:rPr>
        <w:t xml:space="preserve"> (accessed Apr 8, 2014)</w:t>
      </w:r>
    </w:p>
    <w:p w:rsidR="00715A99" w:rsidRPr="007B01C4" w:rsidRDefault="00715A99" w:rsidP="00715A99">
      <w:pPr>
        <w:autoSpaceDE w:val="0"/>
        <w:autoSpaceDN w:val="0"/>
        <w:adjustRightInd w:val="0"/>
        <w:spacing w:after="0" w:line="480" w:lineRule="auto"/>
        <w:ind w:left="284" w:hanging="284"/>
        <w:jc w:val="both"/>
        <w:rPr>
          <w:rFonts w:ascii="Times New Roman" w:hAnsi="Times New Roman" w:cs="Times New Roman"/>
          <w:sz w:val="24"/>
          <w:szCs w:val="24"/>
        </w:rPr>
      </w:pPr>
      <w:r w:rsidRPr="00900CC2">
        <w:rPr>
          <w:rFonts w:ascii="Times New Roman" w:eastAsiaTheme="minorHAnsi" w:hAnsi="Times New Roman" w:cs="Times New Roman"/>
          <w:sz w:val="24"/>
          <w:szCs w:val="24"/>
          <w:lang w:eastAsia="en-US"/>
        </w:rPr>
        <w:t xml:space="preserve">World Food Programme, (2017). WFP Strategic Plan, 2017-2021, [Online] Available at:  </w:t>
      </w:r>
      <w:hyperlink r:id="rId20" w:history="1">
        <w:r w:rsidRPr="00900CC2">
          <w:rPr>
            <w:rFonts w:ascii="Times New Roman" w:eastAsiaTheme="minorHAnsi" w:hAnsi="Times New Roman" w:cs="Times New Roman"/>
            <w:sz w:val="24"/>
            <w:szCs w:val="24"/>
            <w:u w:val="single"/>
            <w:lang w:eastAsia="en-US"/>
          </w:rPr>
          <w:t>https://docs.wfp.org/api/documents/WFP0000019573/download/?_ga=2.54782434.850199635.1503717212-1544348492.1503717212</w:t>
        </w:r>
      </w:hyperlink>
      <w:r w:rsidRPr="00900CC2">
        <w:rPr>
          <w:rFonts w:ascii="Times New Roman" w:eastAsiaTheme="minorHAnsi" w:hAnsi="Times New Roman" w:cs="Times New Roman"/>
          <w:sz w:val="24"/>
          <w:szCs w:val="24"/>
          <w:lang w:eastAsia="en-US"/>
        </w:rPr>
        <w:t xml:space="preserve"> [Accessed January 18, 2018]</w:t>
      </w:r>
    </w:p>
    <w:p w:rsidR="00A44F3F" w:rsidRDefault="00A44F3F">
      <w:pPr>
        <w:rPr>
          <w:rFonts w:ascii="Times New Roman" w:hAnsi="Times New Roman" w:cs="Times New Roman"/>
          <w:sz w:val="24"/>
          <w:szCs w:val="24"/>
        </w:rPr>
      </w:pPr>
      <w:r>
        <w:rPr>
          <w:rFonts w:ascii="Times New Roman" w:hAnsi="Times New Roman" w:cs="Times New Roman"/>
          <w:sz w:val="24"/>
          <w:szCs w:val="24"/>
        </w:rPr>
        <w:br w:type="page"/>
      </w:r>
    </w:p>
    <w:p w:rsidR="00A44F3F" w:rsidRDefault="00A44F3F" w:rsidP="00A44F3F">
      <w:r w:rsidRPr="00320B81">
        <w:rPr>
          <w:rFonts w:ascii="Times New Roman" w:eastAsia="Times New Roman" w:hAnsi="Times New Roman" w:cs="Times New Roman"/>
          <w:noProof/>
          <w:sz w:val="24"/>
          <w:szCs w:val="24"/>
          <w:lang w:val="en-US" w:eastAsia="zh-CN"/>
        </w:rPr>
        <w:lastRenderedPageBreak/>
        <mc:AlternateContent>
          <mc:Choice Requires="wpc">
            <w:drawing>
              <wp:inline distT="0" distB="0" distL="0" distR="0" wp14:anchorId="17529627" wp14:editId="56572212">
                <wp:extent cx="6057900" cy="3733800"/>
                <wp:effectExtent l="0" t="0" r="19050" b="19050"/>
                <wp:docPr id="18" name="Canvas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1" name="Oval 45"/>
                        <wps:cNvSpPr>
                          <a:spLocks noChangeArrowheads="1"/>
                        </wps:cNvSpPr>
                        <wps:spPr bwMode="auto">
                          <a:xfrm>
                            <a:off x="1486112" y="552904"/>
                            <a:ext cx="3266526" cy="271461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Text Box 46"/>
                        <wps:cNvSpPr txBox="1">
                          <a:spLocks noChangeArrowheads="1"/>
                        </wps:cNvSpPr>
                        <wps:spPr bwMode="auto">
                          <a:xfrm>
                            <a:off x="2659621" y="809305"/>
                            <a:ext cx="913607" cy="571504"/>
                          </a:xfrm>
                          <a:prstGeom prst="rect">
                            <a:avLst/>
                          </a:prstGeom>
                          <a:solidFill>
                            <a:srgbClr val="FFFFFF"/>
                          </a:solidFill>
                          <a:ln w="19050">
                            <a:solidFill>
                              <a:srgbClr val="000000"/>
                            </a:solidFill>
                            <a:miter lim="800000"/>
                            <a:headEnd/>
                            <a:tailEnd/>
                          </a:ln>
                        </wps:spPr>
                        <wps:txbx>
                          <w:txbxContent>
                            <w:p w:rsidR="00A44F3F" w:rsidRDefault="00A44F3F" w:rsidP="00A44F3F">
                              <w:pPr>
                                <w:spacing w:after="0"/>
                                <w:jc w:val="center"/>
                                <w:rPr>
                                  <w:sz w:val="18"/>
                                  <w:szCs w:val="18"/>
                                </w:rPr>
                              </w:pPr>
                              <w:r>
                                <w:rPr>
                                  <w:sz w:val="18"/>
                                  <w:szCs w:val="18"/>
                                </w:rPr>
                                <w:t>Supply Chain</w:t>
                              </w:r>
                            </w:p>
                            <w:p w:rsidR="00A44F3F" w:rsidRPr="00DF5567" w:rsidRDefault="00A44F3F" w:rsidP="00A44F3F">
                              <w:pPr>
                                <w:spacing w:after="0"/>
                                <w:jc w:val="center"/>
                                <w:rPr>
                                  <w:sz w:val="18"/>
                                  <w:szCs w:val="18"/>
                                </w:rPr>
                              </w:pPr>
                              <w:r>
                                <w:rPr>
                                  <w:sz w:val="18"/>
                                  <w:szCs w:val="18"/>
                                </w:rPr>
                                <w:t>Business Processes</w:t>
                              </w:r>
                            </w:p>
                          </w:txbxContent>
                        </wps:txbx>
                        <wps:bodyPr rot="0" vert="horz" wrap="square" lIns="91440" tIns="45720" rIns="91440" bIns="45720" anchor="t" anchorCtr="0" upright="1">
                          <a:noAutofit/>
                        </wps:bodyPr>
                      </wps:wsp>
                      <wps:wsp>
                        <wps:cNvPr id="3" name="Text Box 47"/>
                        <wps:cNvSpPr txBox="1">
                          <a:spLocks noChangeArrowheads="1"/>
                        </wps:cNvSpPr>
                        <wps:spPr bwMode="auto">
                          <a:xfrm>
                            <a:off x="1778214" y="1914513"/>
                            <a:ext cx="912107" cy="571504"/>
                          </a:xfrm>
                          <a:prstGeom prst="rect">
                            <a:avLst/>
                          </a:prstGeom>
                          <a:solidFill>
                            <a:srgbClr val="FFFFFF"/>
                          </a:solidFill>
                          <a:ln w="19050">
                            <a:solidFill>
                              <a:srgbClr val="000000"/>
                            </a:solidFill>
                            <a:miter lim="800000"/>
                            <a:headEnd/>
                            <a:tailEnd/>
                          </a:ln>
                        </wps:spPr>
                        <wps:txbx>
                          <w:txbxContent>
                            <w:p w:rsidR="00A44F3F" w:rsidRDefault="00A44F3F" w:rsidP="00A44F3F">
                              <w:pPr>
                                <w:spacing w:after="0"/>
                                <w:jc w:val="center"/>
                                <w:rPr>
                                  <w:sz w:val="18"/>
                                  <w:szCs w:val="18"/>
                                </w:rPr>
                              </w:pPr>
                              <w:r>
                                <w:rPr>
                                  <w:sz w:val="18"/>
                                  <w:szCs w:val="18"/>
                                </w:rPr>
                                <w:t>Supply Chain</w:t>
                              </w:r>
                            </w:p>
                            <w:p w:rsidR="00A44F3F" w:rsidRPr="00DF5567" w:rsidRDefault="00A44F3F" w:rsidP="00A44F3F">
                              <w:pPr>
                                <w:spacing w:after="0"/>
                                <w:jc w:val="center"/>
                                <w:rPr>
                                  <w:sz w:val="18"/>
                                  <w:szCs w:val="18"/>
                                </w:rPr>
                              </w:pPr>
                              <w:r>
                                <w:rPr>
                                  <w:sz w:val="18"/>
                                  <w:szCs w:val="18"/>
                                </w:rPr>
                                <w:t>Technology</w:t>
                              </w:r>
                            </w:p>
                          </w:txbxContent>
                        </wps:txbx>
                        <wps:bodyPr rot="0" vert="horz" wrap="square" lIns="91440" tIns="45720" rIns="91440" bIns="45720" anchor="t" anchorCtr="0" upright="1">
                          <a:noAutofit/>
                        </wps:bodyPr>
                      </wps:wsp>
                      <wps:wsp>
                        <wps:cNvPr id="4" name="Text Box 48"/>
                        <wps:cNvSpPr txBox="1">
                          <a:spLocks noChangeArrowheads="1"/>
                        </wps:cNvSpPr>
                        <wps:spPr bwMode="auto">
                          <a:xfrm>
                            <a:off x="3573229" y="1914513"/>
                            <a:ext cx="913507" cy="571504"/>
                          </a:xfrm>
                          <a:prstGeom prst="rect">
                            <a:avLst/>
                          </a:prstGeom>
                          <a:solidFill>
                            <a:srgbClr val="FFFFFF"/>
                          </a:solidFill>
                          <a:ln w="19050">
                            <a:solidFill>
                              <a:srgbClr val="000000"/>
                            </a:solidFill>
                            <a:miter lim="800000"/>
                            <a:headEnd/>
                            <a:tailEnd/>
                          </a:ln>
                        </wps:spPr>
                        <wps:txbx>
                          <w:txbxContent>
                            <w:p w:rsidR="00A44F3F" w:rsidRDefault="00A44F3F" w:rsidP="00A44F3F">
                              <w:pPr>
                                <w:spacing w:after="0"/>
                                <w:jc w:val="center"/>
                                <w:rPr>
                                  <w:sz w:val="18"/>
                                  <w:szCs w:val="18"/>
                                </w:rPr>
                              </w:pPr>
                              <w:r>
                                <w:rPr>
                                  <w:sz w:val="18"/>
                                  <w:szCs w:val="18"/>
                                </w:rPr>
                                <w:t>Supply Chain</w:t>
                              </w:r>
                            </w:p>
                            <w:p w:rsidR="00A44F3F" w:rsidRPr="00DF5567" w:rsidRDefault="00A44F3F" w:rsidP="00A44F3F">
                              <w:pPr>
                                <w:spacing w:after="0"/>
                                <w:jc w:val="center"/>
                                <w:rPr>
                                  <w:sz w:val="18"/>
                                  <w:szCs w:val="18"/>
                                </w:rPr>
                              </w:pPr>
                              <w:r>
                                <w:rPr>
                                  <w:sz w:val="18"/>
                                  <w:szCs w:val="18"/>
                                </w:rPr>
                                <w:t>Design</w:t>
                              </w:r>
                            </w:p>
                          </w:txbxContent>
                        </wps:txbx>
                        <wps:bodyPr rot="0" vert="horz" wrap="square" lIns="91440" tIns="45720" rIns="91440" bIns="45720" anchor="t" anchorCtr="0" upright="1">
                          <a:noAutofit/>
                        </wps:bodyPr>
                      </wps:wsp>
                      <wps:wsp>
                        <wps:cNvPr id="5" name="AutoShape 49"/>
                        <wps:cNvCnPr>
                          <a:cxnSpLocks noChangeShapeType="1"/>
                        </wps:cNvCnPr>
                        <wps:spPr bwMode="auto">
                          <a:xfrm>
                            <a:off x="2809323" y="2200915"/>
                            <a:ext cx="631705" cy="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AutoShape 50"/>
                        <wps:cNvCnPr>
                          <a:cxnSpLocks noChangeShapeType="1"/>
                        </wps:cNvCnPr>
                        <wps:spPr bwMode="auto">
                          <a:xfrm>
                            <a:off x="3725130" y="1438010"/>
                            <a:ext cx="294302" cy="37150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AutoShape 51"/>
                        <wps:cNvCnPr>
                          <a:cxnSpLocks noChangeShapeType="1"/>
                        </wps:cNvCnPr>
                        <wps:spPr bwMode="auto">
                          <a:xfrm flipV="1">
                            <a:off x="2228718" y="1457310"/>
                            <a:ext cx="304602" cy="35220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Text Box 52"/>
                        <wps:cNvSpPr txBox="1">
                          <a:spLocks noChangeArrowheads="1"/>
                        </wps:cNvSpPr>
                        <wps:spPr bwMode="auto">
                          <a:xfrm>
                            <a:off x="181101" y="1733712"/>
                            <a:ext cx="971208" cy="237902"/>
                          </a:xfrm>
                          <a:prstGeom prst="rect">
                            <a:avLst/>
                          </a:prstGeom>
                          <a:solidFill>
                            <a:srgbClr val="FFFFFF"/>
                          </a:solidFill>
                          <a:ln w="9525">
                            <a:solidFill>
                              <a:srgbClr val="000000"/>
                            </a:solidFill>
                            <a:miter lim="800000"/>
                            <a:headEnd/>
                            <a:tailEnd/>
                          </a:ln>
                        </wps:spPr>
                        <wps:txbx>
                          <w:txbxContent>
                            <w:p w:rsidR="00A44F3F" w:rsidRPr="00C06D26" w:rsidRDefault="00A44F3F" w:rsidP="00A44F3F">
                              <w:pPr>
                                <w:spacing w:after="0" w:line="240" w:lineRule="auto"/>
                                <w:jc w:val="center"/>
                                <w:rPr>
                                  <w:sz w:val="18"/>
                                  <w:szCs w:val="18"/>
                                </w:rPr>
                              </w:pPr>
                              <w:r w:rsidRPr="00C06D26">
                                <w:rPr>
                                  <w:sz w:val="18"/>
                                  <w:szCs w:val="18"/>
                                </w:rPr>
                                <w:t>Recognition</w:t>
                              </w:r>
                            </w:p>
                          </w:txbxContent>
                        </wps:txbx>
                        <wps:bodyPr rot="0" vert="horz" wrap="square" lIns="91440" tIns="45720" rIns="91440" bIns="45720" anchor="t" anchorCtr="0" upright="1">
                          <a:noAutofit/>
                        </wps:bodyPr>
                      </wps:wsp>
                      <wps:wsp>
                        <wps:cNvPr id="9" name="Text Box 53"/>
                        <wps:cNvSpPr txBox="1">
                          <a:spLocks noChangeArrowheads="1"/>
                        </wps:cNvSpPr>
                        <wps:spPr bwMode="auto">
                          <a:xfrm>
                            <a:off x="2659621" y="3391123"/>
                            <a:ext cx="970508" cy="237902"/>
                          </a:xfrm>
                          <a:prstGeom prst="rect">
                            <a:avLst/>
                          </a:prstGeom>
                          <a:solidFill>
                            <a:srgbClr val="FFFFFF"/>
                          </a:solidFill>
                          <a:ln w="9525">
                            <a:solidFill>
                              <a:srgbClr val="000000"/>
                            </a:solidFill>
                            <a:miter lim="800000"/>
                            <a:headEnd/>
                            <a:tailEnd/>
                          </a:ln>
                        </wps:spPr>
                        <wps:txbx>
                          <w:txbxContent>
                            <w:p w:rsidR="00A44F3F" w:rsidRPr="00C06D26" w:rsidRDefault="00A44F3F" w:rsidP="00A44F3F">
                              <w:pPr>
                                <w:spacing w:after="0" w:line="240" w:lineRule="auto"/>
                                <w:jc w:val="center"/>
                                <w:rPr>
                                  <w:sz w:val="18"/>
                                  <w:szCs w:val="18"/>
                                </w:rPr>
                              </w:pPr>
                              <w:r>
                                <w:rPr>
                                  <w:sz w:val="18"/>
                                  <w:szCs w:val="18"/>
                                </w:rPr>
                                <w:t>Diffusion</w:t>
                              </w:r>
                            </w:p>
                          </w:txbxContent>
                        </wps:txbx>
                        <wps:bodyPr rot="0" vert="horz" wrap="square" lIns="91440" tIns="45720" rIns="91440" bIns="45720" anchor="t" anchorCtr="0" upright="1">
                          <a:noAutofit/>
                        </wps:bodyPr>
                      </wps:wsp>
                      <wps:wsp>
                        <wps:cNvPr id="10" name="Text Box 54"/>
                        <wps:cNvSpPr txBox="1">
                          <a:spLocks noChangeArrowheads="1"/>
                        </wps:cNvSpPr>
                        <wps:spPr bwMode="auto">
                          <a:xfrm>
                            <a:off x="4924240" y="1800212"/>
                            <a:ext cx="972008" cy="237902"/>
                          </a:xfrm>
                          <a:prstGeom prst="rect">
                            <a:avLst/>
                          </a:prstGeom>
                          <a:solidFill>
                            <a:srgbClr val="FFFFFF"/>
                          </a:solidFill>
                          <a:ln w="9525">
                            <a:solidFill>
                              <a:srgbClr val="000000"/>
                            </a:solidFill>
                            <a:miter lim="800000"/>
                            <a:headEnd/>
                            <a:tailEnd/>
                          </a:ln>
                        </wps:spPr>
                        <wps:txbx>
                          <w:txbxContent>
                            <w:p w:rsidR="00A44F3F" w:rsidRPr="00C06D26" w:rsidRDefault="00A44F3F" w:rsidP="00A44F3F">
                              <w:pPr>
                                <w:spacing w:after="0" w:line="240" w:lineRule="auto"/>
                                <w:jc w:val="center"/>
                                <w:rPr>
                                  <w:sz w:val="18"/>
                                  <w:szCs w:val="18"/>
                                </w:rPr>
                              </w:pPr>
                              <w:r>
                                <w:rPr>
                                  <w:sz w:val="18"/>
                                  <w:szCs w:val="18"/>
                                </w:rPr>
                                <w:t>Implementation</w:t>
                              </w:r>
                            </w:p>
                          </w:txbxContent>
                        </wps:txbx>
                        <wps:bodyPr rot="0" vert="horz" wrap="square" lIns="91440" tIns="45720" rIns="91440" bIns="45720" anchor="t" anchorCtr="0" upright="1">
                          <a:noAutofit/>
                        </wps:bodyPr>
                      </wps:wsp>
                      <wps:wsp>
                        <wps:cNvPr id="11" name="Text Box 55"/>
                        <wps:cNvSpPr txBox="1">
                          <a:spLocks noChangeArrowheads="1"/>
                        </wps:cNvSpPr>
                        <wps:spPr bwMode="auto">
                          <a:xfrm>
                            <a:off x="4104833" y="315002"/>
                            <a:ext cx="972008" cy="237902"/>
                          </a:xfrm>
                          <a:prstGeom prst="rect">
                            <a:avLst/>
                          </a:prstGeom>
                          <a:solidFill>
                            <a:srgbClr val="FFFFFF"/>
                          </a:solidFill>
                          <a:ln w="9525">
                            <a:solidFill>
                              <a:srgbClr val="000000"/>
                            </a:solidFill>
                            <a:miter lim="800000"/>
                            <a:headEnd/>
                            <a:tailEnd/>
                          </a:ln>
                        </wps:spPr>
                        <wps:txbx>
                          <w:txbxContent>
                            <w:p w:rsidR="00A44F3F" w:rsidRPr="00C06D26" w:rsidRDefault="00A44F3F" w:rsidP="00A44F3F">
                              <w:pPr>
                                <w:spacing w:after="0" w:line="240" w:lineRule="auto"/>
                                <w:jc w:val="center"/>
                                <w:rPr>
                                  <w:sz w:val="18"/>
                                  <w:szCs w:val="18"/>
                                </w:rPr>
                              </w:pPr>
                              <w:r>
                                <w:rPr>
                                  <w:sz w:val="18"/>
                                  <w:szCs w:val="18"/>
                                </w:rPr>
                                <w:t>Development</w:t>
                              </w:r>
                            </w:p>
                          </w:txbxContent>
                        </wps:txbx>
                        <wps:bodyPr rot="0" vert="horz" wrap="square" lIns="91440" tIns="45720" rIns="91440" bIns="45720" anchor="t" anchorCtr="0" upright="1">
                          <a:noAutofit/>
                        </wps:bodyPr>
                      </wps:wsp>
                      <wps:wsp>
                        <wps:cNvPr id="12" name="Text Box 56"/>
                        <wps:cNvSpPr txBox="1">
                          <a:spLocks noChangeArrowheads="1"/>
                        </wps:cNvSpPr>
                        <wps:spPr bwMode="auto">
                          <a:xfrm>
                            <a:off x="1152509" y="315002"/>
                            <a:ext cx="971608" cy="427903"/>
                          </a:xfrm>
                          <a:prstGeom prst="rect">
                            <a:avLst/>
                          </a:prstGeom>
                          <a:solidFill>
                            <a:srgbClr val="FFFFFF"/>
                          </a:solidFill>
                          <a:ln w="9525">
                            <a:solidFill>
                              <a:srgbClr val="000000"/>
                            </a:solidFill>
                            <a:miter lim="800000"/>
                            <a:headEnd/>
                            <a:tailEnd/>
                          </a:ln>
                        </wps:spPr>
                        <wps:txbx>
                          <w:txbxContent>
                            <w:p w:rsidR="00A44F3F" w:rsidRPr="00C06D26" w:rsidRDefault="00A44F3F" w:rsidP="00A44F3F">
                              <w:pPr>
                                <w:spacing w:after="0" w:line="240" w:lineRule="auto"/>
                                <w:jc w:val="center"/>
                                <w:rPr>
                                  <w:sz w:val="18"/>
                                  <w:szCs w:val="18"/>
                                </w:rPr>
                              </w:pPr>
                              <w:r w:rsidRPr="00C928AD">
                                <w:rPr>
                                  <w:sz w:val="18"/>
                                  <w:szCs w:val="18"/>
                                </w:rPr>
                                <w:t>User involvement</w:t>
                              </w:r>
                            </w:p>
                          </w:txbxContent>
                        </wps:txbx>
                        <wps:bodyPr rot="0" vert="horz" wrap="square" lIns="91440" tIns="45720" rIns="91440" bIns="45720" anchor="t" anchorCtr="0" upright="1">
                          <a:noAutofit/>
                        </wps:bodyPr>
                      </wps:wsp>
                      <wps:wsp>
                        <wps:cNvPr id="13" name="AutoShape 57"/>
                        <wps:cNvCnPr>
                          <a:cxnSpLocks noChangeShapeType="1"/>
                        </wps:cNvCnPr>
                        <wps:spPr bwMode="auto">
                          <a:xfrm flipV="1">
                            <a:off x="666705" y="809005"/>
                            <a:ext cx="714406" cy="8394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58"/>
                        <wps:cNvCnPr>
                          <a:cxnSpLocks noChangeShapeType="1"/>
                        </wps:cNvCnPr>
                        <wps:spPr bwMode="auto">
                          <a:xfrm>
                            <a:off x="2228718" y="429303"/>
                            <a:ext cx="1790714"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59"/>
                        <wps:cNvCnPr>
                          <a:cxnSpLocks noChangeShapeType="1"/>
                        </wps:cNvCnPr>
                        <wps:spPr bwMode="auto">
                          <a:xfrm>
                            <a:off x="4629137" y="620004"/>
                            <a:ext cx="733206" cy="11137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60"/>
                        <wps:cNvCnPr>
                          <a:cxnSpLocks noChangeShapeType="1"/>
                        </wps:cNvCnPr>
                        <wps:spPr bwMode="auto">
                          <a:xfrm flipH="1">
                            <a:off x="3725130" y="2124514"/>
                            <a:ext cx="1637213" cy="13909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61"/>
                        <wps:cNvCnPr>
                          <a:cxnSpLocks noChangeShapeType="1"/>
                        </wps:cNvCnPr>
                        <wps:spPr bwMode="auto">
                          <a:xfrm flipH="1" flipV="1">
                            <a:off x="666705" y="2038114"/>
                            <a:ext cx="1866615" cy="14201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7529627" id="Canvas 43" o:spid="_x0000_s1026" editas="canvas" style="width:477pt;height:294pt;mso-position-horizontal-relative:char;mso-position-vertical-relative:line" coordsize="60579,37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7338;visibility:visible;mso-wrap-style:square" stroked="t" strokecolor="black [3213]">
                  <v:fill o:detectmouseclick="t"/>
                  <v:path o:connecttype="none"/>
                </v:shape>
                <v:oval id="Oval 45" o:spid="_x0000_s1028" style="position:absolute;left:14861;top:5529;width:32665;height:27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"/>
                <v:shapetype id="_x0000_t202" coordsize="21600,21600" o:spt="202" path="m,l,21600r21600,l21600,xe">
                  <v:stroke joinstyle="miter"/>
                  <v:path gradientshapeok="t" o:connecttype="rect"/>
                </v:shapetype>
                <v:shape id="Text Box 46" o:spid="_x0000_s1029" type="#_x0000_t202" style="position:absolute;left:26596;top:8093;width:913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" strokeweight="1.5pt">
                  <v:textbox>
                    <w:txbxContent>
                      <w:p w:rsidR="00A44F3F" w:rsidRDefault="00A44F3F" w:rsidP="00A44F3F">
                        <w:pPr>
                          <w:spacing w:after="0"/>
                          <w:jc w:val="center"/>
                          <w:rPr>
                            <w:sz w:val="18"/>
                            <w:szCs w:val="18"/>
                          </w:rPr>
                        </w:pPr>
                        <w:r>
                          <w:rPr>
                            <w:sz w:val="18"/>
                            <w:szCs w:val="18"/>
                          </w:rPr>
                          <w:t>Supply Chain</w:t>
                        </w:r>
                      </w:p>
                      <w:p w:rsidR="00A44F3F" w:rsidRPr="00DF5567" w:rsidRDefault="00A44F3F" w:rsidP="00A44F3F">
                        <w:pPr>
                          <w:spacing w:after="0"/>
                          <w:jc w:val="center"/>
                          <w:rPr>
                            <w:sz w:val="18"/>
                            <w:szCs w:val="18"/>
                          </w:rPr>
                        </w:pPr>
                        <w:r>
                          <w:rPr>
                            <w:sz w:val="18"/>
                            <w:szCs w:val="18"/>
                          </w:rPr>
                          <w:t>Business Processes</w:t>
                        </w:r>
                      </w:p>
                    </w:txbxContent>
                  </v:textbox>
                </v:shape>
                <v:shape id="Text Box 47" o:spid="_x0000_s1030" type="#_x0000_t202" style="position:absolute;left:17782;top:19145;width:912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" strokeweight="1.5pt">
                  <v:textbox>
                    <w:txbxContent>
                      <w:p w:rsidR="00A44F3F" w:rsidRDefault="00A44F3F" w:rsidP="00A44F3F">
                        <w:pPr>
                          <w:spacing w:after="0"/>
                          <w:jc w:val="center"/>
                          <w:rPr>
                            <w:sz w:val="18"/>
                            <w:szCs w:val="18"/>
                          </w:rPr>
                        </w:pPr>
                        <w:r>
                          <w:rPr>
                            <w:sz w:val="18"/>
                            <w:szCs w:val="18"/>
                          </w:rPr>
                          <w:t>Supply Chain</w:t>
                        </w:r>
                      </w:p>
                      <w:p w:rsidR="00A44F3F" w:rsidRPr="00DF5567" w:rsidRDefault="00A44F3F" w:rsidP="00A44F3F">
                        <w:pPr>
                          <w:spacing w:after="0"/>
                          <w:jc w:val="center"/>
                          <w:rPr>
                            <w:sz w:val="18"/>
                            <w:szCs w:val="18"/>
                          </w:rPr>
                        </w:pPr>
                        <w:r>
                          <w:rPr>
                            <w:sz w:val="18"/>
                            <w:szCs w:val="18"/>
                          </w:rPr>
                          <w:t>Technology</w:t>
                        </w:r>
                      </w:p>
                    </w:txbxContent>
                  </v:textbox>
                </v:shape>
                <v:shape id="Text Box 48" o:spid="_x0000_s1031" type="#_x0000_t202" style="position:absolute;left:35732;top:19145;width:913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" strokeweight="1.5pt">
                  <v:textbox>
                    <w:txbxContent>
                      <w:p w:rsidR="00A44F3F" w:rsidRDefault="00A44F3F" w:rsidP="00A44F3F">
                        <w:pPr>
                          <w:spacing w:after="0"/>
                          <w:jc w:val="center"/>
                          <w:rPr>
                            <w:sz w:val="18"/>
                            <w:szCs w:val="18"/>
                          </w:rPr>
                        </w:pPr>
                        <w:r>
                          <w:rPr>
                            <w:sz w:val="18"/>
                            <w:szCs w:val="18"/>
                          </w:rPr>
                          <w:t>Supply Chain</w:t>
                        </w:r>
                      </w:p>
                      <w:p w:rsidR="00A44F3F" w:rsidRPr="00DF5567" w:rsidRDefault="00A44F3F" w:rsidP="00A44F3F">
                        <w:pPr>
                          <w:spacing w:after="0"/>
                          <w:jc w:val="center"/>
                          <w:rPr>
                            <w:sz w:val="18"/>
                            <w:szCs w:val="18"/>
                          </w:rPr>
                        </w:pPr>
                        <w:r>
                          <w:rPr>
                            <w:sz w:val="18"/>
                            <w:szCs w:val="18"/>
                          </w:rPr>
                          <w:t>Design</w:t>
                        </w:r>
                      </w:p>
                    </w:txbxContent>
                  </v:textbox>
                </v:shape>
                <v:shapetype id="_x0000_t32" coordsize="21600,21600" o:spt="32" o:oned="t" path="m,l21600,21600e" filled="f">
                  <v:path arrowok="t" fillok="f" o:connecttype="none"/>
                  <o:lock v:ext="edit" shapetype="t"/>
                </v:shapetype>
                <v:shape id="AutoShape 49" o:spid="_x0000_s1032" type="#_x0000_t32" style="position:absolute;left:28093;top:22009;width:631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">
                  <v:stroke startarrow="block" endarrow="block"/>
                </v:shape>
                <v:shape id="AutoShape 50" o:spid="_x0000_s1033" type="#_x0000_t32" style="position:absolute;left:37251;top:14380;width:2943;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">
                  <v:stroke startarrow="block" endarrow="block"/>
                </v:shape>
                <v:shape id="AutoShape 51" o:spid="_x0000_s1034" type="#_x0000_t32" style="position:absolute;left:22287;top:14573;width:3046;height:35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">
                  <v:stroke startarrow="block" endarrow="block"/>
                </v:shape>
                <v:shape id="Text Box 52" o:spid="_x0000_s1035" type="#_x0000_t202" style="position:absolute;left:1811;top:17337;width:9712;height:2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A44F3F" w:rsidRPr="00C06D26" w:rsidRDefault="00A44F3F" w:rsidP="00A44F3F">
                        <w:pPr>
                          <w:spacing w:after="0" w:line="240" w:lineRule="auto"/>
                          <w:jc w:val="center"/>
                          <w:rPr>
                            <w:sz w:val="18"/>
                            <w:szCs w:val="18"/>
                          </w:rPr>
                        </w:pPr>
                        <w:r w:rsidRPr="00C06D26">
                          <w:rPr>
                            <w:sz w:val="18"/>
                            <w:szCs w:val="18"/>
                          </w:rPr>
                          <w:t>Recognition</w:t>
                        </w:r>
                      </w:p>
                    </w:txbxContent>
                  </v:textbox>
                </v:shape>
                <v:shape id="Text Box 53" o:spid="_x0000_s1036" type="#_x0000_t202" style="position:absolute;left:26596;top:33911;width:9705;height:2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A44F3F" w:rsidRPr="00C06D26" w:rsidRDefault="00A44F3F" w:rsidP="00A44F3F">
                        <w:pPr>
                          <w:spacing w:after="0" w:line="240" w:lineRule="auto"/>
                          <w:jc w:val="center"/>
                          <w:rPr>
                            <w:sz w:val="18"/>
                            <w:szCs w:val="18"/>
                          </w:rPr>
                        </w:pPr>
                        <w:r>
                          <w:rPr>
                            <w:sz w:val="18"/>
                            <w:szCs w:val="18"/>
                          </w:rPr>
                          <w:t>Diffusion</w:t>
                        </w:r>
                      </w:p>
                    </w:txbxContent>
                  </v:textbox>
                </v:shape>
                <v:shape id="Text Box 54" o:spid="_x0000_s1037" type="#_x0000_t202" style="position:absolute;left:49242;top:18002;width:9720;height:2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A44F3F" w:rsidRPr="00C06D26" w:rsidRDefault="00A44F3F" w:rsidP="00A44F3F">
                        <w:pPr>
                          <w:spacing w:after="0" w:line="240" w:lineRule="auto"/>
                          <w:jc w:val="center"/>
                          <w:rPr>
                            <w:sz w:val="18"/>
                            <w:szCs w:val="18"/>
                          </w:rPr>
                        </w:pPr>
                        <w:r>
                          <w:rPr>
                            <w:sz w:val="18"/>
                            <w:szCs w:val="18"/>
                          </w:rPr>
                          <w:t>Implementation</w:t>
                        </w:r>
                      </w:p>
                    </w:txbxContent>
                  </v:textbox>
                </v:shape>
                <v:shape id="Text Box 55" o:spid="_x0000_s1038" type="#_x0000_t202" style="position:absolute;left:41048;top:3150;width:9720;height:2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A44F3F" w:rsidRPr="00C06D26" w:rsidRDefault="00A44F3F" w:rsidP="00A44F3F">
                        <w:pPr>
                          <w:spacing w:after="0" w:line="240" w:lineRule="auto"/>
                          <w:jc w:val="center"/>
                          <w:rPr>
                            <w:sz w:val="18"/>
                            <w:szCs w:val="18"/>
                          </w:rPr>
                        </w:pPr>
                        <w:r>
                          <w:rPr>
                            <w:sz w:val="18"/>
                            <w:szCs w:val="18"/>
                          </w:rPr>
                          <w:t>Development</w:t>
                        </w:r>
                      </w:p>
                    </w:txbxContent>
                  </v:textbox>
                </v:shape>
                <v:shape id="Text Box 56" o:spid="_x0000_s1039" type="#_x0000_t202" style="position:absolute;left:11525;top:3150;width:9716;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A44F3F" w:rsidRPr="00C06D26" w:rsidRDefault="00A44F3F" w:rsidP="00A44F3F">
                        <w:pPr>
                          <w:spacing w:after="0" w:line="240" w:lineRule="auto"/>
                          <w:jc w:val="center"/>
                          <w:rPr>
                            <w:sz w:val="18"/>
                            <w:szCs w:val="18"/>
                          </w:rPr>
                        </w:pPr>
                        <w:r w:rsidRPr="00C928AD">
                          <w:rPr>
                            <w:sz w:val="18"/>
                            <w:szCs w:val="18"/>
                          </w:rPr>
                          <w:t>User involvement</w:t>
                        </w:r>
                      </w:p>
                    </w:txbxContent>
                  </v:textbox>
                </v:shape>
                <v:shape id="AutoShape 57" o:spid="_x0000_s1040" type="#_x0000_t32" style="position:absolute;left:6667;top:8090;width:7144;height:83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AutoShape 58" o:spid="_x0000_s1041" type="#_x0000_t32" style="position:absolute;left:22287;top:4293;width:1790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59" o:spid="_x0000_s1042" type="#_x0000_t32" style="position:absolute;left:46291;top:6200;width:7332;height:11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60" o:spid="_x0000_s1043" type="#_x0000_t32" style="position:absolute;left:37251;top:21245;width:16372;height:139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61" o:spid="_x0000_s1044" type="#_x0000_t32" style="position:absolute;left:6667;top:20381;width:18666;height:1420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">
                  <v:stroke endarrow="block"/>
                </v:shape>
                <w10:anchorlock/>
              </v:group>
            </w:pict>
          </mc:Fallback>
        </mc:AlternateContent>
      </w:r>
    </w:p>
    <w:p w:rsidR="00A44F3F" w:rsidRDefault="00A44F3F" w:rsidP="00A44F3F">
      <w:pPr>
        <w:tabs>
          <w:tab w:val="left" w:pos="3180"/>
        </w:tabs>
        <w:jc w:val="center"/>
        <w:rPr>
          <w:rFonts w:ascii="Times New Roman" w:hAnsi="Times New Roman" w:cs="Times New Roman"/>
          <w:b/>
          <w:sz w:val="24"/>
          <w:szCs w:val="24"/>
        </w:rPr>
      </w:pPr>
      <w:r w:rsidRPr="00320B81">
        <w:rPr>
          <w:rFonts w:ascii="Times New Roman" w:hAnsi="Times New Roman" w:cs="Times New Roman"/>
          <w:b/>
          <w:sz w:val="24"/>
          <w:szCs w:val="24"/>
        </w:rPr>
        <w:t>Figure 1: The humanitarian supply chain innovation model</w:t>
      </w:r>
    </w:p>
    <w:p w:rsidR="00A44F3F" w:rsidRDefault="00A44F3F" w:rsidP="00A44F3F">
      <w:pPr>
        <w:tabs>
          <w:tab w:val="left" w:pos="3180"/>
        </w:tabs>
        <w:jc w:val="center"/>
        <w:rPr>
          <w:rFonts w:ascii="Times New Roman" w:hAnsi="Times New Roman" w:cs="Times New Roman"/>
          <w:b/>
          <w:sz w:val="24"/>
          <w:szCs w:val="24"/>
        </w:rPr>
      </w:pPr>
    </w:p>
    <w:p w:rsidR="00A44F3F" w:rsidRPr="00320B81" w:rsidRDefault="00A44F3F" w:rsidP="00A44F3F">
      <w:pPr>
        <w:tabs>
          <w:tab w:val="left" w:pos="3180"/>
        </w:tabs>
        <w:jc w:val="center"/>
        <w:rPr>
          <w:rFonts w:ascii="Times New Roman" w:hAnsi="Times New Roman" w:cs="Times New Roman"/>
          <w:b/>
          <w:sz w:val="24"/>
          <w:szCs w:val="24"/>
        </w:rPr>
      </w:pPr>
    </w:p>
    <w:p w:rsidR="00A44F3F" w:rsidRDefault="00A44F3F" w:rsidP="00A44F3F">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zh-CN"/>
        </w:rPr>
        <mc:AlternateContent>
          <mc:Choice Requires="wps">
            <w:drawing>
              <wp:anchor distT="0" distB="0" distL="114300" distR="114300" simplePos="0" relativeHeight="251659264" behindDoc="0" locked="0" layoutInCell="1" allowOverlap="1" wp14:anchorId="474476D0" wp14:editId="288ED4B8">
                <wp:simplePos x="0" y="0"/>
                <wp:positionH relativeFrom="column">
                  <wp:posOffset>-390525</wp:posOffset>
                </wp:positionH>
                <wp:positionV relativeFrom="paragraph">
                  <wp:posOffset>-85725</wp:posOffset>
                </wp:positionV>
                <wp:extent cx="6886575" cy="36671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6886575" cy="3667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7FD0FE" id="Rectangle 19" o:spid="_x0000_s1026" style="position:absolute;margin-left:-30.75pt;margin-top:-6.75pt;width:542.25pt;height:28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" filled="f" strokecolor="black [3213]" strokeweight="2pt"/>
            </w:pict>
          </mc:Fallback>
        </mc:AlternateContent>
      </w:r>
    </w:p>
    <w:p w:rsidR="00A44F3F" w:rsidRDefault="00A44F3F" w:rsidP="00A44F3F">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zh-CN"/>
        </w:rPr>
        <mc:AlternateContent>
          <mc:Choice Requires="wps">
            <w:drawing>
              <wp:anchor distT="0" distB="0" distL="114300" distR="114300" simplePos="0" relativeHeight="251671552" behindDoc="0" locked="0" layoutInCell="1" allowOverlap="1" wp14:anchorId="0A835171" wp14:editId="6AD8112C">
                <wp:simplePos x="0" y="0"/>
                <wp:positionH relativeFrom="column">
                  <wp:posOffset>1343025</wp:posOffset>
                </wp:positionH>
                <wp:positionV relativeFrom="paragraph">
                  <wp:posOffset>2583180</wp:posOffset>
                </wp:positionV>
                <wp:extent cx="4381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438150"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B0F2E3" id="Straight Connector 2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75pt,203.4pt" to="140.25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" strokecolor="black [3213]" strokeweight="1pt"/>
            </w:pict>
          </mc:Fallback>
        </mc:AlternateContent>
      </w:r>
      <w:r w:rsidRPr="006F61DE">
        <w:rPr>
          <w:rFonts w:ascii="Times New Roman" w:hAnsi="Times New Roman" w:cs="Times New Roman"/>
          <w:b/>
          <w:noProof/>
          <w:sz w:val="24"/>
          <w:szCs w:val="24"/>
          <w:lang w:val="en-US" w:eastAsia="zh-CN"/>
        </w:rPr>
        <mc:AlternateContent>
          <mc:Choice Requires="wps">
            <w:drawing>
              <wp:anchor distT="0" distB="0" distL="114300" distR="114300" simplePos="0" relativeHeight="251666432" behindDoc="0" locked="0" layoutInCell="1" allowOverlap="1" wp14:anchorId="7E17BCDE" wp14:editId="6FB58276">
                <wp:simplePos x="0" y="0"/>
                <wp:positionH relativeFrom="column">
                  <wp:posOffset>3438525</wp:posOffset>
                </wp:positionH>
                <wp:positionV relativeFrom="paragraph">
                  <wp:posOffset>1905</wp:posOffset>
                </wp:positionV>
                <wp:extent cx="2762250" cy="21050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105025"/>
                        </a:xfrm>
                        <a:prstGeom prst="rect">
                          <a:avLst/>
                        </a:prstGeom>
                        <a:solidFill>
                          <a:srgbClr val="FFFFFF"/>
                        </a:solidFill>
                        <a:ln w="9525">
                          <a:solidFill>
                            <a:srgbClr val="000000"/>
                          </a:solidFill>
                          <a:miter lim="800000"/>
                          <a:headEnd/>
                          <a:tailEnd/>
                        </a:ln>
                      </wps:spPr>
                      <wps:txbx>
                        <w:txbxContent>
                          <w:p w:rsidR="00A44F3F" w:rsidRPr="001A2E0F" w:rsidRDefault="00A44F3F" w:rsidP="00A44F3F">
                            <w:pPr>
                              <w:spacing w:after="0" w:line="240" w:lineRule="auto"/>
                              <w:rPr>
                                <w:rFonts w:ascii="Times New Roman" w:hAnsi="Times New Roman" w:cs="Times New Roman"/>
                                <w:sz w:val="24"/>
                                <w:szCs w:val="24"/>
                                <w:lang w:val="en-US"/>
                              </w:rPr>
                            </w:pPr>
                            <w:r w:rsidRPr="001A2E0F">
                              <w:rPr>
                                <w:rFonts w:ascii="Times New Roman" w:hAnsi="Times New Roman" w:cs="Times New Roman"/>
                                <w:sz w:val="24"/>
                                <w:szCs w:val="24"/>
                                <w:lang w:val="en-US"/>
                              </w:rPr>
                              <w:t>Innovation can be targeted at new:</w:t>
                            </w:r>
                          </w:p>
                          <w:p w:rsidR="00A44F3F" w:rsidRDefault="00A44F3F" w:rsidP="00A44F3F">
                            <w:pPr>
                              <w:spacing w:after="0" w:line="240" w:lineRule="auto"/>
                              <w:rPr>
                                <w:rFonts w:ascii="Times New Roman" w:hAnsi="Times New Roman" w:cs="Times New Roman"/>
                                <w:sz w:val="24"/>
                                <w:szCs w:val="24"/>
                                <w:lang w:val="en-US"/>
                              </w:rPr>
                            </w:pPr>
                          </w:p>
                          <w:p w:rsidR="00A44F3F" w:rsidRPr="001A2E0F" w:rsidRDefault="00A44F3F" w:rsidP="00A44F3F">
                            <w:pPr>
                              <w:pStyle w:val="ListParagraph"/>
                              <w:numPr>
                                <w:ilvl w:val="0"/>
                                <w:numId w:val="29"/>
                              </w:numPr>
                              <w:spacing w:after="0" w:line="240" w:lineRule="auto"/>
                              <w:ind w:left="426"/>
                              <w:rPr>
                                <w:rFonts w:ascii="Times New Roman" w:hAnsi="Times New Roman" w:cs="Times New Roman"/>
                                <w:sz w:val="24"/>
                                <w:szCs w:val="24"/>
                              </w:rPr>
                            </w:pPr>
                            <w:r w:rsidRPr="001A2E0F">
                              <w:rPr>
                                <w:rFonts w:ascii="Times New Roman" w:hAnsi="Times New Roman" w:cs="Times New Roman"/>
                                <w:sz w:val="24"/>
                                <w:szCs w:val="24"/>
                              </w:rPr>
                              <w:t xml:space="preserve">Product </w:t>
                            </w:r>
                          </w:p>
                          <w:p w:rsidR="00A44F3F" w:rsidRPr="006F61DE" w:rsidRDefault="00A44F3F" w:rsidP="00A44F3F">
                            <w:pPr>
                              <w:spacing w:after="0" w:line="240" w:lineRule="auto"/>
                              <w:ind w:left="426"/>
                              <w:rPr>
                                <w:rFonts w:ascii="Times New Roman" w:hAnsi="Times New Roman" w:cs="Times New Roman"/>
                                <w:sz w:val="24"/>
                                <w:szCs w:val="24"/>
                              </w:rPr>
                            </w:pPr>
                          </w:p>
                          <w:p w:rsidR="00A44F3F" w:rsidRPr="001A2E0F" w:rsidRDefault="00A44F3F" w:rsidP="00A44F3F">
                            <w:pPr>
                              <w:pStyle w:val="ListParagraph"/>
                              <w:numPr>
                                <w:ilvl w:val="0"/>
                                <w:numId w:val="29"/>
                              </w:numPr>
                              <w:spacing w:after="0" w:line="240" w:lineRule="auto"/>
                              <w:ind w:left="426"/>
                              <w:rPr>
                                <w:rFonts w:ascii="Times New Roman" w:hAnsi="Times New Roman" w:cs="Times New Roman"/>
                                <w:sz w:val="24"/>
                                <w:szCs w:val="24"/>
                              </w:rPr>
                            </w:pPr>
                            <w:r w:rsidRPr="001A2E0F">
                              <w:rPr>
                                <w:rFonts w:ascii="Times New Roman" w:hAnsi="Times New Roman" w:cs="Times New Roman"/>
                                <w:sz w:val="24"/>
                                <w:szCs w:val="24"/>
                              </w:rPr>
                              <w:t>Process</w:t>
                            </w:r>
                          </w:p>
                          <w:p w:rsidR="00A44F3F" w:rsidRPr="006F61DE" w:rsidRDefault="00A44F3F" w:rsidP="00A44F3F">
                            <w:pPr>
                              <w:spacing w:after="0" w:line="240" w:lineRule="auto"/>
                              <w:ind w:left="426"/>
                              <w:rPr>
                                <w:rFonts w:ascii="Times New Roman" w:hAnsi="Times New Roman" w:cs="Times New Roman"/>
                                <w:sz w:val="24"/>
                                <w:szCs w:val="24"/>
                              </w:rPr>
                            </w:pPr>
                          </w:p>
                          <w:p w:rsidR="00A44F3F" w:rsidRPr="001A2E0F" w:rsidRDefault="00A44F3F" w:rsidP="00A44F3F">
                            <w:pPr>
                              <w:pStyle w:val="ListParagraph"/>
                              <w:numPr>
                                <w:ilvl w:val="0"/>
                                <w:numId w:val="29"/>
                              </w:numPr>
                              <w:spacing w:after="0" w:line="240" w:lineRule="auto"/>
                              <w:ind w:left="426"/>
                              <w:rPr>
                                <w:rFonts w:ascii="Times New Roman" w:hAnsi="Times New Roman" w:cs="Times New Roman"/>
                                <w:sz w:val="24"/>
                                <w:szCs w:val="24"/>
                                <w:lang w:val="en-US"/>
                              </w:rPr>
                            </w:pPr>
                            <w:r w:rsidRPr="001A2E0F">
                              <w:rPr>
                                <w:rFonts w:ascii="Times New Roman" w:hAnsi="Times New Roman" w:cs="Times New Roman"/>
                                <w:sz w:val="24"/>
                                <w:szCs w:val="24"/>
                                <w:lang w:val="en-US"/>
                              </w:rPr>
                              <w:t xml:space="preserve">Position- </w:t>
                            </w:r>
                            <w:r>
                              <w:rPr>
                                <w:rFonts w:ascii="Times New Roman" w:hAnsi="Times New Roman" w:cs="Times New Roman"/>
                                <w:sz w:val="24"/>
                                <w:szCs w:val="24"/>
                                <w:lang w:val="en-US"/>
                              </w:rPr>
                              <w:t xml:space="preserve">gap </w:t>
                            </w:r>
                            <w:r w:rsidRPr="001A2E0F">
                              <w:rPr>
                                <w:rFonts w:ascii="Times New Roman" w:hAnsi="Times New Roman" w:cs="Times New Roman"/>
                                <w:sz w:val="24"/>
                                <w:szCs w:val="24"/>
                                <w:lang w:val="en-US"/>
                              </w:rPr>
                              <w:t>not addressed by any element</w:t>
                            </w:r>
                          </w:p>
                          <w:p w:rsidR="00A44F3F" w:rsidRPr="001A2E0F" w:rsidRDefault="00A44F3F" w:rsidP="00A44F3F">
                            <w:pPr>
                              <w:spacing w:after="0" w:line="240" w:lineRule="auto"/>
                              <w:ind w:left="426"/>
                              <w:rPr>
                                <w:rFonts w:ascii="Times New Roman" w:hAnsi="Times New Roman" w:cs="Times New Roman"/>
                                <w:sz w:val="24"/>
                                <w:szCs w:val="24"/>
                                <w:lang w:val="en-US"/>
                              </w:rPr>
                            </w:pPr>
                          </w:p>
                          <w:p w:rsidR="00A44F3F" w:rsidRPr="001A2E0F" w:rsidRDefault="00A44F3F" w:rsidP="00A44F3F">
                            <w:pPr>
                              <w:pStyle w:val="ListParagraph"/>
                              <w:numPr>
                                <w:ilvl w:val="0"/>
                                <w:numId w:val="29"/>
                              </w:numPr>
                              <w:spacing w:after="0" w:line="240" w:lineRule="auto"/>
                              <w:ind w:left="426"/>
                              <w:rPr>
                                <w:rFonts w:ascii="Times New Roman" w:hAnsi="Times New Roman" w:cs="Times New Roman"/>
                                <w:sz w:val="24"/>
                                <w:szCs w:val="24"/>
                                <w:lang w:val="en-US"/>
                              </w:rPr>
                            </w:pPr>
                            <w:r w:rsidRPr="001A2E0F">
                              <w:rPr>
                                <w:rFonts w:ascii="Times New Roman" w:hAnsi="Times New Roman" w:cs="Times New Roman"/>
                                <w:sz w:val="24"/>
                                <w:szCs w:val="24"/>
                                <w:lang w:val="en-US"/>
                              </w:rPr>
                              <w:t xml:space="preserve">Paradigm- </w:t>
                            </w:r>
                            <w:r>
                              <w:rPr>
                                <w:rFonts w:ascii="Times New Roman" w:hAnsi="Times New Roman" w:cs="Times New Roman"/>
                                <w:sz w:val="24"/>
                                <w:szCs w:val="24"/>
                                <w:lang w:val="en-US"/>
                              </w:rPr>
                              <w:t xml:space="preserve">gap </w:t>
                            </w:r>
                            <w:r w:rsidRPr="001A2E0F">
                              <w:rPr>
                                <w:rFonts w:ascii="Times New Roman" w:hAnsi="Times New Roman" w:cs="Times New Roman"/>
                                <w:sz w:val="24"/>
                                <w:szCs w:val="24"/>
                                <w:lang w:val="en-US"/>
                              </w:rPr>
                              <w:t>not addressed by any element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7BCDE" id="Text Box 2" o:spid="_x0000_s1045" type="#_x0000_t202" style="position:absolute;left:0;text-align:left;margin-left:270.75pt;margin-top:.15pt;width:217.5pt;height:16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">
                <v:textbox>
                  <w:txbxContent>
                    <w:p w:rsidR="00A44F3F" w:rsidRPr="001A2E0F" w:rsidRDefault="00A44F3F" w:rsidP="00A44F3F">
                      <w:pPr>
                        <w:spacing w:after="0" w:line="240" w:lineRule="auto"/>
                        <w:rPr>
                          <w:rFonts w:ascii="Times New Roman" w:hAnsi="Times New Roman" w:cs="Times New Roman"/>
                          <w:sz w:val="24"/>
                          <w:szCs w:val="24"/>
                          <w:lang w:val="en-US"/>
                        </w:rPr>
                      </w:pPr>
                      <w:r w:rsidRPr="001A2E0F">
                        <w:rPr>
                          <w:rFonts w:ascii="Times New Roman" w:hAnsi="Times New Roman" w:cs="Times New Roman"/>
                          <w:sz w:val="24"/>
                          <w:szCs w:val="24"/>
                          <w:lang w:val="en-US"/>
                        </w:rPr>
                        <w:t>Innovation can be targeted at new:</w:t>
                      </w:r>
                    </w:p>
                    <w:p w:rsidR="00A44F3F" w:rsidRDefault="00A44F3F" w:rsidP="00A44F3F">
                      <w:pPr>
                        <w:spacing w:after="0" w:line="240" w:lineRule="auto"/>
                        <w:rPr>
                          <w:rFonts w:ascii="Times New Roman" w:hAnsi="Times New Roman" w:cs="Times New Roman"/>
                          <w:sz w:val="24"/>
                          <w:szCs w:val="24"/>
                          <w:lang w:val="en-US"/>
                        </w:rPr>
                      </w:pPr>
                    </w:p>
                    <w:p w:rsidR="00A44F3F" w:rsidRPr="001A2E0F" w:rsidRDefault="00A44F3F" w:rsidP="00A44F3F">
                      <w:pPr>
                        <w:pStyle w:val="ListParagraph"/>
                        <w:numPr>
                          <w:ilvl w:val="0"/>
                          <w:numId w:val="29"/>
                        </w:numPr>
                        <w:spacing w:after="0" w:line="240" w:lineRule="auto"/>
                        <w:ind w:left="426"/>
                        <w:rPr>
                          <w:rFonts w:ascii="Times New Roman" w:hAnsi="Times New Roman" w:cs="Times New Roman"/>
                          <w:sz w:val="24"/>
                          <w:szCs w:val="24"/>
                        </w:rPr>
                      </w:pPr>
                      <w:r w:rsidRPr="001A2E0F">
                        <w:rPr>
                          <w:rFonts w:ascii="Times New Roman" w:hAnsi="Times New Roman" w:cs="Times New Roman"/>
                          <w:sz w:val="24"/>
                          <w:szCs w:val="24"/>
                        </w:rPr>
                        <w:t xml:space="preserve">Product </w:t>
                      </w:r>
                    </w:p>
                    <w:p w:rsidR="00A44F3F" w:rsidRPr="006F61DE" w:rsidRDefault="00A44F3F" w:rsidP="00A44F3F">
                      <w:pPr>
                        <w:spacing w:after="0" w:line="240" w:lineRule="auto"/>
                        <w:ind w:left="426"/>
                        <w:rPr>
                          <w:rFonts w:ascii="Times New Roman" w:hAnsi="Times New Roman" w:cs="Times New Roman"/>
                          <w:sz w:val="24"/>
                          <w:szCs w:val="24"/>
                        </w:rPr>
                      </w:pPr>
                    </w:p>
                    <w:p w:rsidR="00A44F3F" w:rsidRPr="001A2E0F" w:rsidRDefault="00A44F3F" w:rsidP="00A44F3F">
                      <w:pPr>
                        <w:pStyle w:val="ListParagraph"/>
                        <w:numPr>
                          <w:ilvl w:val="0"/>
                          <w:numId w:val="29"/>
                        </w:numPr>
                        <w:spacing w:after="0" w:line="240" w:lineRule="auto"/>
                        <w:ind w:left="426"/>
                        <w:rPr>
                          <w:rFonts w:ascii="Times New Roman" w:hAnsi="Times New Roman" w:cs="Times New Roman"/>
                          <w:sz w:val="24"/>
                          <w:szCs w:val="24"/>
                        </w:rPr>
                      </w:pPr>
                      <w:r w:rsidRPr="001A2E0F">
                        <w:rPr>
                          <w:rFonts w:ascii="Times New Roman" w:hAnsi="Times New Roman" w:cs="Times New Roman"/>
                          <w:sz w:val="24"/>
                          <w:szCs w:val="24"/>
                        </w:rPr>
                        <w:t>Process</w:t>
                      </w:r>
                    </w:p>
                    <w:p w:rsidR="00A44F3F" w:rsidRPr="006F61DE" w:rsidRDefault="00A44F3F" w:rsidP="00A44F3F">
                      <w:pPr>
                        <w:spacing w:after="0" w:line="240" w:lineRule="auto"/>
                        <w:ind w:left="426"/>
                        <w:rPr>
                          <w:rFonts w:ascii="Times New Roman" w:hAnsi="Times New Roman" w:cs="Times New Roman"/>
                          <w:sz w:val="24"/>
                          <w:szCs w:val="24"/>
                        </w:rPr>
                      </w:pPr>
                    </w:p>
                    <w:p w:rsidR="00A44F3F" w:rsidRPr="001A2E0F" w:rsidRDefault="00A44F3F" w:rsidP="00A44F3F">
                      <w:pPr>
                        <w:pStyle w:val="ListParagraph"/>
                        <w:numPr>
                          <w:ilvl w:val="0"/>
                          <w:numId w:val="29"/>
                        </w:numPr>
                        <w:spacing w:after="0" w:line="240" w:lineRule="auto"/>
                        <w:ind w:left="426"/>
                        <w:rPr>
                          <w:rFonts w:ascii="Times New Roman" w:hAnsi="Times New Roman" w:cs="Times New Roman"/>
                          <w:sz w:val="24"/>
                          <w:szCs w:val="24"/>
                          <w:lang w:val="en-US"/>
                        </w:rPr>
                      </w:pPr>
                      <w:r w:rsidRPr="001A2E0F">
                        <w:rPr>
                          <w:rFonts w:ascii="Times New Roman" w:hAnsi="Times New Roman" w:cs="Times New Roman"/>
                          <w:sz w:val="24"/>
                          <w:szCs w:val="24"/>
                          <w:lang w:val="en-US"/>
                        </w:rPr>
                        <w:t xml:space="preserve">Position- </w:t>
                      </w:r>
                      <w:r>
                        <w:rPr>
                          <w:rFonts w:ascii="Times New Roman" w:hAnsi="Times New Roman" w:cs="Times New Roman"/>
                          <w:sz w:val="24"/>
                          <w:szCs w:val="24"/>
                          <w:lang w:val="en-US"/>
                        </w:rPr>
                        <w:t xml:space="preserve">gap </w:t>
                      </w:r>
                      <w:r w:rsidRPr="001A2E0F">
                        <w:rPr>
                          <w:rFonts w:ascii="Times New Roman" w:hAnsi="Times New Roman" w:cs="Times New Roman"/>
                          <w:sz w:val="24"/>
                          <w:szCs w:val="24"/>
                          <w:lang w:val="en-US"/>
                        </w:rPr>
                        <w:t>not addressed by any element</w:t>
                      </w:r>
                    </w:p>
                    <w:p w:rsidR="00A44F3F" w:rsidRPr="001A2E0F" w:rsidRDefault="00A44F3F" w:rsidP="00A44F3F">
                      <w:pPr>
                        <w:spacing w:after="0" w:line="240" w:lineRule="auto"/>
                        <w:ind w:left="426"/>
                        <w:rPr>
                          <w:rFonts w:ascii="Times New Roman" w:hAnsi="Times New Roman" w:cs="Times New Roman"/>
                          <w:sz w:val="24"/>
                          <w:szCs w:val="24"/>
                          <w:lang w:val="en-US"/>
                        </w:rPr>
                      </w:pPr>
                    </w:p>
                    <w:p w:rsidR="00A44F3F" w:rsidRPr="001A2E0F" w:rsidRDefault="00A44F3F" w:rsidP="00A44F3F">
                      <w:pPr>
                        <w:pStyle w:val="ListParagraph"/>
                        <w:numPr>
                          <w:ilvl w:val="0"/>
                          <w:numId w:val="29"/>
                        </w:numPr>
                        <w:spacing w:after="0" w:line="240" w:lineRule="auto"/>
                        <w:ind w:left="426"/>
                        <w:rPr>
                          <w:rFonts w:ascii="Times New Roman" w:hAnsi="Times New Roman" w:cs="Times New Roman"/>
                          <w:sz w:val="24"/>
                          <w:szCs w:val="24"/>
                          <w:lang w:val="en-US"/>
                        </w:rPr>
                      </w:pPr>
                      <w:r w:rsidRPr="001A2E0F">
                        <w:rPr>
                          <w:rFonts w:ascii="Times New Roman" w:hAnsi="Times New Roman" w:cs="Times New Roman"/>
                          <w:sz w:val="24"/>
                          <w:szCs w:val="24"/>
                          <w:lang w:val="en-US"/>
                        </w:rPr>
                        <w:t xml:space="preserve">Paradigm- </w:t>
                      </w:r>
                      <w:r>
                        <w:rPr>
                          <w:rFonts w:ascii="Times New Roman" w:hAnsi="Times New Roman" w:cs="Times New Roman"/>
                          <w:sz w:val="24"/>
                          <w:szCs w:val="24"/>
                          <w:lang w:val="en-US"/>
                        </w:rPr>
                        <w:t xml:space="preserve">gap </w:t>
                      </w:r>
                      <w:r w:rsidRPr="001A2E0F">
                        <w:rPr>
                          <w:rFonts w:ascii="Times New Roman" w:hAnsi="Times New Roman" w:cs="Times New Roman"/>
                          <w:sz w:val="24"/>
                          <w:szCs w:val="24"/>
                          <w:lang w:val="en-US"/>
                        </w:rPr>
                        <w:t>not addressed by any element</w:t>
                      </w:r>
                    </w:p>
                  </w:txbxContent>
                </v:textbox>
              </v:shape>
            </w:pict>
          </mc:Fallback>
        </mc:AlternateContent>
      </w:r>
      <w:r>
        <w:rPr>
          <w:rFonts w:ascii="Times New Roman" w:hAnsi="Times New Roman" w:cs="Times New Roman"/>
          <w:b/>
          <w:noProof/>
          <w:sz w:val="24"/>
          <w:szCs w:val="24"/>
          <w:lang w:val="en-US" w:eastAsia="zh-CN"/>
        </w:rPr>
        <mc:AlternateContent>
          <mc:Choice Requires="wps">
            <w:drawing>
              <wp:anchor distT="0" distB="0" distL="114300" distR="114300" simplePos="0" relativeHeight="251670528" behindDoc="0" locked="0" layoutInCell="1" allowOverlap="1" wp14:anchorId="215AE5C6" wp14:editId="372DAEFA">
                <wp:simplePos x="0" y="0"/>
                <wp:positionH relativeFrom="column">
                  <wp:posOffset>1781175</wp:posOffset>
                </wp:positionH>
                <wp:positionV relativeFrom="paragraph">
                  <wp:posOffset>2316480</wp:posOffset>
                </wp:positionV>
                <wp:extent cx="4419600" cy="8763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44196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F3F" w:rsidRPr="001A2E0F" w:rsidRDefault="00A44F3F" w:rsidP="00A44F3F">
                            <w:pPr>
                              <w:spacing w:after="0" w:line="240" w:lineRule="auto"/>
                              <w:rPr>
                                <w:rFonts w:ascii="Times New Roman" w:hAnsi="Times New Roman" w:cs="Times New Roman"/>
                                <w:sz w:val="24"/>
                                <w:szCs w:val="24"/>
                                <w:lang w:val="en-US"/>
                              </w:rPr>
                            </w:pPr>
                            <w:r w:rsidRPr="001A2E0F">
                              <w:rPr>
                                <w:rFonts w:ascii="Times New Roman" w:hAnsi="Times New Roman" w:cs="Times New Roman"/>
                                <w:sz w:val="24"/>
                                <w:szCs w:val="24"/>
                                <w:lang w:val="en-US"/>
                              </w:rPr>
                              <w:t xml:space="preserve">Includes SC Network, e.g. pre-positioning and role of channel captain but widens to include actors and resources to support local economies. </w:t>
                            </w:r>
                          </w:p>
                          <w:p w:rsidR="00A44F3F" w:rsidRPr="001A2E0F" w:rsidRDefault="00A44F3F" w:rsidP="00A44F3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Addresses </w:t>
                            </w:r>
                            <w:r w:rsidRPr="001A2E0F">
                              <w:rPr>
                                <w:rFonts w:ascii="Times New Roman" w:hAnsi="Times New Roman" w:cs="Times New Roman"/>
                                <w:sz w:val="24"/>
                                <w:szCs w:val="24"/>
                                <w:lang w:val="en-US"/>
                              </w:rPr>
                              <w:t xml:space="preserve">position and paradigm </w:t>
                            </w:r>
                            <w:r>
                              <w:rPr>
                                <w:rFonts w:ascii="Times New Roman" w:hAnsi="Times New Roman" w:cs="Times New Roman"/>
                                <w:sz w:val="24"/>
                                <w:szCs w:val="24"/>
                                <w:lang w:val="en-US"/>
                              </w:rPr>
                              <w:t>innovations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AE5C6" id="Text Box 22" o:spid="_x0000_s1046" type="#_x0000_t202" style="position:absolute;left:0;text-align:left;margin-left:140.25pt;margin-top:182.4pt;width:348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" fillcolor="white [3201]" strokeweight=".5pt">
                <v:textbox>
                  <w:txbxContent>
                    <w:p w:rsidR="00A44F3F" w:rsidRPr="001A2E0F" w:rsidRDefault="00A44F3F" w:rsidP="00A44F3F">
                      <w:pPr>
                        <w:spacing w:after="0" w:line="240" w:lineRule="auto"/>
                        <w:rPr>
                          <w:rFonts w:ascii="Times New Roman" w:hAnsi="Times New Roman" w:cs="Times New Roman"/>
                          <w:sz w:val="24"/>
                          <w:szCs w:val="24"/>
                          <w:lang w:val="en-US"/>
                        </w:rPr>
                      </w:pPr>
                      <w:r w:rsidRPr="001A2E0F">
                        <w:rPr>
                          <w:rFonts w:ascii="Times New Roman" w:hAnsi="Times New Roman" w:cs="Times New Roman"/>
                          <w:sz w:val="24"/>
                          <w:szCs w:val="24"/>
                          <w:lang w:val="en-US"/>
                        </w:rPr>
                        <w:t xml:space="preserve">Includes SC Network, e.g. pre-positioning and role of channel captain but widens to include actors and resources to support local economies. </w:t>
                      </w:r>
                    </w:p>
                    <w:p w:rsidR="00A44F3F" w:rsidRPr="001A2E0F" w:rsidRDefault="00A44F3F" w:rsidP="00A44F3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Addresses </w:t>
                      </w:r>
                      <w:r w:rsidRPr="001A2E0F">
                        <w:rPr>
                          <w:rFonts w:ascii="Times New Roman" w:hAnsi="Times New Roman" w:cs="Times New Roman"/>
                          <w:sz w:val="24"/>
                          <w:szCs w:val="24"/>
                          <w:lang w:val="en-US"/>
                        </w:rPr>
                        <w:t xml:space="preserve">position and paradigm </w:t>
                      </w:r>
                      <w:r>
                        <w:rPr>
                          <w:rFonts w:ascii="Times New Roman" w:hAnsi="Times New Roman" w:cs="Times New Roman"/>
                          <w:sz w:val="24"/>
                          <w:szCs w:val="24"/>
                          <w:lang w:val="en-US"/>
                        </w:rPr>
                        <w:t>innovations</w:t>
                      </w:r>
                    </w:p>
                  </w:txbxContent>
                </v:textbox>
              </v:shape>
            </w:pict>
          </mc:Fallback>
        </mc:AlternateContent>
      </w:r>
      <w:r>
        <w:rPr>
          <w:rFonts w:ascii="Times New Roman" w:hAnsi="Times New Roman" w:cs="Times New Roman"/>
          <w:b/>
          <w:noProof/>
          <w:sz w:val="24"/>
          <w:szCs w:val="24"/>
          <w:lang w:val="en-US" w:eastAsia="zh-CN"/>
        </w:rPr>
        <mc:AlternateContent>
          <mc:Choice Requires="wps">
            <w:drawing>
              <wp:anchor distT="0" distB="0" distL="114300" distR="114300" simplePos="0" relativeHeight="251667456" behindDoc="0" locked="0" layoutInCell="1" allowOverlap="1" wp14:anchorId="6E9E82B0" wp14:editId="520879EB">
                <wp:simplePos x="0" y="0"/>
                <wp:positionH relativeFrom="column">
                  <wp:posOffset>2286000</wp:posOffset>
                </wp:positionH>
                <wp:positionV relativeFrom="paragraph">
                  <wp:posOffset>478155</wp:posOffset>
                </wp:positionV>
                <wp:extent cx="1066800" cy="457200"/>
                <wp:effectExtent l="19050" t="19050" r="19050" b="38100"/>
                <wp:wrapNone/>
                <wp:docPr id="23" name="Right Arrow 23"/>
                <wp:cNvGraphicFramePr/>
                <a:graphic xmlns:a="http://schemas.openxmlformats.org/drawingml/2006/main">
                  <a:graphicData uri="http://schemas.microsoft.com/office/word/2010/wordprocessingShape">
                    <wps:wsp>
                      <wps:cNvSpPr/>
                      <wps:spPr>
                        <a:xfrm rot="10800000">
                          <a:off x="0" y="0"/>
                          <a:ext cx="1066800" cy="4572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8D0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180pt;margin-top:37.65pt;width:84pt;height:36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" adj="16971" fillcolor="black [3213]" strokecolor="black [3213]" strokeweight="2pt"/>
            </w:pict>
          </mc:Fallback>
        </mc:AlternateContent>
      </w:r>
      <w:r>
        <w:rPr>
          <w:rFonts w:ascii="Times New Roman" w:hAnsi="Times New Roman" w:cs="Times New Roman"/>
          <w:b/>
          <w:noProof/>
          <w:sz w:val="24"/>
          <w:szCs w:val="24"/>
          <w:lang w:val="en-US" w:eastAsia="zh-CN"/>
        </w:rPr>
        <mc:AlternateContent>
          <mc:Choice Requires="wps">
            <w:drawing>
              <wp:anchor distT="0" distB="0" distL="114300" distR="114300" simplePos="0" relativeHeight="251669504" behindDoc="0" locked="0" layoutInCell="1" allowOverlap="1" wp14:anchorId="2A3A2070" wp14:editId="12FB2A07">
                <wp:simplePos x="0" y="0"/>
                <wp:positionH relativeFrom="column">
                  <wp:posOffset>1057275</wp:posOffset>
                </wp:positionH>
                <wp:positionV relativeFrom="paragraph">
                  <wp:posOffset>1630680</wp:posOffset>
                </wp:positionV>
                <wp:extent cx="666750" cy="590550"/>
                <wp:effectExtent l="0" t="0" r="19050" b="19050"/>
                <wp:wrapNone/>
                <wp:docPr id="24" name="Straight Connector 24"/>
                <wp:cNvGraphicFramePr/>
                <a:graphic xmlns:a="http://schemas.openxmlformats.org/drawingml/2006/main">
                  <a:graphicData uri="http://schemas.microsoft.com/office/word/2010/wordprocessingShape">
                    <wps:wsp>
                      <wps:cNvCnPr/>
                      <wps:spPr>
                        <a:xfrm flipH="1">
                          <a:off x="0" y="0"/>
                          <a:ext cx="666750" cy="5905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1C3BF0" id="Straight Connector 24"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83.25pt,128.4pt" to="135.75pt,1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" strokecolor="black [3213]" strokeweight="1pt"/>
            </w:pict>
          </mc:Fallback>
        </mc:AlternateContent>
      </w:r>
      <w:r w:rsidRPr="006F61DE">
        <w:rPr>
          <w:rFonts w:ascii="Times New Roman" w:hAnsi="Times New Roman" w:cs="Times New Roman"/>
          <w:b/>
          <w:noProof/>
          <w:sz w:val="24"/>
          <w:szCs w:val="24"/>
          <w:lang w:val="en-US" w:eastAsia="zh-CN"/>
        </w:rPr>
        <mc:AlternateContent>
          <mc:Choice Requires="wps">
            <w:drawing>
              <wp:anchor distT="0" distB="0" distL="114300" distR="114300" simplePos="0" relativeHeight="251668480" behindDoc="0" locked="0" layoutInCell="1" allowOverlap="1" wp14:anchorId="48881101" wp14:editId="270131A0">
                <wp:simplePos x="0" y="0"/>
                <wp:positionH relativeFrom="column">
                  <wp:posOffset>390525</wp:posOffset>
                </wp:positionH>
                <wp:positionV relativeFrom="paragraph">
                  <wp:posOffset>2319655</wp:posOffset>
                </wp:positionV>
                <wp:extent cx="952500" cy="1403985"/>
                <wp:effectExtent l="0" t="0" r="19050"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solidFill>
                            <a:srgbClr val="000000"/>
                          </a:solidFill>
                          <a:miter lim="800000"/>
                          <a:headEnd/>
                          <a:tailEnd/>
                        </a:ln>
                      </wps:spPr>
                      <wps:txbx>
                        <w:txbxContent>
                          <w:p w:rsidR="00A44F3F" w:rsidRPr="001A2E0F" w:rsidRDefault="00A44F3F" w:rsidP="00A44F3F">
                            <w:pPr>
                              <w:spacing w:after="0" w:line="240" w:lineRule="auto"/>
                              <w:jc w:val="center"/>
                              <w:rPr>
                                <w:rFonts w:ascii="Times New Roman" w:hAnsi="Times New Roman" w:cs="Times New Roman"/>
                                <w:b/>
                                <w:sz w:val="24"/>
                                <w:szCs w:val="24"/>
                              </w:rPr>
                            </w:pPr>
                            <w:r w:rsidRPr="001A2E0F">
                              <w:rPr>
                                <w:rFonts w:ascii="Times New Roman" w:hAnsi="Times New Roman" w:cs="Times New Roman"/>
                                <w:b/>
                                <w:sz w:val="24"/>
                                <w:szCs w:val="24"/>
                              </w:rPr>
                              <w:t>SC</w:t>
                            </w:r>
                          </w:p>
                          <w:p w:rsidR="00A44F3F" w:rsidRPr="001A2E0F" w:rsidRDefault="00A44F3F" w:rsidP="00A44F3F">
                            <w:pPr>
                              <w:spacing w:after="0" w:line="240" w:lineRule="auto"/>
                              <w:jc w:val="center"/>
                              <w:rPr>
                                <w:rFonts w:ascii="Times New Roman" w:hAnsi="Times New Roman" w:cs="Times New Roman"/>
                                <w:b/>
                                <w:sz w:val="24"/>
                                <w:szCs w:val="24"/>
                                <w:lang w:val="en-US"/>
                              </w:rPr>
                            </w:pPr>
                            <w:r w:rsidRPr="001A2E0F">
                              <w:rPr>
                                <w:rFonts w:ascii="Times New Roman" w:hAnsi="Times New Roman" w:cs="Times New Roman"/>
                                <w:b/>
                                <w:sz w:val="24"/>
                                <w:szCs w:val="24"/>
                                <w:lang w:val="en-US"/>
                              </w:rPr>
                              <w:t>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881101" id="_x0000_s1047" type="#_x0000_t202" style="position:absolute;left:0;text-align:left;margin-left:30.75pt;margin-top:182.65pt;width: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">
                <v:textbox style="mso-fit-shape-to-text:t">
                  <w:txbxContent>
                    <w:p w:rsidR="00A44F3F" w:rsidRPr="001A2E0F" w:rsidRDefault="00A44F3F" w:rsidP="00A44F3F">
                      <w:pPr>
                        <w:spacing w:after="0" w:line="240" w:lineRule="auto"/>
                        <w:jc w:val="center"/>
                        <w:rPr>
                          <w:rFonts w:ascii="Times New Roman" w:hAnsi="Times New Roman" w:cs="Times New Roman"/>
                          <w:b/>
                          <w:sz w:val="24"/>
                          <w:szCs w:val="24"/>
                        </w:rPr>
                      </w:pPr>
                      <w:r w:rsidRPr="001A2E0F">
                        <w:rPr>
                          <w:rFonts w:ascii="Times New Roman" w:hAnsi="Times New Roman" w:cs="Times New Roman"/>
                          <w:b/>
                          <w:sz w:val="24"/>
                          <w:szCs w:val="24"/>
                        </w:rPr>
                        <w:t>SC</w:t>
                      </w:r>
                    </w:p>
                    <w:p w:rsidR="00A44F3F" w:rsidRPr="001A2E0F" w:rsidRDefault="00A44F3F" w:rsidP="00A44F3F">
                      <w:pPr>
                        <w:spacing w:after="0" w:line="240" w:lineRule="auto"/>
                        <w:jc w:val="center"/>
                        <w:rPr>
                          <w:rFonts w:ascii="Times New Roman" w:hAnsi="Times New Roman" w:cs="Times New Roman"/>
                          <w:b/>
                          <w:sz w:val="24"/>
                          <w:szCs w:val="24"/>
                          <w:lang w:val="en-US"/>
                        </w:rPr>
                      </w:pPr>
                      <w:r w:rsidRPr="001A2E0F">
                        <w:rPr>
                          <w:rFonts w:ascii="Times New Roman" w:hAnsi="Times New Roman" w:cs="Times New Roman"/>
                          <w:b/>
                          <w:sz w:val="24"/>
                          <w:szCs w:val="24"/>
                          <w:lang w:val="en-US"/>
                        </w:rPr>
                        <w:t>Design</w:t>
                      </w:r>
                    </w:p>
                  </w:txbxContent>
                </v:textbox>
              </v:shape>
            </w:pict>
          </mc:Fallback>
        </mc:AlternateContent>
      </w:r>
      <w:r w:rsidRPr="006F61DE">
        <w:rPr>
          <w:rFonts w:ascii="Times New Roman" w:hAnsi="Times New Roman" w:cs="Times New Roman"/>
          <w:b/>
          <w:noProof/>
          <w:sz w:val="24"/>
          <w:szCs w:val="24"/>
          <w:lang w:val="en-US" w:eastAsia="zh-CN"/>
        </w:rPr>
        <mc:AlternateContent>
          <mc:Choice Requires="wps">
            <w:drawing>
              <wp:anchor distT="0" distB="0" distL="114300" distR="114300" simplePos="0" relativeHeight="251660288" behindDoc="0" locked="0" layoutInCell="1" allowOverlap="1" wp14:anchorId="73D98DEE" wp14:editId="7C26D63F">
                <wp:simplePos x="0" y="0"/>
                <wp:positionH relativeFrom="column">
                  <wp:posOffset>828675</wp:posOffset>
                </wp:positionH>
                <wp:positionV relativeFrom="paragraph">
                  <wp:posOffset>217805</wp:posOffset>
                </wp:positionV>
                <wp:extent cx="952500" cy="1403985"/>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solidFill>
                            <a:srgbClr val="000000"/>
                          </a:solidFill>
                          <a:miter lim="800000"/>
                          <a:headEnd/>
                          <a:tailEnd/>
                        </a:ln>
                      </wps:spPr>
                      <wps:txbx>
                        <w:txbxContent>
                          <w:p w:rsidR="00A44F3F" w:rsidRPr="001A2E0F" w:rsidRDefault="00A44F3F" w:rsidP="00A44F3F">
                            <w:pPr>
                              <w:spacing w:after="0" w:line="240" w:lineRule="auto"/>
                              <w:jc w:val="center"/>
                              <w:rPr>
                                <w:rFonts w:ascii="Times New Roman" w:hAnsi="Times New Roman" w:cs="Times New Roman"/>
                                <w:b/>
                                <w:sz w:val="24"/>
                                <w:szCs w:val="24"/>
                              </w:rPr>
                            </w:pPr>
                            <w:r w:rsidRPr="001A2E0F">
                              <w:rPr>
                                <w:rFonts w:ascii="Times New Roman" w:hAnsi="Times New Roman" w:cs="Times New Roman"/>
                                <w:b/>
                                <w:sz w:val="24"/>
                                <w:szCs w:val="24"/>
                              </w:rPr>
                              <w:t>SC</w:t>
                            </w:r>
                          </w:p>
                          <w:p w:rsidR="00A44F3F" w:rsidRPr="001A2E0F" w:rsidRDefault="00A44F3F" w:rsidP="00A44F3F">
                            <w:pPr>
                              <w:spacing w:after="0" w:line="240" w:lineRule="auto"/>
                              <w:jc w:val="center"/>
                              <w:rPr>
                                <w:rFonts w:ascii="Times New Roman" w:hAnsi="Times New Roman" w:cs="Times New Roman"/>
                                <w:b/>
                                <w:sz w:val="24"/>
                                <w:szCs w:val="24"/>
                                <w:lang w:val="en-US"/>
                              </w:rPr>
                            </w:pPr>
                            <w:r w:rsidRPr="001A2E0F">
                              <w:rPr>
                                <w:rFonts w:ascii="Times New Roman" w:hAnsi="Times New Roman" w:cs="Times New Roman"/>
                                <w:b/>
                                <w:sz w:val="24"/>
                                <w:szCs w:val="24"/>
                              </w:rPr>
                              <w:t>Processes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D98DEE" id="_x0000_s1048" type="#_x0000_t202" style="position:absolute;left:0;text-align:left;margin-left:65.25pt;margin-top:17.15pt;width: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">
                <v:textbox style="mso-fit-shape-to-text:t">
                  <w:txbxContent>
                    <w:p w:rsidR="00A44F3F" w:rsidRPr="001A2E0F" w:rsidRDefault="00A44F3F" w:rsidP="00A44F3F">
                      <w:pPr>
                        <w:spacing w:after="0" w:line="240" w:lineRule="auto"/>
                        <w:jc w:val="center"/>
                        <w:rPr>
                          <w:rFonts w:ascii="Times New Roman" w:hAnsi="Times New Roman" w:cs="Times New Roman"/>
                          <w:b/>
                          <w:sz w:val="24"/>
                          <w:szCs w:val="24"/>
                        </w:rPr>
                      </w:pPr>
                      <w:r w:rsidRPr="001A2E0F">
                        <w:rPr>
                          <w:rFonts w:ascii="Times New Roman" w:hAnsi="Times New Roman" w:cs="Times New Roman"/>
                          <w:b/>
                          <w:sz w:val="24"/>
                          <w:szCs w:val="24"/>
                        </w:rPr>
                        <w:t>SC</w:t>
                      </w:r>
                    </w:p>
                    <w:p w:rsidR="00A44F3F" w:rsidRPr="001A2E0F" w:rsidRDefault="00A44F3F" w:rsidP="00A44F3F">
                      <w:pPr>
                        <w:spacing w:after="0" w:line="240" w:lineRule="auto"/>
                        <w:jc w:val="center"/>
                        <w:rPr>
                          <w:rFonts w:ascii="Times New Roman" w:hAnsi="Times New Roman" w:cs="Times New Roman"/>
                          <w:b/>
                          <w:sz w:val="24"/>
                          <w:szCs w:val="24"/>
                          <w:lang w:val="en-US"/>
                        </w:rPr>
                      </w:pPr>
                      <w:r w:rsidRPr="001A2E0F">
                        <w:rPr>
                          <w:rFonts w:ascii="Times New Roman" w:hAnsi="Times New Roman" w:cs="Times New Roman"/>
                          <w:b/>
                          <w:sz w:val="24"/>
                          <w:szCs w:val="24"/>
                        </w:rPr>
                        <w:t>Processes</w:t>
                      </w:r>
                    </w:p>
                  </w:txbxContent>
                </v:textbox>
              </v:shape>
            </w:pict>
          </mc:Fallback>
        </mc:AlternateContent>
      </w:r>
      <w:r>
        <w:rPr>
          <w:rFonts w:ascii="Times New Roman" w:hAnsi="Times New Roman" w:cs="Times New Roman"/>
          <w:b/>
          <w:noProof/>
          <w:sz w:val="24"/>
          <w:szCs w:val="24"/>
          <w:lang w:val="en-US" w:eastAsia="zh-CN"/>
        </w:rPr>
        <mc:AlternateContent>
          <mc:Choice Requires="wps">
            <w:drawing>
              <wp:anchor distT="0" distB="0" distL="114300" distR="114300" simplePos="0" relativeHeight="251665408" behindDoc="0" locked="0" layoutInCell="1" allowOverlap="1" wp14:anchorId="78F63993" wp14:editId="190BC500">
                <wp:simplePos x="0" y="0"/>
                <wp:positionH relativeFrom="column">
                  <wp:posOffset>571500</wp:posOffset>
                </wp:positionH>
                <wp:positionV relativeFrom="paragraph">
                  <wp:posOffset>668656</wp:posOffset>
                </wp:positionV>
                <wp:extent cx="485775" cy="409574"/>
                <wp:effectExtent l="38100" t="38100" r="47625" b="48260"/>
                <wp:wrapNone/>
                <wp:docPr id="26" name="Straight Arrow Connector 26"/>
                <wp:cNvGraphicFramePr/>
                <a:graphic xmlns:a="http://schemas.openxmlformats.org/drawingml/2006/main">
                  <a:graphicData uri="http://schemas.microsoft.com/office/word/2010/wordprocessingShape">
                    <wps:wsp>
                      <wps:cNvCnPr/>
                      <wps:spPr>
                        <a:xfrm flipV="1">
                          <a:off x="0" y="0"/>
                          <a:ext cx="485775" cy="409574"/>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B55E03" id="Straight Arrow Connector 26" o:spid="_x0000_s1026" type="#_x0000_t32" style="position:absolute;margin-left:45pt;margin-top:52.65pt;width:38.25pt;height:32.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" strokecolor="windowText" strokeweight="1pt">
                <v:stroke startarrow="block" endarrow="block"/>
              </v:shape>
            </w:pict>
          </mc:Fallback>
        </mc:AlternateContent>
      </w:r>
      <w:r>
        <w:rPr>
          <w:rFonts w:ascii="Times New Roman" w:hAnsi="Times New Roman" w:cs="Times New Roman"/>
          <w:b/>
          <w:noProof/>
          <w:sz w:val="24"/>
          <w:szCs w:val="24"/>
          <w:lang w:val="en-US" w:eastAsia="zh-CN"/>
        </w:rPr>
        <mc:AlternateContent>
          <mc:Choice Requires="wps">
            <w:drawing>
              <wp:anchor distT="0" distB="0" distL="114300" distR="114300" simplePos="0" relativeHeight="251664384" behindDoc="0" locked="0" layoutInCell="1" allowOverlap="1" wp14:anchorId="73914991" wp14:editId="27C04533">
                <wp:simplePos x="0" y="0"/>
                <wp:positionH relativeFrom="column">
                  <wp:posOffset>1619250</wp:posOffset>
                </wp:positionH>
                <wp:positionV relativeFrom="paragraph">
                  <wp:posOffset>668655</wp:posOffset>
                </wp:positionV>
                <wp:extent cx="476250" cy="409575"/>
                <wp:effectExtent l="38100" t="38100" r="57150" b="47625"/>
                <wp:wrapNone/>
                <wp:docPr id="27" name="Straight Arrow Connector 27"/>
                <wp:cNvGraphicFramePr/>
                <a:graphic xmlns:a="http://schemas.openxmlformats.org/drawingml/2006/main">
                  <a:graphicData uri="http://schemas.microsoft.com/office/word/2010/wordprocessingShape">
                    <wps:wsp>
                      <wps:cNvCnPr/>
                      <wps:spPr>
                        <a:xfrm>
                          <a:off x="0" y="0"/>
                          <a:ext cx="476250" cy="409575"/>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3F1A72" id="Straight Arrow Connector 27" o:spid="_x0000_s1026" type="#_x0000_t32" style="position:absolute;margin-left:127.5pt;margin-top:52.65pt;width:3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" strokecolor="windowText" strokeweight="1pt">
                <v:stroke startarrow="block" endarrow="block"/>
              </v:shape>
            </w:pict>
          </mc:Fallback>
        </mc:AlternateContent>
      </w:r>
      <w:r>
        <w:rPr>
          <w:rFonts w:ascii="Times New Roman" w:hAnsi="Times New Roman" w:cs="Times New Roman"/>
          <w:b/>
          <w:noProof/>
          <w:sz w:val="24"/>
          <w:szCs w:val="24"/>
          <w:lang w:val="en-US" w:eastAsia="zh-CN"/>
        </w:rPr>
        <mc:AlternateContent>
          <mc:Choice Requires="wps">
            <w:drawing>
              <wp:anchor distT="0" distB="0" distL="114300" distR="114300" simplePos="0" relativeHeight="251663360" behindDoc="0" locked="0" layoutInCell="1" allowOverlap="1" wp14:anchorId="162B8361" wp14:editId="1E5BEF84">
                <wp:simplePos x="0" y="0"/>
                <wp:positionH relativeFrom="column">
                  <wp:posOffset>1057275</wp:posOffset>
                </wp:positionH>
                <wp:positionV relativeFrom="paragraph">
                  <wp:posOffset>1325880</wp:posOffset>
                </wp:positionV>
                <wp:extent cx="561975" cy="9525"/>
                <wp:effectExtent l="38100" t="76200" r="28575" b="85725"/>
                <wp:wrapNone/>
                <wp:docPr id="28" name="Straight Arrow Connector 28"/>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w="12700" cmpd="sng">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E93E0A" id="Straight Arrow Connector 28" o:spid="_x0000_s1026" type="#_x0000_t32" style="position:absolute;margin-left:83.25pt;margin-top:104.4pt;width:44.2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" strokecolor="black [3213]" strokeweight="1pt">
                <v:stroke startarrow="block" endarrow="block"/>
              </v:shape>
            </w:pict>
          </mc:Fallback>
        </mc:AlternateContent>
      </w:r>
      <w:r w:rsidRPr="006F61DE">
        <w:rPr>
          <w:rFonts w:ascii="Times New Roman" w:hAnsi="Times New Roman" w:cs="Times New Roman"/>
          <w:b/>
          <w:noProof/>
          <w:sz w:val="24"/>
          <w:szCs w:val="24"/>
          <w:lang w:val="en-US" w:eastAsia="zh-CN"/>
        </w:rPr>
        <mc:AlternateContent>
          <mc:Choice Requires="wps">
            <w:drawing>
              <wp:anchor distT="0" distB="0" distL="114300" distR="114300" simplePos="0" relativeHeight="251662336" behindDoc="0" locked="0" layoutInCell="1" allowOverlap="1" wp14:anchorId="4800552C" wp14:editId="4FD057FE">
                <wp:simplePos x="0" y="0"/>
                <wp:positionH relativeFrom="column">
                  <wp:posOffset>1619250</wp:posOffset>
                </wp:positionH>
                <wp:positionV relativeFrom="paragraph">
                  <wp:posOffset>1081405</wp:posOffset>
                </wp:positionV>
                <wp:extent cx="952500" cy="1403985"/>
                <wp:effectExtent l="0" t="0" r="19050" b="254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solidFill>
                            <a:srgbClr val="000000"/>
                          </a:solidFill>
                          <a:miter lim="800000"/>
                          <a:headEnd/>
                          <a:tailEnd/>
                        </a:ln>
                      </wps:spPr>
                      <wps:txbx>
                        <w:txbxContent>
                          <w:p w:rsidR="00A44F3F" w:rsidRPr="001A2E0F" w:rsidRDefault="00A44F3F" w:rsidP="00A44F3F">
                            <w:pPr>
                              <w:spacing w:after="0" w:line="240" w:lineRule="auto"/>
                              <w:jc w:val="center"/>
                              <w:rPr>
                                <w:rFonts w:ascii="Times New Roman" w:hAnsi="Times New Roman" w:cs="Times New Roman"/>
                                <w:b/>
                                <w:sz w:val="24"/>
                                <w:szCs w:val="24"/>
                              </w:rPr>
                            </w:pPr>
                            <w:r w:rsidRPr="001A2E0F">
                              <w:rPr>
                                <w:rFonts w:ascii="Times New Roman" w:hAnsi="Times New Roman" w:cs="Times New Roman"/>
                                <w:b/>
                                <w:sz w:val="24"/>
                                <w:szCs w:val="24"/>
                              </w:rPr>
                              <w:t>SC</w:t>
                            </w:r>
                          </w:p>
                          <w:p w:rsidR="00A44F3F" w:rsidRPr="001A2E0F" w:rsidRDefault="00A44F3F" w:rsidP="00A44F3F">
                            <w:pPr>
                              <w:spacing w:after="0" w:line="240" w:lineRule="auto"/>
                              <w:jc w:val="center"/>
                              <w:rPr>
                                <w:rFonts w:ascii="Times New Roman" w:hAnsi="Times New Roman" w:cs="Times New Roman"/>
                                <w:b/>
                                <w:sz w:val="24"/>
                                <w:szCs w:val="24"/>
                                <w:lang w:val="en-US"/>
                              </w:rPr>
                            </w:pPr>
                            <w:r w:rsidRPr="001A2E0F">
                              <w:rPr>
                                <w:rFonts w:ascii="Times New Roman" w:hAnsi="Times New Roman" w:cs="Times New Roman"/>
                                <w:b/>
                                <w:sz w:val="24"/>
                                <w:szCs w:val="24"/>
                                <w:lang w:val="en-US"/>
                              </w:rPr>
                              <w:t>Network</w:t>
                            </w:r>
                            <w:r w:rsidRPr="001A2E0F">
                              <w:rPr>
                                <w:rFonts w:ascii="Times New Roman" w:hAnsi="Times New Roman" w:cs="Times New Roman"/>
                                <w:b/>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00552C" id="_x0000_s1049" type="#_x0000_t202" style="position:absolute;left:0;text-align:left;margin-left:127.5pt;margin-top:85.15pt;width: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">
                <v:textbox style="mso-fit-shape-to-text:t">
                  <w:txbxContent>
                    <w:p w:rsidR="00A44F3F" w:rsidRPr="001A2E0F" w:rsidRDefault="00A44F3F" w:rsidP="00A44F3F">
                      <w:pPr>
                        <w:spacing w:after="0" w:line="240" w:lineRule="auto"/>
                        <w:jc w:val="center"/>
                        <w:rPr>
                          <w:rFonts w:ascii="Times New Roman" w:hAnsi="Times New Roman" w:cs="Times New Roman"/>
                          <w:b/>
                          <w:sz w:val="24"/>
                          <w:szCs w:val="24"/>
                        </w:rPr>
                      </w:pPr>
                      <w:r w:rsidRPr="001A2E0F">
                        <w:rPr>
                          <w:rFonts w:ascii="Times New Roman" w:hAnsi="Times New Roman" w:cs="Times New Roman"/>
                          <w:b/>
                          <w:sz w:val="24"/>
                          <w:szCs w:val="24"/>
                        </w:rPr>
                        <w:t>SC</w:t>
                      </w:r>
                    </w:p>
                    <w:p w:rsidR="00A44F3F" w:rsidRPr="001A2E0F" w:rsidRDefault="00A44F3F" w:rsidP="00A44F3F">
                      <w:pPr>
                        <w:spacing w:after="0" w:line="240" w:lineRule="auto"/>
                        <w:jc w:val="center"/>
                        <w:rPr>
                          <w:rFonts w:ascii="Times New Roman" w:hAnsi="Times New Roman" w:cs="Times New Roman"/>
                          <w:b/>
                          <w:sz w:val="24"/>
                          <w:szCs w:val="24"/>
                          <w:lang w:val="en-US"/>
                        </w:rPr>
                      </w:pPr>
                      <w:r w:rsidRPr="001A2E0F">
                        <w:rPr>
                          <w:rFonts w:ascii="Times New Roman" w:hAnsi="Times New Roman" w:cs="Times New Roman"/>
                          <w:b/>
                          <w:sz w:val="24"/>
                          <w:szCs w:val="24"/>
                          <w:lang w:val="en-US"/>
                        </w:rPr>
                        <w:t>Network</w:t>
                      </w:r>
                      <w:r w:rsidRPr="001A2E0F">
                        <w:rPr>
                          <w:rFonts w:ascii="Times New Roman" w:hAnsi="Times New Roman" w:cs="Times New Roman"/>
                          <w:b/>
                          <w:sz w:val="24"/>
                          <w:szCs w:val="24"/>
                        </w:rPr>
                        <w:t xml:space="preserve"> </w:t>
                      </w:r>
                    </w:p>
                  </w:txbxContent>
                </v:textbox>
              </v:shape>
            </w:pict>
          </mc:Fallback>
        </mc:AlternateContent>
      </w:r>
      <w:r w:rsidRPr="006F61DE">
        <w:rPr>
          <w:rFonts w:ascii="Times New Roman" w:hAnsi="Times New Roman" w:cs="Times New Roman"/>
          <w:b/>
          <w:noProof/>
          <w:sz w:val="24"/>
          <w:szCs w:val="24"/>
          <w:lang w:val="en-US" w:eastAsia="zh-CN"/>
        </w:rPr>
        <mc:AlternateContent>
          <mc:Choice Requires="wps">
            <w:drawing>
              <wp:anchor distT="0" distB="0" distL="114300" distR="114300" simplePos="0" relativeHeight="251661312" behindDoc="0" locked="0" layoutInCell="1" allowOverlap="1" wp14:anchorId="06CC9168" wp14:editId="70F2E5FF">
                <wp:simplePos x="0" y="0"/>
                <wp:positionH relativeFrom="column">
                  <wp:posOffset>104775</wp:posOffset>
                </wp:positionH>
                <wp:positionV relativeFrom="paragraph">
                  <wp:posOffset>1078230</wp:posOffset>
                </wp:positionV>
                <wp:extent cx="952500" cy="1403985"/>
                <wp:effectExtent l="0" t="0" r="19050" b="254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solidFill>
                            <a:srgbClr val="000000"/>
                          </a:solidFill>
                          <a:miter lim="800000"/>
                          <a:headEnd/>
                          <a:tailEnd/>
                        </a:ln>
                      </wps:spPr>
                      <wps:txbx>
                        <w:txbxContent>
                          <w:p w:rsidR="00A44F3F" w:rsidRPr="001A2E0F" w:rsidRDefault="00A44F3F" w:rsidP="00A44F3F">
                            <w:pPr>
                              <w:spacing w:after="0" w:line="240" w:lineRule="auto"/>
                              <w:jc w:val="center"/>
                              <w:rPr>
                                <w:rFonts w:ascii="Times New Roman" w:hAnsi="Times New Roman" w:cs="Times New Roman"/>
                                <w:b/>
                                <w:sz w:val="24"/>
                                <w:szCs w:val="24"/>
                              </w:rPr>
                            </w:pPr>
                            <w:r w:rsidRPr="001A2E0F">
                              <w:rPr>
                                <w:rFonts w:ascii="Times New Roman" w:hAnsi="Times New Roman" w:cs="Times New Roman"/>
                                <w:b/>
                                <w:sz w:val="24"/>
                                <w:szCs w:val="24"/>
                              </w:rPr>
                              <w:t>SC</w:t>
                            </w:r>
                          </w:p>
                          <w:p w:rsidR="00A44F3F" w:rsidRPr="001A2E0F" w:rsidRDefault="00A44F3F" w:rsidP="00A44F3F">
                            <w:pPr>
                              <w:spacing w:after="0" w:line="240" w:lineRule="auto"/>
                              <w:jc w:val="center"/>
                              <w:rPr>
                                <w:rFonts w:ascii="Times New Roman" w:hAnsi="Times New Roman" w:cs="Times New Roman"/>
                                <w:b/>
                                <w:sz w:val="24"/>
                                <w:szCs w:val="24"/>
                                <w:lang w:val="en-US"/>
                              </w:rPr>
                            </w:pPr>
                            <w:r w:rsidRPr="001A2E0F">
                              <w:rPr>
                                <w:rFonts w:ascii="Times New Roman" w:hAnsi="Times New Roman" w:cs="Times New Roman"/>
                                <w:b/>
                                <w:sz w:val="24"/>
                                <w:szCs w:val="24"/>
                                <w:lang w:val="en-US"/>
                              </w:rPr>
                              <w:t>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CC9168" id="_x0000_s1050" type="#_x0000_t202" style="position:absolute;left:0;text-align:left;margin-left:8.25pt;margin-top:84.9pt;width: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">
                <v:textbox style="mso-fit-shape-to-text:t">
                  <w:txbxContent>
                    <w:p w:rsidR="00A44F3F" w:rsidRPr="001A2E0F" w:rsidRDefault="00A44F3F" w:rsidP="00A44F3F">
                      <w:pPr>
                        <w:spacing w:after="0" w:line="240" w:lineRule="auto"/>
                        <w:jc w:val="center"/>
                        <w:rPr>
                          <w:rFonts w:ascii="Times New Roman" w:hAnsi="Times New Roman" w:cs="Times New Roman"/>
                          <w:b/>
                          <w:sz w:val="24"/>
                          <w:szCs w:val="24"/>
                        </w:rPr>
                      </w:pPr>
                      <w:r w:rsidRPr="001A2E0F">
                        <w:rPr>
                          <w:rFonts w:ascii="Times New Roman" w:hAnsi="Times New Roman" w:cs="Times New Roman"/>
                          <w:b/>
                          <w:sz w:val="24"/>
                          <w:szCs w:val="24"/>
                        </w:rPr>
                        <w:t>SC</w:t>
                      </w:r>
                    </w:p>
                    <w:p w:rsidR="00A44F3F" w:rsidRPr="001A2E0F" w:rsidRDefault="00A44F3F" w:rsidP="00A44F3F">
                      <w:pPr>
                        <w:spacing w:after="0" w:line="240" w:lineRule="auto"/>
                        <w:jc w:val="center"/>
                        <w:rPr>
                          <w:rFonts w:ascii="Times New Roman" w:hAnsi="Times New Roman" w:cs="Times New Roman"/>
                          <w:b/>
                          <w:sz w:val="24"/>
                          <w:szCs w:val="24"/>
                          <w:lang w:val="en-US"/>
                        </w:rPr>
                      </w:pPr>
                      <w:r w:rsidRPr="001A2E0F">
                        <w:rPr>
                          <w:rFonts w:ascii="Times New Roman" w:hAnsi="Times New Roman" w:cs="Times New Roman"/>
                          <w:b/>
                          <w:sz w:val="24"/>
                          <w:szCs w:val="24"/>
                          <w:lang w:val="en-US"/>
                        </w:rPr>
                        <w:t>Technology</w:t>
                      </w:r>
                    </w:p>
                  </w:txbxContent>
                </v:textbox>
              </v:shape>
            </w:pict>
          </mc:Fallback>
        </mc:AlternateContent>
      </w:r>
    </w:p>
    <w:p w:rsidR="00A44F3F" w:rsidRPr="001A2E0F" w:rsidRDefault="00A44F3F" w:rsidP="00A44F3F">
      <w:pPr>
        <w:rPr>
          <w:rFonts w:ascii="Times New Roman" w:hAnsi="Times New Roman" w:cs="Times New Roman"/>
          <w:sz w:val="24"/>
          <w:szCs w:val="24"/>
          <w:lang w:val="en-US"/>
        </w:rPr>
      </w:pPr>
    </w:p>
    <w:p w:rsidR="00A44F3F" w:rsidRPr="001A2E0F" w:rsidRDefault="00A44F3F" w:rsidP="00A44F3F">
      <w:pPr>
        <w:rPr>
          <w:rFonts w:ascii="Times New Roman" w:hAnsi="Times New Roman" w:cs="Times New Roman"/>
          <w:sz w:val="24"/>
          <w:szCs w:val="24"/>
          <w:lang w:val="en-US"/>
        </w:rPr>
      </w:pPr>
    </w:p>
    <w:p w:rsidR="00A44F3F" w:rsidRPr="001A2E0F" w:rsidRDefault="00A44F3F" w:rsidP="00A44F3F">
      <w:pPr>
        <w:rPr>
          <w:rFonts w:ascii="Times New Roman" w:hAnsi="Times New Roman" w:cs="Times New Roman"/>
          <w:sz w:val="24"/>
          <w:szCs w:val="24"/>
          <w:lang w:val="en-US"/>
        </w:rPr>
      </w:pPr>
    </w:p>
    <w:p w:rsidR="00A44F3F" w:rsidRPr="001A2E0F" w:rsidRDefault="00A44F3F" w:rsidP="00A44F3F">
      <w:pPr>
        <w:rPr>
          <w:rFonts w:ascii="Times New Roman" w:hAnsi="Times New Roman" w:cs="Times New Roman"/>
          <w:sz w:val="24"/>
          <w:szCs w:val="24"/>
          <w:lang w:val="en-US"/>
        </w:rPr>
      </w:pPr>
    </w:p>
    <w:p w:rsidR="00A44F3F" w:rsidRPr="001A2E0F" w:rsidRDefault="00A44F3F" w:rsidP="00A44F3F">
      <w:pPr>
        <w:rPr>
          <w:rFonts w:ascii="Times New Roman" w:hAnsi="Times New Roman" w:cs="Times New Roman"/>
          <w:sz w:val="24"/>
          <w:szCs w:val="24"/>
          <w:lang w:val="en-US"/>
        </w:rPr>
      </w:pPr>
    </w:p>
    <w:p w:rsidR="00A44F3F" w:rsidRPr="001A2E0F" w:rsidRDefault="00A44F3F" w:rsidP="00A44F3F">
      <w:pPr>
        <w:rPr>
          <w:rFonts w:ascii="Times New Roman" w:hAnsi="Times New Roman" w:cs="Times New Roman"/>
          <w:sz w:val="24"/>
          <w:szCs w:val="24"/>
          <w:lang w:val="en-US"/>
        </w:rPr>
      </w:pPr>
    </w:p>
    <w:p w:rsidR="00A44F3F" w:rsidRPr="001A2E0F" w:rsidRDefault="00A44F3F" w:rsidP="00A44F3F">
      <w:pPr>
        <w:rPr>
          <w:rFonts w:ascii="Times New Roman" w:hAnsi="Times New Roman" w:cs="Times New Roman"/>
          <w:sz w:val="24"/>
          <w:szCs w:val="24"/>
          <w:lang w:val="en-US"/>
        </w:rPr>
      </w:pPr>
    </w:p>
    <w:p w:rsidR="00A44F3F" w:rsidRPr="001A2E0F" w:rsidRDefault="00A44F3F" w:rsidP="00A44F3F">
      <w:pPr>
        <w:rPr>
          <w:rFonts w:ascii="Times New Roman" w:hAnsi="Times New Roman" w:cs="Times New Roman"/>
          <w:sz w:val="24"/>
          <w:szCs w:val="24"/>
          <w:lang w:val="en-US"/>
        </w:rPr>
      </w:pPr>
    </w:p>
    <w:p w:rsidR="00A44F3F" w:rsidRDefault="00A44F3F" w:rsidP="00A44F3F">
      <w:pPr>
        <w:rPr>
          <w:rFonts w:ascii="Times New Roman" w:hAnsi="Times New Roman" w:cs="Times New Roman"/>
          <w:sz w:val="24"/>
          <w:szCs w:val="24"/>
          <w:lang w:val="en-US"/>
        </w:rPr>
      </w:pPr>
    </w:p>
    <w:p w:rsidR="00A44F3F" w:rsidRDefault="00A44F3F" w:rsidP="00A44F3F">
      <w:pPr>
        <w:tabs>
          <w:tab w:val="left" w:pos="3450"/>
        </w:tabs>
        <w:spacing w:after="0" w:line="240" w:lineRule="auto"/>
        <w:rPr>
          <w:rFonts w:ascii="Times New Roman" w:hAnsi="Times New Roman" w:cs="Times New Roman"/>
          <w:sz w:val="24"/>
          <w:szCs w:val="24"/>
          <w:lang w:val="en-US"/>
        </w:rPr>
      </w:pPr>
    </w:p>
    <w:p w:rsidR="00A44F3F" w:rsidRDefault="00A44F3F" w:rsidP="00A44F3F">
      <w:pPr>
        <w:tabs>
          <w:tab w:val="left" w:pos="3450"/>
        </w:tabs>
        <w:spacing w:after="0" w:line="240" w:lineRule="auto"/>
        <w:jc w:val="center"/>
        <w:rPr>
          <w:rFonts w:ascii="Times New Roman" w:hAnsi="Times New Roman" w:cs="Times New Roman"/>
          <w:b/>
          <w:sz w:val="24"/>
          <w:szCs w:val="24"/>
          <w:lang w:val="en-US"/>
        </w:rPr>
      </w:pPr>
    </w:p>
    <w:p w:rsidR="00A44F3F" w:rsidRPr="001A2E0F" w:rsidRDefault="00A44F3F" w:rsidP="00A44F3F">
      <w:pPr>
        <w:tabs>
          <w:tab w:val="left" w:pos="345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Figure 2</w:t>
      </w:r>
      <w:r w:rsidRPr="001A2E0F">
        <w:rPr>
          <w:rFonts w:ascii="Times New Roman" w:hAnsi="Times New Roman" w:cs="Times New Roman"/>
          <w:b/>
          <w:sz w:val="24"/>
          <w:szCs w:val="24"/>
          <w:lang w:val="en-US"/>
        </w:rPr>
        <w:t>: Content elements of supply chain innovation</w:t>
      </w:r>
    </w:p>
    <w:tbl>
      <w:tblPr>
        <w:tblStyle w:val="TableGrid"/>
        <w:tblW w:w="0" w:type="auto"/>
        <w:jc w:val="center"/>
        <w:tblLook w:val="04A0" w:firstRow="1" w:lastRow="0" w:firstColumn="1" w:lastColumn="0" w:noHBand="0" w:noVBand="1"/>
      </w:tblPr>
      <w:tblGrid>
        <w:gridCol w:w="2802"/>
        <w:gridCol w:w="6440"/>
      </w:tblGrid>
      <w:tr w:rsidR="00A44F3F" w:rsidRPr="00820245" w:rsidTr="005621DA">
        <w:trPr>
          <w:jc w:val="center"/>
        </w:trPr>
        <w:tc>
          <w:tcPr>
            <w:tcW w:w="2802" w:type="dxa"/>
            <w:shd w:val="clear" w:color="auto" w:fill="A6A6A6" w:themeFill="background1" w:themeFillShade="A6"/>
          </w:tcPr>
          <w:p w:rsidR="00A44F3F" w:rsidRPr="00820245" w:rsidRDefault="00A44F3F" w:rsidP="005621DA">
            <w:pPr>
              <w:spacing w:after="200"/>
              <w:rPr>
                <w:rFonts w:ascii="Times New Roman" w:hAnsi="Times New Roman" w:cs="Times New Roman"/>
                <w:b/>
                <w:sz w:val="24"/>
                <w:szCs w:val="24"/>
                <w:lang w:val="en-IE"/>
              </w:rPr>
            </w:pPr>
            <w:r w:rsidRPr="00820245">
              <w:rPr>
                <w:rFonts w:ascii="Times New Roman" w:hAnsi="Times New Roman" w:cs="Times New Roman"/>
                <w:b/>
                <w:sz w:val="24"/>
                <w:szCs w:val="24"/>
                <w:lang w:val="en-IE"/>
              </w:rPr>
              <w:lastRenderedPageBreak/>
              <w:t>Type of cash transfer programme</w:t>
            </w:r>
          </w:p>
        </w:tc>
        <w:tc>
          <w:tcPr>
            <w:tcW w:w="6440" w:type="dxa"/>
            <w:shd w:val="clear" w:color="auto" w:fill="A6A6A6" w:themeFill="background1" w:themeFillShade="A6"/>
          </w:tcPr>
          <w:p w:rsidR="00A44F3F" w:rsidRPr="00820245" w:rsidRDefault="00A44F3F" w:rsidP="005621DA">
            <w:pPr>
              <w:spacing w:after="200"/>
              <w:rPr>
                <w:rFonts w:ascii="Times New Roman" w:hAnsi="Times New Roman" w:cs="Times New Roman"/>
                <w:b/>
                <w:sz w:val="24"/>
                <w:szCs w:val="24"/>
                <w:lang w:val="en-IE"/>
              </w:rPr>
            </w:pPr>
            <w:r w:rsidRPr="00820245">
              <w:rPr>
                <w:rFonts w:ascii="Times New Roman" w:hAnsi="Times New Roman" w:cs="Times New Roman"/>
                <w:b/>
                <w:sz w:val="24"/>
                <w:szCs w:val="24"/>
                <w:lang w:val="en-IE"/>
              </w:rPr>
              <w:t xml:space="preserve">Definition </w:t>
            </w:r>
          </w:p>
        </w:tc>
      </w:tr>
      <w:tr w:rsidR="00A44F3F" w:rsidRPr="00820245" w:rsidTr="005621DA">
        <w:trPr>
          <w:jc w:val="center"/>
        </w:trPr>
        <w:tc>
          <w:tcPr>
            <w:tcW w:w="2802" w:type="dxa"/>
          </w:tcPr>
          <w:p w:rsidR="00A44F3F" w:rsidRPr="00820245" w:rsidRDefault="00A44F3F" w:rsidP="005621DA">
            <w:pPr>
              <w:spacing w:after="200"/>
              <w:rPr>
                <w:rFonts w:ascii="Times New Roman" w:hAnsi="Times New Roman" w:cs="Times New Roman"/>
                <w:sz w:val="24"/>
                <w:szCs w:val="24"/>
                <w:lang w:val="en-IE"/>
              </w:rPr>
            </w:pPr>
            <w:r w:rsidRPr="00820245">
              <w:rPr>
                <w:rFonts w:ascii="Times New Roman" w:hAnsi="Times New Roman" w:cs="Times New Roman"/>
                <w:sz w:val="24"/>
                <w:szCs w:val="24"/>
                <w:lang w:val="en-IE"/>
              </w:rPr>
              <w:t>Unconditional cash transfer</w:t>
            </w:r>
          </w:p>
        </w:tc>
        <w:tc>
          <w:tcPr>
            <w:tcW w:w="6440" w:type="dxa"/>
          </w:tcPr>
          <w:p w:rsidR="00A44F3F" w:rsidRPr="00820245" w:rsidRDefault="00A44F3F" w:rsidP="005621DA">
            <w:pPr>
              <w:spacing w:after="200"/>
              <w:rPr>
                <w:rFonts w:ascii="Times New Roman" w:hAnsi="Times New Roman" w:cs="Times New Roman"/>
                <w:sz w:val="24"/>
                <w:szCs w:val="24"/>
                <w:lang w:val="en-IE"/>
              </w:rPr>
            </w:pPr>
            <w:r w:rsidRPr="00820245">
              <w:rPr>
                <w:rFonts w:ascii="Times New Roman" w:hAnsi="Times New Roman" w:cs="Times New Roman"/>
                <w:sz w:val="24"/>
                <w:szCs w:val="24"/>
                <w:lang w:val="en-IE"/>
              </w:rPr>
              <w:t xml:space="preserve">People are given money as a direct grant with no conditions or work requirements. There is no requirement to repay any money, and people are entitled to use the money however they wish </w:t>
            </w:r>
          </w:p>
        </w:tc>
      </w:tr>
      <w:tr w:rsidR="00A44F3F" w:rsidRPr="00820245" w:rsidTr="005621DA">
        <w:trPr>
          <w:jc w:val="center"/>
        </w:trPr>
        <w:tc>
          <w:tcPr>
            <w:tcW w:w="2802" w:type="dxa"/>
          </w:tcPr>
          <w:p w:rsidR="00A44F3F" w:rsidRPr="00820245" w:rsidRDefault="00A44F3F" w:rsidP="005621DA">
            <w:pPr>
              <w:spacing w:after="200"/>
              <w:rPr>
                <w:rFonts w:ascii="Times New Roman" w:hAnsi="Times New Roman" w:cs="Times New Roman"/>
                <w:sz w:val="24"/>
                <w:szCs w:val="24"/>
                <w:lang w:val="en-IE"/>
              </w:rPr>
            </w:pPr>
            <w:r w:rsidRPr="00820245">
              <w:rPr>
                <w:rFonts w:ascii="Times New Roman" w:hAnsi="Times New Roman" w:cs="Times New Roman"/>
                <w:sz w:val="24"/>
                <w:szCs w:val="24"/>
                <w:lang w:val="en-IE"/>
              </w:rPr>
              <w:t>Conditional cash transfer</w:t>
            </w:r>
          </w:p>
        </w:tc>
        <w:tc>
          <w:tcPr>
            <w:tcW w:w="6440" w:type="dxa"/>
          </w:tcPr>
          <w:p w:rsidR="00A44F3F" w:rsidRPr="00820245" w:rsidRDefault="00A44F3F" w:rsidP="005621DA">
            <w:pPr>
              <w:spacing w:after="200"/>
              <w:rPr>
                <w:rFonts w:ascii="Times New Roman" w:hAnsi="Times New Roman" w:cs="Times New Roman"/>
                <w:sz w:val="24"/>
                <w:szCs w:val="24"/>
                <w:lang w:val="en-IE"/>
              </w:rPr>
            </w:pPr>
            <w:r w:rsidRPr="00820245">
              <w:rPr>
                <w:rFonts w:ascii="Times New Roman" w:hAnsi="Times New Roman" w:cs="Times New Roman"/>
                <w:sz w:val="24"/>
                <w:szCs w:val="24"/>
                <w:lang w:val="en-IE"/>
              </w:rPr>
              <w:t xml:space="preserve">The agency puts conditions on how the cash is spent such as reconstructing a home. Alternatively, cash might be given after recipients have met a condition, such as enrolling children in school or having them vaccinated. This type of conditionality is rare in humanitarian settings. </w:t>
            </w:r>
          </w:p>
        </w:tc>
      </w:tr>
      <w:tr w:rsidR="00A44F3F" w:rsidRPr="00820245" w:rsidTr="005621DA">
        <w:trPr>
          <w:jc w:val="center"/>
        </w:trPr>
        <w:tc>
          <w:tcPr>
            <w:tcW w:w="2802" w:type="dxa"/>
          </w:tcPr>
          <w:p w:rsidR="00A44F3F" w:rsidRPr="00820245" w:rsidRDefault="00A44F3F" w:rsidP="005621DA">
            <w:pPr>
              <w:spacing w:after="200"/>
              <w:rPr>
                <w:rFonts w:ascii="Times New Roman" w:hAnsi="Times New Roman" w:cs="Times New Roman"/>
                <w:sz w:val="24"/>
                <w:szCs w:val="24"/>
                <w:lang w:val="en-IE"/>
              </w:rPr>
            </w:pPr>
            <w:r w:rsidRPr="00820245">
              <w:rPr>
                <w:rFonts w:ascii="Times New Roman" w:hAnsi="Times New Roman" w:cs="Times New Roman"/>
                <w:sz w:val="24"/>
                <w:szCs w:val="24"/>
                <w:lang w:val="en-IE"/>
              </w:rPr>
              <w:t>Vouchers</w:t>
            </w:r>
          </w:p>
        </w:tc>
        <w:tc>
          <w:tcPr>
            <w:tcW w:w="6440" w:type="dxa"/>
          </w:tcPr>
          <w:p w:rsidR="00A44F3F" w:rsidRPr="00820245" w:rsidRDefault="00A44F3F" w:rsidP="005621DA">
            <w:pPr>
              <w:spacing w:after="200"/>
              <w:rPr>
                <w:rFonts w:ascii="Times New Roman" w:hAnsi="Times New Roman" w:cs="Times New Roman"/>
                <w:sz w:val="24"/>
                <w:szCs w:val="24"/>
                <w:lang w:val="en-IE"/>
              </w:rPr>
            </w:pPr>
            <w:r w:rsidRPr="00820245">
              <w:rPr>
                <w:rFonts w:ascii="Times New Roman" w:hAnsi="Times New Roman" w:cs="Times New Roman"/>
                <w:sz w:val="24"/>
                <w:szCs w:val="24"/>
                <w:lang w:val="en-IE"/>
              </w:rPr>
              <w:t xml:space="preserve">A voucher is a paper, token or electronic card that can be exchanged for a set quantity or value of goods, denomination either as a cash value or as predetermined commodities or services. Vouchers are redeemable with preselected vendors or at 'voucher fairs' set up by the implementing agency. </w:t>
            </w:r>
          </w:p>
        </w:tc>
      </w:tr>
      <w:tr w:rsidR="00A44F3F" w:rsidRPr="00820245" w:rsidTr="005621DA">
        <w:trPr>
          <w:jc w:val="center"/>
        </w:trPr>
        <w:tc>
          <w:tcPr>
            <w:tcW w:w="2802" w:type="dxa"/>
          </w:tcPr>
          <w:p w:rsidR="00A44F3F" w:rsidRPr="00820245" w:rsidRDefault="00A44F3F" w:rsidP="005621DA">
            <w:pPr>
              <w:spacing w:after="200"/>
              <w:rPr>
                <w:rFonts w:ascii="Times New Roman" w:hAnsi="Times New Roman" w:cs="Times New Roman"/>
                <w:sz w:val="24"/>
                <w:szCs w:val="24"/>
                <w:lang w:val="en-IE"/>
              </w:rPr>
            </w:pPr>
            <w:r w:rsidRPr="00820245">
              <w:rPr>
                <w:rFonts w:ascii="Times New Roman" w:hAnsi="Times New Roman" w:cs="Times New Roman"/>
                <w:sz w:val="24"/>
                <w:szCs w:val="24"/>
                <w:lang w:val="en-IE"/>
              </w:rPr>
              <w:t>Cash for work</w:t>
            </w:r>
          </w:p>
        </w:tc>
        <w:tc>
          <w:tcPr>
            <w:tcW w:w="6440" w:type="dxa"/>
          </w:tcPr>
          <w:p w:rsidR="00A44F3F" w:rsidRPr="00820245" w:rsidRDefault="00A44F3F" w:rsidP="005621DA">
            <w:pPr>
              <w:spacing w:after="200"/>
              <w:rPr>
                <w:rFonts w:ascii="Times New Roman" w:hAnsi="Times New Roman" w:cs="Times New Roman"/>
                <w:sz w:val="24"/>
                <w:szCs w:val="24"/>
                <w:lang w:val="en-IE"/>
              </w:rPr>
            </w:pPr>
            <w:r w:rsidRPr="00820245">
              <w:rPr>
                <w:rFonts w:ascii="Times New Roman" w:hAnsi="Times New Roman" w:cs="Times New Roman"/>
                <w:sz w:val="24"/>
                <w:szCs w:val="24"/>
                <w:lang w:val="en-IE"/>
              </w:rPr>
              <w:t xml:space="preserve">Payment (in cash or vouchers) is provided as a wage for work, usually in public or community programmes </w:t>
            </w:r>
          </w:p>
        </w:tc>
      </w:tr>
    </w:tbl>
    <w:p w:rsidR="00A44F3F" w:rsidRPr="00820245" w:rsidRDefault="00A44F3F" w:rsidP="00A44F3F">
      <w:pPr>
        <w:spacing w:after="0" w:line="240" w:lineRule="auto"/>
        <w:jc w:val="center"/>
        <w:rPr>
          <w:rFonts w:ascii="Times New Roman" w:hAnsi="Times New Roman" w:cs="Times New Roman"/>
          <w:sz w:val="24"/>
          <w:szCs w:val="24"/>
        </w:rPr>
      </w:pPr>
    </w:p>
    <w:p w:rsidR="00A44F3F" w:rsidRPr="00820245" w:rsidRDefault="00A44F3F" w:rsidP="00A44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1</w:t>
      </w:r>
      <w:r w:rsidRPr="00820245">
        <w:rPr>
          <w:rFonts w:ascii="Times New Roman" w:hAnsi="Times New Roman" w:cs="Times New Roman"/>
          <w:b/>
          <w:sz w:val="24"/>
          <w:szCs w:val="24"/>
        </w:rPr>
        <w:t>: Types of CTPs in emergencies (ODI Good Practice Review)</w:t>
      </w:r>
    </w:p>
    <w:p w:rsidR="007C44E2" w:rsidRDefault="007C44E2" w:rsidP="00843A01">
      <w:pPr>
        <w:autoSpaceDE w:val="0"/>
        <w:autoSpaceDN w:val="0"/>
        <w:adjustRightInd w:val="0"/>
        <w:spacing w:after="0" w:line="480" w:lineRule="auto"/>
        <w:ind w:left="284" w:hanging="284"/>
        <w:jc w:val="both"/>
        <w:rPr>
          <w:rFonts w:ascii="Times New Roman" w:hAnsi="Times New Roman" w:cs="Times New Roman"/>
          <w:sz w:val="24"/>
          <w:szCs w:val="24"/>
        </w:rPr>
      </w:pPr>
    </w:p>
    <w:p w:rsidR="00A44F3F" w:rsidRDefault="00A44F3F">
      <w:pPr>
        <w:rPr>
          <w:rFonts w:ascii="Times New Roman" w:hAnsi="Times New Roman" w:cs="Times New Roman"/>
          <w:sz w:val="24"/>
          <w:szCs w:val="24"/>
        </w:rPr>
      </w:pPr>
      <w:r>
        <w:rPr>
          <w:rFonts w:ascii="Times New Roman" w:hAnsi="Times New Roman" w:cs="Times New Roman"/>
          <w:sz w:val="24"/>
          <w:szCs w:val="24"/>
        </w:rPr>
        <w:br w:type="page"/>
      </w:r>
    </w:p>
    <w:p w:rsidR="00A44F3F" w:rsidRDefault="00A44F3F" w:rsidP="00843A01">
      <w:pPr>
        <w:autoSpaceDE w:val="0"/>
        <w:autoSpaceDN w:val="0"/>
        <w:adjustRightInd w:val="0"/>
        <w:spacing w:after="0" w:line="480" w:lineRule="auto"/>
        <w:ind w:left="284" w:hanging="284"/>
        <w:jc w:val="both"/>
        <w:rPr>
          <w:rFonts w:ascii="Times New Roman" w:hAnsi="Times New Roman" w:cs="Times New Roman"/>
          <w:sz w:val="24"/>
          <w:szCs w:val="24"/>
        </w:rPr>
        <w:sectPr w:rsidR="00A44F3F" w:rsidSect="00A71FFC">
          <w:footerReference w:type="default" r:id="rId21"/>
          <w:pgSz w:w="11906" w:h="16838"/>
          <w:pgMar w:top="1440" w:right="1440" w:bottom="1440" w:left="1440" w:header="709" w:footer="709" w:gutter="0"/>
          <w:cols w:space="708"/>
          <w:docGrid w:linePitch="360"/>
        </w:sectPr>
      </w:pPr>
    </w:p>
    <w:tbl>
      <w:tblPr>
        <w:tblStyle w:val="TableGrid7"/>
        <w:tblW w:w="0" w:type="auto"/>
        <w:tblLook w:val="04A0" w:firstRow="1" w:lastRow="0" w:firstColumn="1" w:lastColumn="0" w:noHBand="0" w:noVBand="1"/>
      </w:tblPr>
      <w:tblGrid>
        <w:gridCol w:w="2660"/>
        <w:gridCol w:w="2410"/>
        <w:gridCol w:w="4819"/>
        <w:gridCol w:w="4111"/>
      </w:tblGrid>
      <w:tr w:rsidR="00A44F3F" w:rsidRPr="00A44F3F" w:rsidTr="005621DA">
        <w:tc>
          <w:tcPr>
            <w:tcW w:w="2660" w:type="dxa"/>
          </w:tcPr>
          <w:p w:rsidR="00A44F3F" w:rsidRPr="00A44F3F" w:rsidRDefault="00A44F3F" w:rsidP="00A44F3F">
            <w:r w:rsidRPr="00A44F3F">
              <w:rPr>
                <w:rFonts w:ascii="Times New Roman" w:hAnsi="Times New Roman" w:cs="Times New Roman"/>
                <w:b/>
                <w:bCs/>
                <w:sz w:val="24"/>
                <w:szCs w:val="24"/>
              </w:rPr>
              <w:lastRenderedPageBreak/>
              <w:t>Type</w:t>
            </w:r>
            <w:r w:rsidRPr="00A44F3F">
              <w:rPr>
                <w:rFonts w:ascii="Times New Roman" w:hAnsi="Times New Roman" w:cs="Times New Roman"/>
                <w:b/>
                <w:bCs/>
                <w:spacing w:val="-1"/>
                <w:sz w:val="24"/>
                <w:szCs w:val="24"/>
              </w:rPr>
              <w:t xml:space="preserve"> </w:t>
            </w:r>
            <w:r w:rsidRPr="00A44F3F">
              <w:rPr>
                <w:rFonts w:ascii="Times New Roman" w:hAnsi="Times New Roman" w:cs="Times New Roman"/>
                <w:b/>
                <w:bCs/>
                <w:sz w:val="24"/>
                <w:szCs w:val="24"/>
              </w:rPr>
              <w:t>of</w:t>
            </w:r>
            <w:r w:rsidRPr="00A44F3F">
              <w:rPr>
                <w:rFonts w:ascii="Times New Roman" w:hAnsi="Times New Roman" w:cs="Times New Roman"/>
                <w:b/>
                <w:bCs/>
                <w:spacing w:val="-1"/>
                <w:sz w:val="24"/>
                <w:szCs w:val="24"/>
              </w:rPr>
              <w:t xml:space="preserve"> </w:t>
            </w:r>
            <w:r w:rsidRPr="00A44F3F">
              <w:rPr>
                <w:rFonts w:ascii="Times New Roman" w:hAnsi="Times New Roman" w:cs="Times New Roman"/>
                <w:b/>
                <w:bCs/>
                <w:sz w:val="24"/>
                <w:szCs w:val="24"/>
              </w:rPr>
              <w:t>inte</w:t>
            </w:r>
            <w:r w:rsidRPr="00A44F3F">
              <w:rPr>
                <w:rFonts w:ascii="Times New Roman" w:hAnsi="Times New Roman" w:cs="Times New Roman"/>
                <w:b/>
                <w:bCs/>
                <w:spacing w:val="-2"/>
                <w:sz w:val="24"/>
                <w:szCs w:val="24"/>
              </w:rPr>
              <w:t>r</w:t>
            </w:r>
            <w:r w:rsidRPr="00A44F3F">
              <w:rPr>
                <w:rFonts w:ascii="Times New Roman" w:hAnsi="Times New Roman" w:cs="Times New Roman"/>
                <w:b/>
                <w:bCs/>
                <w:spacing w:val="-1"/>
                <w:sz w:val="24"/>
                <w:szCs w:val="24"/>
              </w:rPr>
              <w:t>v</w:t>
            </w:r>
            <w:r w:rsidRPr="00A44F3F">
              <w:rPr>
                <w:rFonts w:ascii="Times New Roman" w:hAnsi="Times New Roman" w:cs="Times New Roman"/>
                <w:b/>
                <w:bCs/>
                <w:sz w:val="24"/>
                <w:szCs w:val="24"/>
              </w:rPr>
              <w:t>enti</w:t>
            </w:r>
            <w:r w:rsidRPr="00A44F3F">
              <w:rPr>
                <w:rFonts w:ascii="Times New Roman" w:hAnsi="Times New Roman" w:cs="Times New Roman"/>
                <w:b/>
                <w:bCs/>
                <w:spacing w:val="-1"/>
                <w:sz w:val="24"/>
                <w:szCs w:val="24"/>
              </w:rPr>
              <w:t>o</w:t>
            </w:r>
            <w:r w:rsidRPr="00A44F3F">
              <w:rPr>
                <w:rFonts w:ascii="Times New Roman" w:hAnsi="Times New Roman" w:cs="Times New Roman"/>
                <w:b/>
                <w:bCs/>
                <w:sz w:val="24"/>
                <w:szCs w:val="24"/>
              </w:rPr>
              <w:t>n</w:t>
            </w:r>
          </w:p>
        </w:tc>
        <w:tc>
          <w:tcPr>
            <w:tcW w:w="2410" w:type="dxa"/>
          </w:tcPr>
          <w:p w:rsidR="00A44F3F" w:rsidRPr="00A44F3F" w:rsidRDefault="00A44F3F" w:rsidP="00A44F3F">
            <w:r w:rsidRPr="00A44F3F">
              <w:rPr>
                <w:rFonts w:ascii="Times New Roman" w:hAnsi="Times New Roman" w:cs="Times New Roman"/>
                <w:b/>
                <w:sz w:val="24"/>
                <w:szCs w:val="24"/>
              </w:rPr>
              <w:t>Type of cash transfer programme</w:t>
            </w:r>
          </w:p>
        </w:tc>
        <w:tc>
          <w:tcPr>
            <w:tcW w:w="4819" w:type="dxa"/>
          </w:tcPr>
          <w:p w:rsidR="00A44F3F" w:rsidRPr="00A44F3F" w:rsidRDefault="00A44F3F" w:rsidP="00A44F3F">
            <w:pPr>
              <w:rPr>
                <w:rFonts w:ascii="Times New Roman" w:hAnsi="Times New Roman" w:cs="Times New Roman"/>
                <w:b/>
                <w:sz w:val="24"/>
                <w:szCs w:val="24"/>
              </w:rPr>
            </w:pPr>
            <w:r w:rsidRPr="00A44F3F">
              <w:rPr>
                <w:rFonts w:ascii="Times New Roman" w:hAnsi="Times New Roman" w:cs="Times New Roman"/>
                <w:b/>
                <w:bCs/>
                <w:spacing w:val="-1"/>
                <w:sz w:val="24"/>
                <w:szCs w:val="24"/>
              </w:rPr>
              <w:t>E</w:t>
            </w:r>
            <w:r w:rsidRPr="00A44F3F">
              <w:rPr>
                <w:rFonts w:ascii="Times New Roman" w:hAnsi="Times New Roman" w:cs="Times New Roman"/>
                <w:b/>
                <w:bCs/>
                <w:sz w:val="24"/>
                <w:szCs w:val="24"/>
              </w:rPr>
              <w:t>xa</w:t>
            </w:r>
            <w:r w:rsidRPr="00A44F3F">
              <w:rPr>
                <w:rFonts w:ascii="Times New Roman" w:hAnsi="Times New Roman" w:cs="Times New Roman"/>
                <w:b/>
                <w:bCs/>
                <w:spacing w:val="-2"/>
                <w:sz w:val="24"/>
                <w:szCs w:val="24"/>
              </w:rPr>
              <w:t>m</w:t>
            </w:r>
            <w:r w:rsidRPr="00A44F3F">
              <w:rPr>
                <w:rFonts w:ascii="Times New Roman" w:hAnsi="Times New Roman" w:cs="Times New Roman"/>
                <w:b/>
                <w:bCs/>
                <w:sz w:val="24"/>
                <w:szCs w:val="24"/>
              </w:rPr>
              <w:t>p</w:t>
            </w:r>
            <w:r w:rsidRPr="00A44F3F">
              <w:rPr>
                <w:rFonts w:ascii="Times New Roman" w:hAnsi="Times New Roman" w:cs="Times New Roman"/>
                <w:b/>
                <w:bCs/>
                <w:spacing w:val="-1"/>
                <w:sz w:val="24"/>
                <w:szCs w:val="24"/>
              </w:rPr>
              <w:t>l</w:t>
            </w:r>
            <w:r w:rsidRPr="00A44F3F">
              <w:rPr>
                <w:rFonts w:ascii="Times New Roman" w:hAnsi="Times New Roman" w:cs="Times New Roman"/>
                <w:b/>
                <w:bCs/>
                <w:sz w:val="24"/>
                <w:szCs w:val="24"/>
              </w:rPr>
              <w:t>es</w:t>
            </w:r>
          </w:p>
        </w:tc>
        <w:tc>
          <w:tcPr>
            <w:tcW w:w="4111" w:type="dxa"/>
          </w:tcPr>
          <w:p w:rsidR="00A44F3F" w:rsidRPr="00A44F3F" w:rsidRDefault="00A44F3F" w:rsidP="00A44F3F">
            <w:pPr>
              <w:rPr>
                <w:rFonts w:ascii="Times New Roman" w:hAnsi="Times New Roman" w:cs="Times New Roman"/>
                <w:b/>
                <w:sz w:val="24"/>
                <w:szCs w:val="24"/>
              </w:rPr>
            </w:pPr>
            <w:r w:rsidRPr="00A44F3F">
              <w:rPr>
                <w:rFonts w:ascii="Times New Roman" w:hAnsi="Times New Roman" w:cs="Times New Roman"/>
                <w:b/>
                <w:sz w:val="24"/>
                <w:szCs w:val="24"/>
              </w:rPr>
              <w:t>Objective of intervention</w:t>
            </w:r>
          </w:p>
        </w:tc>
      </w:tr>
      <w:tr w:rsidR="00A44F3F" w:rsidRPr="00A44F3F" w:rsidTr="005621DA">
        <w:tc>
          <w:tcPr>
            <w:tcW w:w="2660" w:type="dxa"/>
          </w:tcPr>
          <w:p w:rsidR="00A44F3F" w:rsidRPr="00A44F3F" w:rsidRDefault="00A44F3F" w:rsidP="00A44F3F">
            <w:pPr>
              <w:kinsoku w:val="0"/>
              <w:overflowPunct w:val="0"/>
              <w:autoSpaceDE w:val="0"/>
              <w:autoSpaceDN w:val="0"/>
              <w:adjustRightInd w:val="0"/>
              <w:ind w:left="102" w:right="101"/>
              <w:rPr>
                <w:rFonts w:ascii="Times New Roman" w:hAnsi="Times New Roman" w:cs="Times New Roman"/>
                <w:sz w:val="24"/>
                <w:szCs w:val="24"/>
              </w:rPr>
            </w:pPr>
            <w:r w:rsidRPr="00A44F3F">
              <w:rPr>
                <w:rFonts w:ascii="Times New Roman" w:hAnsi="Times New Roman" w:cs="Times New Roman"/>
                <w:spacing w:val="-1"/>
                <w:sz w:val="24"/>
                <w:szCs w:val="24"/>
              </w:rPr>
              <w:t>P</w:t>
            </w:r>
            <w:r w:rsidRPr="00A44F3F">
              <w:rPr>
                <w:rFonts w:ascii="Times New Roman" w:hAnsi="Times New Roman" w:cs="Times New Roman"/>
                <w:sz w:val="24"/>
                <w:szCs w:val="24"/>
              </w:rPr>
              <w:t>r</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v</w:t>
            </w:r>
            <w:r w:rsidRPr="00A44F3F">
              <w:rPr>
                <w:rFonts w:ascii="Times New Roman" w:hAnsi="Times New Roman" w:cs="Times New Roman"/>
                <w:spacing w:val="-2"/>
                <w:sz w:val="24"/>
                <w:szCs w:val="24"/>
              </w:rPr>
              <w:t>i</w:t>
            </w:r>
            <w:r w:rsidRPr="00A44F3F">
              <w:rPr>
                <w:rFonts w:ascii="Times New Roman" w:hAnsi="Times New Roman" w:cs="Times New Roman"/>
                <w:sz w:val="24"/>
                <w:szCs w:val="24"/>
              </w:rPr>
              <w:t>d</w:t>
            </w:r>
            <w:r w:rsidRPr="00A44F3F">
              <w:rPr>
                <w:rFonts w:ascii="Times New Roman" w:hAnsi="Times New Roman" w:cs="Times New Roman"/>
                <w:spacing w:val="-1"/>
                <w:sz w:val="24"/>
                <w:szCs w:val="24"/>
              </w:rPr>
              <w:t>in</w:t>
            </w:r>
            <w:r w:rsidRPr="00A44F3F">
              <w:rPr>
                <w:rFonts w:ascii="Times New Roman" w:hAnsi="Times New Roman" w:cs="Times New Roman"/>
                <w:sz w:val="24"/>
                <w:szCs w:val="24"/>
              </w:rPr>
              <w:t>g</w:t>
            </w:r>
            <w:r w:rsidRPr="00A44F3F">
              <w:rPr>
                <w:rFonts w:ascii="Times New Roman" w:hAnsi="Times New Roman" w:cs="Times New Roman"/>
                <w:spacing w:val="14"/>
                <w:sz w:val="24"/>
                <w:szCs w:val="24"/>
              </w:rPr>
              <w:t xml:space="preserve"> </w:t>
            </w:r>
            <w:r w:rsidRPr="00A44F3F">
              <w:rPr>
                <w:rFonts w:ascii="Times New Roman" w:hAnsi="Times New Roman" w:cs="Times New Roman"/>
                <w:sz w:val="24"/>
                <w:szCs w:val="24"/>
              </w:rPr>
              <w:t>b</w:t>
            </w:r>
            <w:r w:rsidRPr="00A44F3F">
              <w:rPr>
                <w:rFonts w:ascii="Times New Roman" w:hAnsi="Times New Roman" w:cs="Times New Roman"/>
                <w:spacing w:val="-1"/>
                <w:sz w:val="24"/>
                <w:szCs w:val="24"/>
              </w:rPr>
              <w:t>ene</w:t>
            </w:r>
            <w:r w:rsidRPr="00A44F3F">
              <w:rPr>
                <w:rFonts w:ascii="Times New Roman" w:hAnsi="Times New Roman" w:cs="Times New Roman"/>
                <w:sz w:val="24"/>
                <w:szCs w:val="24"/>
              </w:rPr>
              <w:t>f</w:t>
            </w:r>
            <w:r w:rsidRPr="00A44F3F">
              <w:rPr>
                <w:rFonts w:ascii="Times New Roman" w:hAnsi="Times New Roman" w:cs="Times New Roman"/>
                <w:spacing w:val="-1"/>
                <w:sz w:val="24"/>
                <w:szCs w:val="24"/>
              </w:rPr>
              <w:t>icia</w:t>
            </w:r>
            <w:r w:rsidRPr="00A44F3F">
              <w:rPr>
                <w:rFonts w:ascii="Times New Roman" w:hAnsi="Times New Roman" w:cs="Times New Roman"/>
                <w:sz w:val="24"/>
                <w:szCs w:val="24"/>
              </w:rPr>
              <w:t>ry</w:t>
            </w:r>
            <w:r w:rsidRPr="00A44F3F">
              <w:rPr>
                <w:rFonts w:ascii="Times New Roman" w:hAnsi="Times New Roman" w:cs="Times New Roman"/>
                <w:spacing w:val="14"/>
                <w:sz w:val="24"/>
                <w:szCs w:val="24"/>
              </w:rPr>
              <w:t xml:space="preserve"> </w:t>
            </w:r>
            <w:r w:rsidRPr="00A44F3F">
              <w:rPr>
                <w:rFonts w:ascii="Times New Roman" w:hAnsi="Times New Roman" w:cs="Times New Roman"/>
                <w:sz w:val="24"/>
                <w:szCs w:val="24"/>
              </w:rPr>
              <w:t>w</w:t>
            </w:r>
            <w:r w:rsidRPr="00A44F3F">
              <w:rPr>
                <w:rFonts w:ascii="Times New Roman" w:hAnsi="Times New Roman" w:cs="Times New Roman"/>
                <w:spacing w:val="-1"/>
                <w:sz w:val="24"/>
                <w:szCs w:val="24"/>
              </w:rPr>
              <w:t>it</w:t>
            </w:r>
            <w:r w:rsidRPr="00A44F3F">
              <w:rPr>
                <w:rFonts w:ascii="Times New Roman" w:hAnsi="Times New Roman" w:cs="Times New Roman"/>
                <w:sz w:val="24"/>
                <w:szCs w:val="24"/>
              </w:rPr>
              <w:t>h</w:t>
            </w:r>
            <w:r w:rsidRPr="00A44F3F">
              <w:rPr>
                <w:rFonts w:ascii="Times New Roman" w:hAnsi="Times New Roman" w:cs="Times New Roman"/>
                <w:spacing w:val="14"/>
                <w:sz w:val="24"/>
                <w:szCs w:val="24"/>
              </w:rPr>
              <w:t xml:space="preserve"> </w:t>
            </w:r>
            <w:r w:rsidRPr="00A44F3F">
              <w:rPr>
                <w:rFonts w:ascii="Times New Roman" w:hAnsi="Times New Roman" w:cs="Times New Roman"/>
                <w:spacing w:val="-1"/>
                <w:sz w:val="24"/>
                <w:szCs w:val="24"/>
              </w:rPr>
              <w:t>cash</w:t>
            </w:r>
            <w:r w:rsidRPr="00A44F3F">
              <w:rPr>
                <w:rFonts w:ascii="Times New Roman" w:hAnsi="Times New Roman" w:cs="Times New Roman"/>
                <w:sz w:val="24"/>
                <w:szCs w:val="24"/>
              </w:rPr>
              <w:t xml:space="preserve"> or</w:t>
            </w:r>
            <w:r w:rsidRPr="00A44F3F">
              <w:rPr>
                <w:rFonts w:ascii="Times New Roman" w:hAnsi="Times New Roman" w:cs="Times New Roman"/>
                <w:spacing w:val="15"/>
                <w:sz w:val="24"/>
                <w:szCs w:val="24"/>
              </w:rPr>
              <w:t xml:space="preserve"> </w:t>
            </w:r>
            <w:r w:rsidRPr="00A44F3F">
              <w:rPr>
                <w:rFonts w:ascii="Times New Roman" w:hAnsi="Times New Roman" w:cs="Times New Roman"/>
                <w:spacing w:val="-1"/>
                <w:sz w:val="24"/>
                <w:szCs w:val="24"/>
              </w:rPr>
              <w:t>v</w:t>
            </w:r>
            <w:r w:rsidRPr="00A44F3F">
              <w:rPr>
                <w:rFonts w:ascii="Times New Roman" w:hAnsi="Times New Roman" w:cs="Times New Roman"/>
                <w:sz w:val="24"/>
                <w:szCs w:val="24"/>
              </w:rPr>
              <w:t>ou</w:t>
            </w:r>
            <w:r w:rsidRPr="00A44F3F">
              <w:rPr>
                <w:rFonts w:ascii="Times New Roman" w:hAnsi="Times New Roman" w:cs="Times New Roman"/>
                <w:spacing w:val="-2"/>
                <w:sz w:val="24"/>
                <w:szCs w:val="24"/>
              </w:rPr>
              <w:t>c</w:t>
            </w:r>
            <w:r w:rsidRPr="00A44F3F">
              <w:rPr>
                <w:rFonts w:ascii="Times New Roman" w:hAnsi="Times New Roman" w:cs="Times New Roman"/>
                <w:sz w:val="24"/>
                <w:szCs w:val="24"/>
              </w:rPr>
              <w:t>he</w:t>
            </w:r>
            <w:r w:rsidRPr="00A44F3F">
              <w:rPr>
                <w:rFonts w:ascii="Times New Roman" w:hAnsi="Times New Roman" w:cs="Times New Roman"/>
                <w:spacing w:val="-1"/>
                <w:sz w:val="24"/>
                <w:szCs w:val="24"/>
              </w:rPr>
              <w:t>r</w:t>
            </w:r>
            <w:r w:rsidRPr="00A44F3F">
              <w:rPr>
                <w:rFonts w:ascii="Times New Roman" w:hAnsi="Times New Roman" w:cs="Times New Roman"/>
                <w:sz w:val="24"/>
                <w:szCs w:val="24"/>
              </w:rPr>
              <w:t>s</w:t>
            </w:r>
            <w:r w:rsidRPr="00A44F3F">
              <w:rPr>
                <w:rFonts w:ascii="Times New Roman" w:hAnsi="Times New Roman" w:cs="Times New Roman"/>
                <w:spacing w:val="16"/>
                <w:sz w:val="24"/>
                <w:szCs w:val="24"/>
              </w:rPr>
              <w:t xml:space="preserve"> </w:t>
            </w:r>
            <w:r w:rsidRPr="00A44F3F">
              <w:rPr>
                <w:rFonts w:ascii="Times New Roman" w:hAnsi="Times New Roman" w:cs="Times New Roman"/>
                <w:spacing w:val="-2"/>
                <w:sz w:val="24"/>
                <w:szCs w:val="24"/>
              </w:rPr>
              <w:t>a</w:t>
            </w:r>
            <w:r w:rsidRPr="00A44F3F">
              <w:rPr>
                <w:rFonts w:ascii="Times New Roman" w:hAnsi="Times New Roman" w:cs="Times New Roman"/>
                <w:sz w:val="24"/>
                <w:szCs w:val="24"/>
              </w:rPr>
              <w:t>s</w:t>
            </w:r>
            <w:r w:rsidRPr="00A44F3F">
              <w:rPr>
                <w:rFonts w:ascii="Times New Roman" w:hAnsi="Times New Roman" w:cs="Times New Roman"/>
                <w:spacing w:val="16"/>
                <w:sz w:val="24"/>
                <w:szCs w:val="24"/>
              </w:rPr>
              <w:t xml:space="preserve"> </w:t>
            </w:r>
            <w:r w:rsidRPr="00A44F3F">
              <w:rPr>
                <w:rFonts w:ascii="Times New Roman" w:hAnsi="Times New Roman" w:cs="Times New Roman"/>
                <w:sz w:val="24"/>
                <w:szCs w:val="24"/>
              </w:rPr>
              <w:t>a</w:t>
            </w:r>
            <w:r w:rsidRPr="00A44F3F">
              <w:rPr>
                <w:rFonts w:ascii="Times New Roman" w:hAnsi="Times New Roman" w:cs="Times New Roman"/>
                <w:spacing w:val="16"/>
                <w:sz w:val="24"/>
                <w:szCs w:val="24"/>
              </w:rPr>
              <w:t xml:space="preserve"> </w:t>
            </w:r>
            <w:r w:rsidRPr="00A44F3F">
              <w:rPr>
                <w:rFonts w:ascii="Times New Roman" w:hAnsi="Times New Roman" w:cs="Times New Roman"/>
                <w:sz w:val="24"/>
                <w:szCs w:val="24"/>
              </w:rPr>
              <w:t>d</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rect</w:t>
            </w:r>
            <w:r w:rsidRPr="00A44F3F">
              <w:rPr>
                <w:rFonts w:ascii="Times New Roman" w:hAnsi="Times New Roman" w:cs="Times New Roman"/>
                <w:spacing w:val="14"/>
                <w:sz w:val="24"/>
                <w:szCs w:val="24"/>
              </w:rPr>
              <w:t xml:space="preserve"> </w:t>
            </w:r>
            <w:r w:rsidRPr="00A44F3F">
              <w:rPr>
                <w:rFonts w:ascii="Times New Roman" w:hAnsi="Times New Roman" w:cs="Times New Roman"/>
                <w:sz w:val="24"/>
                <w:szCs w:val="24"/>
              </w:rPr>
              <w:t>gr</w:t>
            </w:r>
            <w:r w:rsidRPr="00A44F3F">
              <w:rPr>
                <w:rFonts w:ascii="Times New Roman" w:hAnsi="Times New Roman" w:cs="Times New Roman"/>
                <w:spacing w:val="-2"/>
                <w:sz w:val="24"/>
                <w:szCs w:val="24"/>
              </w:rPr>
              <w:t>a</w:t>
            </w:r>
            <w:r w:rsidRPr="00A44F3F">
              <w:rPr>
                <w:rFonts w:ascii="Times New Roman" w:hAnsi="Times New Roman" w:cs="Times New Roman"/>
                <w:sz w:val="24"/>
                <w:szCs w:val="24"/>
              </w:rPr>
              <w:t xml:space="preserve">nt </w:t>
            </w:r>
            <w:r w:rsidRPr="00A44F3F">
              <w:rPr>
                <w:rFonts w:ascii="Times New Roman" w:hAnsi="Times New Roman" w:cs="Times New Roman"/>
                <w:spacing w:val="-1"/>
                <w:sz w:val="24"/>
                <w:szCs w:val="24"/>
              </w:rPr>
              <w:t>wit</w:t>
            </w:r>
            <w:r w:rsidRPr="00A44F3F">
              <w:rPr>
                <w:rFonts w:ascii="Times New Roman" w:hAnsi="Times New Roman" w:cs="Times New Roman"/>
                <w:sz w:val="24"/>
                <w:szCs w:val="24"/>
              </w:rPr>
              <w:t>h</w:t>
            </w:r>
            <w:r w:rsidRPr="00A44F3F">
              <w:rPr>
                <w:rFonts w:ascii="Times New Roman" w:hAnsi="Times New Roman" w:cs="Times New Roman"/>
                <w:spacing w:val="6"/>
                <w:sz w:val="24"/>
                <w:szCs w:val="24"/>
              </w:rPr>
              <w:t xml:space="preserve"> </w:t>
            </w:r>
            <w:r w:rsidRPr="00A44F3F">
              <w:rPr>
                <w:rFonts w:ascii="Times New Roman" w:hAnsi="Times New Roman" w:cs="Times New Roman"/>
                <w:spacing w:val="-1"/>
                <w:sz w:val="24"/>
                <w:szCs w:val="24"/>
              </w:rPr>
              <w:t>n</w:t>
            </w:r>
            <w:r w:rsidRPr="00A44F3F">
              <w:rPr>
                <w:rFonts w:ascii="Times New Roman" w:hAnsi="Times New Roman" w:cs="Times New Roman"/>
                <w:sz w:val="24"/>
                <w:szCs w:val="24"/>
              </w:rPr>
              <w:t>o</w:t>
            </w:r>
            <w:r w:rsidRPr="00A44F3F">
              <w:rPr>
                <w:rFonts w:ascii="Times New Roman" w:hAnsi="Times New Roman" w:cs="Times New Roman"/>
                <w:spacing w:val="6"/>
                <w:sz w:val="24"/>
                <w:szCs w:val="24"/>
              </w:rPr>
              <w:t xml:space="preserve"> </w:t>
            </w:r>
            <w:r w:rsidRPr="00A44F3F">
              <w:rPr>
                <w:rFonts w:ascii="Times New Roman" w:hAnsi="Times New Roman" w:cs="Times New Roman"/>
                <w:spacing w:val="-1"/>
                <w:sz w:val="24"/>
                <w:szCs w:val="24"/>
              </w:rPr>
              <w:t>con</w:t>
            </w:r>
            <w:r w:rsidRPr="00A44F3F">
              <w:rPr>
                <w:rFonts w:ascii="Times New Roman" w:hAnsi="Times New Roman" w:cs="Times New Roman"/>
                <w:sz w:val="24"/>
                <w:szCs w:val="24"/>
              </w:rPr>
              <w:t>d</w:t>
            </w:r>
            <w:r w:rsidRPr="00A44F3F">
              <w:rPr>
                <w:rFonts w:ascii="Times New Roman" w:hAnsi="Times New Roman" w:cs="Times New Roman"/>
                <w:spacing w:val="-1"/>
                <w:sz w:val="24"/>
                <w:szCs w:val="24"/>
              </w:rPr>
              <w:t>iti</w:t>
            </w:r>
            <w:r w:rsidRPr="00A44F3F">
              <w:rPr>
                <w:rFonts w:ascii="Times New Roman" w:hAnsi="Times New Roman" w:cs="Times New Roman"/>
                <w:sz w:val="24"/>
                <w:szCs w:val="24"/>
              </w:rPr>
              <w:t>ons</w:t>
            </w:r>
            <w:r w:rsidRPr="00A44F3F">
              <w:rPr>
                <w:rFonts w:ascii="Times New Roman" w:hAnsi="Times New Roman" w:cs="Times New Roman"/>
                <w:spacing w:val="4"/>
                <w:sz w:val="24"/>
                <w:szCs w:val="24"/>
              </w:rPr>
              <w:t xml:space="preserve"> </w:t>
            </w:r>
            <w:r w:rsidRPr="00A44F3F">
              <w:rPr>
                <w:rFonts w:ascii="Times New Roman" w:hAnsi="Times New Roman" w:cs="Times New Roman"/>
                <w:sz w:val="24"/>
                <w:szCs w:val="24"/>
              </w:rPr>
              <w:t>or</w:t>
            </w:r>
            <w:r w:rsidRPr="00A44F3F">
              <w:rPr>
                <w:rFonts w:ascii="Times New Roman" w:hAnsi="Times New Roman" w:cs="Times New Roman"/>
                <w:spacing w:val="6"/>
                <w:sz w:val="24"/>
                <w:szCs w:val="24"/>
              </w:rPr>
              <w:t xml:space="preserve"> </w:t>
            </w:r>
            <w:r w:rsidRPr="00A44F3F">
              <w:rPr>
                <w:rFonts w:ascii="Times New Roman" w:hAnsi="Times New Roman" w:cs="Times New Roman"/>
                <w:spacing w:val="-1"/>
                <w:sz w:val="24"/>
                <w:szCs w:val="24"/>
              </w:rPr>
              <w:t>w</w:t>
            </w:r>
            <w:r w:rsidRPr="00A44F3F">
              <w:rPr>
                <w:rFonts w:ascii="Times New Roman" w:hAnsi="Times New Roman" w:cs="Times New Roman"/>
                <w:sz w:val="24"/>
                <w:szCs w:val="24"/>
              </w:rPr>
              <w:t>o</w:t>
            </w:r>
            <w:r w:rsidRPr="00A44F3F">
              <w:rPr>
                <w:rFonts w:ascii="Times New Roman" w:hAnsi="Times New Roman" w:cs="Times New Roman"/>
                <w:spacing w:val="-1"/>
                <w:sz w:val="24"/>
                <w:szCs w:val="24"/>
              </w:rPr>
              <w:t xml:space="preserve">rk </w:t>
            </w:r>
            <w:r w:rsidRPr="00A44F3F">
              <w:rPr>
                <w:rFonts w:ascii="Times New Roman" w:hAnsi="Times New Roman" w:cs="Times New Roman"/>
                <w:sz w:val="24"/>
                <w:szCs w:val="24"/>
              </w:rPr>
              <w:t>require</w:t>
            </w:r>
            <w:r w:rsidRPr="00A44F3F">
              <w:rPr>
                <w:rFonts w:ascii="Times New Roman" w:hAnsi="Times New Roman" w:cs="Times New Roman"/>
                <w:spacing w:val="-3"/>
                <w:sz w:val="24"/>
                <w:szCs w:val="24"/>
              </w:rPr>
              <w:t>m</w:t>
            </w:r>
            <w:r w:rsidRPr="00A44F3F">
              <w:rPr>
                <w:rFonts w:ascii="Times New Roman" w:hAnsi="Times New Roman" w:cs="Times New Roman"/>
                <w:sz w:val="24"/>
                <w:szCs w:val="24"/>
              </w:rPr>
              <w:t xml:space="preserve">ents </w:t>
            </w:r>
          </w:p>
          <w:p w:rsidR="00A44F3F" w:rsidRPr="00A44F3F" w:rsidRDefault="00A44F3F" w:rsidP="00A44F3F"/>
        </w:tc>
        <w:tc>
          <w:tcPr>
            <w:tcW w:w="2410" w:type="dxa"/>
          </w:tcPr>
          <w:p w:rsidR="00A44F3F" w:rsidRPr="00A44F3F" w:rsidRDefault="00A44F3F" w:rsidP="00A44F3F">
            <w:r w:rsidRPr="00A44F3F">
              <w:rPr>
                <w:rFonts w:ascii="Times New Roman" w:hAnsi="Times New Roman" w:cs="Times New Roman"/>
                <w:sz w:val="24"/>
                <w:szCs w:val="24"/>
              </w:rPr>
              <w:t>Unconditional cash transfer</w:t>
            </w:r>
          </w:p>
        </w:tc>
        <w:tc>
          <w:tcPr>
            <w:tcW w:w="4819" w:type="dxa"/>
          </w:tcPr>
          <w:p w:rsidR="00A44F3F" w:rsidRPr="00A44F3F" w:rsidRDefault="00A44F3F" w:rsidP="00A44F3F">
            <w:pPr>
              <w:numPr>
                <w:ilvl w:val="0"/>
                <w:numId w:val="20"/>
              </w:numPr>
              <w:tabs>
                <w:tab w:val="left" w:pos="354"/>
              </w:tabs>
              <w:kinsoku w:val="0"/>
              <w:overflowPunct w:val="0"/>
              <w:autoSpaceDE w:val="0"/>
              <w:autoSpaceDN w:val="0"/>
              <w:adjustRightInd w:val="0"/>
              <w:ind w:left="354"/>
              <w:rPr>
                <w:rFonts w:ascii="Times New Roman" w:hAnsi="Times New Roman" w:cs="Times New Roman"/>
                <w:sz w:val="24"/>
                <w:szCs w:val="24"/>
              </w:rPr>
            </w:pPr>
            <w:r w:rsidRPr="00A44F3F">
              <w:rPr>
                <w:rFonts w:ascii="Times New Roman" w:hAnsi="Times New Roman" w:cs="Times New Roman"/>
                <w:spacing w:val="-1"/>
                <w:sz w:val="24"/>
                <w:szCs w:val="24"/>
              </w:rPr>
              <w:t>UNHC</w:t>
            </w:r>
            <w:r w:rsidRPr="00A44F3F">
              <w:rPr>
                <w:rFonts w:ascii="Times New Roman" w:hAnsi="Times New Roman" w:cs="Times New Roman"/>
                <w:sz w:val="24"/>
                <w:szCs w:val="24"/>
              </w:rPr>
              <w:t xml:space="preserve">R </w:t>
            </w:r>
            <w:r w:rsidRPr="00A44F3F">
              <w:rPr>
                <w:rFonts w:ascii="Times New Roman" w:hAnsi="Times New Roman" w:cs="Times New Roman"/>
                <w:spacing w:val="25"/>
                <w:sz w:val="24"/>
                <w:szCs w:val="24"/>
              </w:rPr>
              <w:t xml:space="preserve"> </w:t>
            </w:r>
            <w:r w:rsidRPr="00A44F3F">
              <w:rPr>
                <w:rFonts w:ascii="Times New Roman" w:hAnsi="Times New Roman" w:cs="Times New Roman"/>
                <w:sz w:val="24"/>
                <w:szCs w:val="24"/>
              </w:rPr>
              <w:t>gr</w:t>
            </w:r>
            <w:r w:rsidRPr="00A44F3F">
              <w:rPr>
                <w:rFonts w:ascii="Times New Roman" w:hAnsi="Times New Roman" w:cs="Times New Roman"/>
                <w:spacing w:val="-1"/>
                <w:sz w:val="24"/>
                <w:szCs w:val="24"/>
              </w:rPr>
              <w:t>ant</w:t>
            </w:r>
            <w:r w:rsidRPr="00A44F3F">
              <w:rPr>
                <w:rFonts w:ascii="Times New Roman" w:hAnsi="Times New Roman" w:cs="Times New Roman"/>
                <w:sz w:val="24"/>
                <w:szCs w:val="24"/>
              </w:rPr>
              <w:t xml:space="preserve">s </w:t>
            </w:r>
            <w:r w:rsidRPr="00A44F3F">
              <w:rPr>
                <w:rFonts w:ascii="Times New Roman" w:hAnsi="Times New Roman" w:cs="Times New Roman"/>
                <w:spacing w:val="25"/>
                <w:sz w:val="24"/>
                <w:szCs w:val="24"/>
              </w:rPr>
              <w:t xml:space="preserve"> </w:t>
            </w:r>
            <w:r w:rsidRPr="00A44F3F">
              <w:rPr>
                <w:rFonts w:ascii="Times New Roman" w:hAnsi="Times New Roman" w:cs="Times New Roman"/>
                <w:spacing w:val="-1"/>
                <w:sz w:val="24"/>
                <w:szCs w:val="24"/>
              </w:rPr>
              <w:t>t</w:t>
            </w:r>
            <w:r w:rsidRPr="00A44F3F">
              <w:rPr>
                <w:rFonts w:ascii="Times New Roman" w:hAnsi="Times New Roman" w:cs="Times New Roman"/>
                <w:sz w:val="24"/>
                <w:szCs w:val="24"/>
              </w:rPr>
              <w:t xml:space="preserve">o </w:t>
            </w:r>
            <w:r w:rsidRPr="00A44F3F">
              <w:rPr>
                <w:rFonts w:ascii="Times New Roman" w:hAnsi="Times New Roman" w:cs="Times New Roman"/>
                <w:spacing w:val="26"/>
                <w:sz w:val="24"/>
                <w:szCs w:val="24"/>
              </w:rPr>
              <w:t xml:space="preserve"> </w:t>
            </w:r>
            <w:r w:rsidRPr="00A44F3F">
              <w:rPr>
                <w:rFonts w:ascii="Times New Roman" w:hAnsi="Times New Roman" w:cs="Times New Roman"/>
                <w:spacing w:val="-1"/>
                <w:sz w:val="24"/>
                <w:szCs w:val="24"/>
              </w:rPr>
              <w:t>C</w:t>
            </w:r>
            <w:r w:rsidRPr="00A44F3F">
              <w:rPr>
                <w:rFonts w:ascii="Times New Roman" w:hAnsi="Times New Roman" w:cs="Times New Roman"/>
                <w:sz w:val="24"/>
                <w:szCs w:val="24"/>
              </w:rPr>
              <w:t>h</w:t>
            </w:r>
            <w:r w:rsidRPr="00A44F3F">
              <w:rPr>
                <w:rFonts w:ascii="Times New Roman" w:hAnsi="Times New Roman" w:cs="Times New Roman"/>
                <w:spacing w:val="-1"/>
                <w:sz w:val="24"/>
                <w:szCs w:val="24"/>
              </w:rPr>
              <w:t>ec</w:t>
            </w:r>
            <w:r w:rsidRPr="00A44F3F">
              <w:rPr>
                <w:rFonts w:ascii="Times New Roman" w:hAnsi="Times New Roman" w:cs="Times New Roman"/>
                <w:sz w:val="24"/>
                <w:szCs w:val="24"/>
              </w:rPr>
              <w:t>h</w:t>
            </w:r>
            <w:r w:rsidRPr="00A44F3F">
              <w:rPr>
                <w:rFonts w:ascii="Times New Roman" w:hAnsi="Times New Roman" w:cs="Times New Roman"/>
                <w:spacing w:val="-1"/>
                <w:sz w:val="24"/>
                <w:szCs w:val="24"/>
              </w:rPr>
              <w:t>e</w:t>
            </w:r>
            <w:r w:rsidRPr="00A44F3F">
              <w:rPr>
                <w:rFonts w:ascii="Times New Roman" w:hAnsi="Times New Roman" w:cs="Times New Roman"/>
                <w:sz w:val="24"/>
                <w:szCs w:val="24"/>
              </w:rPr>
              <w:t xml:space="preserve">n </w:t>
            </w:r>
            <w:r w:rsidRPr="00A44F3F">
              <w:rPr>
                <w:rFonts w:ascii="Times New Roman" w:hAnsi="Times New Roman" w:cs="Times New Roman"/>
                <w:spacing w:val="26"/>
                <w:sz w:val="24"/>
                <w:szCs w:val="24"/>
              </w:rPr>
              <w:t xml:space="preserve"> </w:t>
            </w:r>
            <w:r w:rsidRPr="00A44F3F">
              <w:rPr>
                <w:rFonts w:ascii="Times New Roman" w:hAnsi="Times New Roman" w:cs="Times New Roman"/>
                <w:spacing w:val="-1"/>
                <w:sz w:val="24"/>
                <w:szCs w:val="24"/>
              </w:rPr>
              <w:t>refu</w:t>
            </w:r>
            <w:r w:rsidRPr="00A44F3F">
              <w:rPr>
                <w:rFonts w:ascii="Times New Roman" w:hAnsi="Times New Roman" w:cs="Times New Roman"/>
                <w:sz w:val="24"/>
                <w:szCs w:val="24"/>
              </w:rPr>
              <w:t>g</w:t>
            </w:r>
            <w:r w:rsidRPr="00A44F3F">
              <w:rPr>
                <w:rFonts w:ascii="Times New Roman" w:hAnsi="Times New Roman" w:cs="Times New Roman"/>
                <w:spacing w:val="-1"/>
                <w:sz w:val="24"/>
                <w:szCs w:val="24"/>
              </w:rPr>
              <w:t>ee</w:t>
            </w:r>
            <w:r w:rsidRPr="00A44F3F">
              <w:rPr>
                <w:rFonts w:ascii="Times New Roman" w:hAnsi="Times New Roman" w:cs="Times New Roman"/>
                <w:sz w:val="24"/>
                <w:szCs w:val="24"/>
              </w:rPr>
              <w:t xml:space="preserve">s </w:t>
            </w:r>
            <w:r w:rsidRPr="00A44F3F">
              <w:rPr>
                <w:rFonts w:ascii="Times New Roman" w:hAnsi="Times New Roman" w:cs="Times New Roman"/>
                <w:spacing w:val="25"/>
                <w:sz w:val="24"/>
                <w:szCs w:val="24"/>
              </w:rPr>
              <w:t xml:space="preserve"> </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 xml:space="preserve">n </w:t>
            </w:r>
            <w:r w:rsidRPr="00A44F3F">
              <w:rPr>
                <w:rFonts w:ascii="Times New Roman" w:hAnsi="Times New Roman" w:cs="Times New Roman"/>
                <w:spacing w:val="25"/>
                <w:sz w:val="24"/>
                <w:szCs w:val="24"/>
              </w:rPr>
              <w:t xml:space="preserve"> </w:t>
            </w:r>
            <w:r w:rsidRPr="00A44F3F">
              <w:rPr>
                <w:rFonts w:ascii="Times New Roman" w:hAnsi="Times New Roman" w:cs="Times New Roman"/>
                <w:spacing w:val="-1"/>
                <w:sz w:val="24"/>
                <w:szCs w:val="24"/>
              </w:rPr>
              <w:t>Ba</w:t>
            </w:r>
            <w:r w:rsidRPr="00A44F3F">
              <w:rPr>
                <w:rFonts w:ascii="Times New Roman" w:hAnsi="Times New Roman" w:cs="Times New Roman"/>
                <w:sz w:val="24"/>
                <w:szCs w:val="24"/>
              </w:rPr>
              <w:t xml:space="preserve">ku, </w:t>
            </w:r>
            <w:r w:rsidRPr="00A44F3F">
              <w:rPr>
                <w:rFonts w:ascii="Times New Roman" w:hAnsi="Times New Roman" w:cs="Times New Roman"/>
                <w:spacing w:val="26"/>
                <w:sz w:val="24"/>
                <w:szCs w:val="24"/>
              </w:rPr>
              <w:t xml:space="preserve"> </w:t>
            </w:r>
            <w:r w:rsidRPr="00A44F3F">
              <w:rPr>
                <w:rFonts w:ascii="Times New Roman" w:hAnsi="Times New Roman" w:cs="Times New Roman"/>
                <w:spacing w:val="-1"/>
                <w:sz w:val="24"/>
                <w:szCs w:val="24"/>
              </w:rPr>
              <w:t>Azerbai</w:t>
            </w:r>
            <w:r w:rsidRPr="00A44F3F">
              <w:rPr>
                <w:rFonts w:ascii="Times New Roman" w:hAnsi="Times New Roman" w:cs="Times New Roman"/>
                <w:sz w:val="24"/>
                <w:szCs w:val="24"/>
              </w:rPr>
              <w:t>j</w:t>
            </w:r>
            <w:r w:rsidRPr="00A44F3F">
              <w:rPr>
                <w:rFonts w:ascii="Times New Roman" w:hAnsi="Times New Roman" w:cs="Times New Roman"/>
                <w:spacing w:val="-1"/>
                <w:sz w:val="24"/>
                <w:szCs w:val="24"/>
              </w:rPr>
              <w:t>an</w:t>
            </w:r>
            <w:r w:rsidRPr="00A44F3F">
              <w:rPr>
                <w:rFonts w:ascii="Times New Roman" w:hAnsi="Times New Roman" w:cs="Times New Roman"/>
                <w:sz w:val="24"/>
                <w:szCs w:val="24"/>
              </w:rPr>
              <w:t xml:space="preserve"> (</w:t>
            </w:r>
            <w:r w:rsidRPr="00A44F3F">
              <w:rPr>
                <w:rFonts w:ascii="Times New Roman" w:hAnsi="Times New Roman" w:cs="Times New Roman"/>
                <w:spacing w:val="-1"/>
                <w:sz w:val="24"/>
                <w:szCs w:val="24"/>
              </w:rPr>
              <w:t>p</w:t>
            </w:r>
            <w:r w:rsidRPr="00A44F3F">
              <w:rPr>
                <w:rFonts w:ascii="Times New Roman" w:hAnsi="Times New Roman" w:cs="Times New Roman"/>
                <w:sz w:val="24"/>
                <w:szCs w:val="24"/>
              </w:rPr>
              <w:t>ri</w:t>
            </w:r>
            <w:r w:rsidRPr="00A44F3F">
              <w:rPr>
                <w:rFonts w:ascii="Times New Roman" w:hAnsi="Times New Roman" w:cs="Times New Roman"/>
                <w:spacing w:val="-3"/>
                <w:sz w:val="24"/>
                <w:szCs w:val="24"/>
              </w:rPr>
              <w:t>m</w:t>
            </w:r>
            <w:r w:rsidRPr="00A44F3F">
              <w:rPr>
                <w:rFonts w:ascii="Times New Roman" w:hAnsi="Times New Roman" w:cs="Times New Roman"/>
                <w:spacing w:val="-1"/>
                <w:sz w:val="24"/>
                <w:szCs w:val="24"/>
              </w:rPr>
              <w:t>a</w:t>
            </w:r>
            <w:r w:rsidRPr="00A44F3F">
              <w:rPr>
                <w:rFonts w:ascii="Times New Roman" w:hAnsi="Times New Roman" w:cs="Times New Roman"/>
                <w:sz w:val="24"/>
                <w:szCs w:val="24"/>
              </w:rPr>
              <w:t>rily</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to cov</w:t>
            </w:r>
            <w:r w:rsidRPr="00A44F3F">
              <w:rPr>
                <w:rFonts w:ascii="Times New Roman" w:hAnsi="Times New Roman" w:cs="Times New Roman"/>
                <w:spacing w:val="-2"/>
                <w:sz w:val="24"/>
                <w:szCs w:val="24"/>
              </w:rPr>
              <w:t>e</w:t>
            </w:r>
            <w:r w:rsidRPr="00A44F3F">
              <w:rPr>
                <w:rFonts w:ascii="Times New Roman" w:hAnsi="Times New Roman" w:cs="Times New Roman"/>
                <w:sz w:val="24"/>
                <w:szCs w:val="24"/>
              </w:rPr>
              <w:t>r a</w:t>
            </w:r>
            <w:r w:rsidRPr="00A44F3F">
              <w:rPr>
                <w:rFonts w:ascii="Times New Roman" w:hAnsi="Times New Roman" w:cs="Times New Roman"/>
                <w:spacing w:val="-1"/>
                <w:sz w:val="24"/>
                <w:szCs w:val="24"/>
              </w:rPr>
              <w:t xml:space="preserve"> p</w:t>
            </w:r>
            <w:r w:rsidRPr="00A44F3F">
              <w:rPr>
                <w:rFonts w:ascii="Times New Roman" w:hAnsi="Times New Roman" w:cs="Times New Roman"/>
                <w:sz w:val="24"/>
                <w:szCs w:val="24"/>
              </w:rPr>
              <w:t>orti</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n</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of</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r</w:t>
            </w:r>
            <w:r w:rsidRPr="00A44F3F">
              <w:rPr>
                <w:rFonts w:ascii="Times New Roman" w:hAnsi="Times New Roman" w:cs="Times New Roman"/>
                <w:spacing w:val="-2"/>
                <w:sz w:val="24"/>
                <w:szCs w:val="24"/>
              </w:rPr>
              <w:t>e</w:t>
            </w:r>
            <w:r w:rsidRPr="00A44F3F">
              <w:rPr>
                <w:rFonts w:ascii="Times New Roman" w:hAnsi="Times New Roman" w:cs="Times New Roman"/>
                <w:sz w:val="24"/>
                <w:szCs w:val="24"/>
              </w:rPr>
              <w:t>ntal e</w:t>
            </w:r>
            <w:r w:rsidRPr="00A44F3F">
              <w:rPr>
                <w:rFonts w:ascii="Times New Roman" w:hAnsi="Times New Roman" w:cs="Times New Roman"/>
                <w:spacing w:val="-1"/>
                <w:sz w:val="24"/>
                <w:szCs w:val="24"/>
              </w:rPr>
              <w:t>x</w:t>
            </w:r>
            <w:r w:rsidRPr="00A44F3F">
              <w:rPr>
                <w:rFonts w:ascii="Times New Roman" w:hAnsi="Times New Roman" w:cs="Times New Roman"/>
                <w:sz w:val="24"/>
                <w:szCs w:val="24"/>
              </w:rPr>
              <w:t>p</w:t>
            </w:r>
            <w:r w:rsidRPr="00A44F3F">
              <w:rPr>
                <w:rFonts w:ascii="Times New Roman" w:hAnsi="Times New Roman" w:cs="Times New Roman"/>
                <w:spacing w:val="-2"/>
                <w:sz w:val="24"/>
                <w:szCs w:val="24"/>
              </w:rPr>
              <w:t>e</w:t>
            </w:r>
            <w:r w:rsidRPr="00A44F3F">
              <w:rPr>
                <w:rFonts w:ascii="Times New Roman" w:hAnsi="Times New Roman" w:cs="Times New Roman"/>
                <w:spacing w:val="-1"/>
                <w:sz w:val="24"/>
                <w:szCs w:val="24"/>
              </w:rPr>
              <w:t>n</w:t>
            </w:r>
            <w:r w:rsidRPr="00A44F3F">
              <w:rPr>
                <w:rFonts w:ascii="Times New Roman" w:hAnsi="Times New Roman" w:cs="Times New Roman"/>
                <w:sz w:val="24"/>
                <w:szCs w:val="24"/>
              </w:rPr>
              <w:t>ses)</w:t>
            </w:r>
          </w:p>
          <w:p w:rsidR="00A44F3F" w:rsidRPr="00A44F3F" w:rsidRDefault="00A44F3F" w:rsidP="00A44F3F">
            <w:pPr>
              <w:numPr>
                <w:ilvl w:val="0"/>
                <w:numId w:val="20"/>
              </w:numPr>
              <w:tabs>
                <w:tab w:val="left" w:pos="354"/>
              </w:tabs>
              <w:kinsoku w:val="0"/>
              <w:overflowPunct w:val="0"/>
              <w:autoSpaceDE w:val="0"/>
              <w:autoSpaceDN w:val="0"/>
              <w:adjustRightInd w:val="0"/>
              <w:ind w:left="354"/>
              <w:rPr>
                <w:rFonts w:ascii="Times New Roman" w:hAnsi="Times New Roman" w:cs="Times New Roman"/>
                <w:sz w:val="24"/>
                <w:szCs w:val="24"/>
              </w:rPr>
            </w:pPr>
            <w:r w:rsidRPr="00A44F3F">
              <w:rPr>
                <w:rFonts w:ascii="Times New Roman" w:hAnsi="Times New Roman" w:cs="Times New Roman"/>
                <w:sz w:val="24"/>
                <w:szCs w:val="24"/>
              </w:rPr>
              <w:t>Cash</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f</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r</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h</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 xml:space="preserve">st </w:t>
            </w:r>
            <w:r w:rsidRPr="00A44F3F">
              <w:rPr>
                <w:rFonts w:ascii="Times New Roman" w:hAnsi="Times New Roman" w:cs="Times New Roman"/>
                <w:spacing w:val="-1"/>
                <w:sz w:val="24"/>
                <w:szCs w:val="24"/>
              </w:rPr>
              <w:t>f</w:t>
            </w:r>
            <w:r w:rsidRPr="00A44F3F">
              <w:rPr>
                <w:rFonts w:ascii="Times New Roman" w:hAnsi="Times New Roman" w:cs="Times New Roman"/>
                <w:spacing w:val="1"/>
                <w:sz w:val="24"/>
                <w:szCs w:val="24"/>
              </w:rPr>
              <w:t>a</w:t>
            </w:r>
            <w:r w:rsidRPr="00A44F3F">
              <w:rPr>
                <w:rFonts w:ascii="Times New Roman" w:hAnsi="Times New Roman" w:cs="Times New Roman"/>
                <w:spacing w:val="-3"/>
                <w:sz w:val="24"/>
                <w:szCs w:val="24"/>
              </w:rPr>
              <w:t>m</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lies (</w:t>
            </w:r>
            <w:r w:rsidRPr="00A44F3F">
              <w:rPr>
                <w:rFonts w:ascii="Times New Roman" w:hAnsi="Times New Roman" w:cs="Times New Roman"/>
                <w:spacing w:val="-1"/>
                <w:sz w:val="24"/>
                <w:szCs w:val="24"/>
              </w:rPr>
              <w:t>U</w:t>
            </w:r>
            <w:r w:rsidRPr="00A44F3F">
              <w:rPr>
                <w:rFonts w:ascii="Times New Roman" w:hAnsi="Times New Roman" w:cs="Times New Roman"/>
                <w:sz w:val="24"/>
                <w:szCs w:val="24"/>
              </w:rPr>
              <w:t>N</w:t>
            </w:r>
            <w:r w:rsidRPr="00A44F3F">
              <w:rPr>
                <w:rFonts w:ascii="Times New Roman" w:hAnsi="Times New Roman" w:cs="Times New Roman"/>
                <w:spacing w:val="-1"/>
                <w:sz w:val="24"/>
                <w:szCs w:val="24"/>
              </w:rPr>
              <w:t>H</w:t>
            </w:r>
            <w:r w:rsidRPr="00A44F3F">
              <w:rPr>
                <w:rFonts w:ascii="Times New Roman" w:hAnsi="Times New Roman" w:cs="Times New Roman"/>
                <w:sz w:val="24"/>
                <w:szCs w:val="24"/>
              </w:rPr>
              <w:t>CR Ko</w:t>
            </w:r>
            <w:r w:rsidRPr="00A44F3F">
              <w:rPr>
                <w:rFonts w:ascii="Times New Roman" w:hAnsi="Times New Roman" w:cs="Times New Roman"/>
                <w:spacing w:val="-2"/>
                <w:sz w:val="24"/>
                <w:szCs w:val="24"/>
              </w:rPr>
              <w:t>s</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v</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 xml:space="preserve">) </w:t>
            </w:r>
          </w:p>
          <w:p w:rsidR="00A44F3F" w:rsidRPr="00A44F3F" w:rsidRDefault="00A44F3F" w:rsidP="00A44F3F">
            <w:pPr>
              <w:numPr>
                <w:ilvl w:val="0"/>
                <w:numId w:val="20"/>
              </w:numPr>
              <w:tabs>
                <w:tab w:val="left" w:pos="354"/>
              </w:tabs>
              <w:kinsoku w:val="0"/>
              <w:overflowPunct w:val="0"/>
              <w:autoSpaceDE w:val="0"/>
              <w:autoSpaceDN w:val="0"/>
              <w:adjustRightInd w:val="0"/>
              <w:spacing w:before="2"/>
              <w:ind w:left="354" w:right="100"/>
              <w:rPr>
                <w:rFonts w:ascii="Times New Roman" w:hAnsi="Times New Roman" w:cs="Times New Roman"/>
                <w:sz w:val="24"/>
                <w:szCs w:val="24"/>
              </w:rPr>
            </w:pPr>
            <w:r w:rsidRPr="00A44F3F">
              <w:rPr>
                <w:rFonts w:ascii="Times New Roman" w:hAnsi="Times New Roman" w:cs="Times New Roman"/>
                <w:sz w:val="24"/>
                <w:szCs w:val="24"/>
              </w:rPr>
              <w:t>Tra</w:t>
            </w:r>
            <w:r w:rsidRPr="00A44F3F">
              <w:rPr>
                <w:rFonts w:ascii="Times New Roman" w:hAnsi="Times New Roman" w:cs="Times New Roman"/>
                <w:spacing w:val="-1"/>
                <w:sz w:val="24"/>
                <w:szCs w:val="24"/>
              </w:rPr>
              <w:t>n</w:t>
            </w:r>
            <w:r w:rsidRPr="00A44F3F">
              <w:rPr>
                <w:rFonts w:ascii="Times New Roman" w:hAnsi="Times New Roman" w:cs="Times New Roman"/>
                <w:sz w:val="24"/>
                <w:szCs w:val="24"/>
              </w:rPr>
              <w:t>s</w:t>
            </w:r>
            <w:r w:rsidRPr="00A44F3F">
              <w:rPr>
                <w:rFonts w:ascii="Times New Roman" w:hAnsi="Times New Roman" w:cs="Times New Roman"/>
                <w:spacing w:val="-1"/>
                <w:sz w:val="24"/>
                <w:szCs w:val="24"/>
              </w:rPr>
              <w:t>p</w:t>
            </w:r>
            <w:r w:rsidRPr="00A44F3F">
              <w:rPr>
                <w:rFonts w:ascii="Times New Roman" w:hAnsi="Times New Roman" w:cs="Times New Roman"/>
                <w:sz w:val="24"/>
                <w:szCs w:val="24"/>
              </w:rPr>
              <w:t xml:space="preserve">ort </w:t>
            </w:r>
            <w:r w:rsidRPr="00A44F3F">
              <w:rPr>
                <w:rFonts w:ascii="Times New Roman" w:hAnsi="Times New Roman" w:cs="Times New Roman"/>
                <w:spacing w:val="12"/>
                <w:sz w:val="24"/>
                <w:szCs w:val="24"/>
              </w:rPr>
              <w:t xml:space="preserve"> </w:t>
            </w:r>
            <w:r w:rsidRPr="00A44F3F">
              <w:rPr>
                <w:rFonts w:ascii="Times New Roman" w:hAnsi="Times New Roman" w:cs="Times New Roman"/>
                <w:sz w:val="24"/>
                <w:szCs w:val="24"/>
              </w:rPr>
              <w:t>all</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 xml:space="preserve">wance </w:t>
            </w:r>
            <w:r w:rsidRPr="00A44F3F">
              <w:rPr>
                <w:rFonts w:ascii="Times New Roman" w:hAnsi="Times New Roman" w:cs="Times New Roman"/>
                <w:spacing w:val="11"/>
                <w:sz w:val="24"/>
                <w:szCs w:val="24"/>
              </w:rPr>
              <w:t xml:space="preserve"> </w:t>
            </w:r>
            <w:r w:rsidRPr="00A44F3F">
              <w:rPr>
                <w:rFonts w:ascii="Times New Roman" w:hAnsi="Times New Roman" w:cs="Times New Roman"/>
                <w:sz w:val="24"/>
                <w:szCs w:val="24"/>
              </w:rPr>
              <w:t>f</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 xml:space="preserve">r </w:t>
            </w:r>
            <w:r w:rsidRPr="00A44F3F">
              <w:rPr>
                <w:rFonts w:ascii="Times New Roman" w:hAnsi="Times New Roman" w:cs="Times New Roman"/>
                <w:spacing w:val="12"/>
                <w:sz w:val="24"/>
                <w:szCs w:val="24"/>
              </w:rPr>
              <w:t xml:space="preserve"> </w:t>
            </w:r>
            <w:r w:rsidRPr="00A44F3F">
              <w:rPr>
                <w:rFonts w:ascii="Times New Roman" w:hAnsi="Times New Roman" w:cs="Times New Roman"/>
                <w:sz w:val="24"/>
                <w:szCs w:val="24"/>
              </w:rPr>
              <w:t>f</w:t>
            </w:r>
            <w:r w:rsidRPr="00A44F3F">
              <w:rPr>
                <w:rFonts w:ascii="Times New Roman" w:hAnsi="Times New Roman" w:cs="Times New Roman"/>
                <w:spacing w:val="-2"/>
                <w:sz w:val="24"/>
                <w:szCs w:val="24"/>
              </w:rPr>
              <w:t>am</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 xml:space="preserve">lies </w:t>
            </w:r>
            <w:r w:rsidRPr="00A44F3F">
              <w:rPr>
                <w:rFonts w:ascii="Times New Roman" w:hAnsi="Times New Roman" w:cs="Times New Roman"/>
                <w:spacing w:val="12"/>
                <w:sz w:val="24"/>
                <w:szCs w:val="24"/>
              </w:rPr>
              <w:t xml:space="preserve"> </w:t>
            </w:r>
            <w:r w:rsidRPr="00A44F3F">
              <w:rPr>
                <w:rFonts w:ascii="Times New Roman" w:hAnsi="Times New Roman" w:cs="Times New Roman"/>
                <w:sz w:val="24"/>
                <w:szCs w:val="24"/>
              </w:rPr>
              <w:t>return</w:t>
            </w:r>
            <w:r w:rsidRPr="00A44F3F">
              <w:rPr>
                <w:rFonts w:ascii="Times New Roman" w:hAnsi="Times New Roman" w:cs="Times New Roman"/>
                <w:spacing w:val="-2"/>
                <w:sz w:val="24"/>
                <w:szCs w:val="24"/>
              </w:rPr>
              <w:t>i</w:t>
            </w:r>
            <w:r w:rsidRPr="00A44F3F">
              <w:rPr>
                <w:rFonts w:ascii="Times New Roman" w:hAnsi="Times New Roman" w:cs="Times New Roman"/>
                <w:sz w:val="24"/>
                <w:szCs w:val="24"/>
              </w:rPr>
              <w:t xml:space="preserve">ng </w:t>
            </w:r>
            <w:r w:rsidRPr="00A44F3F">
              <w:rPr>
                <w:rFonts w:ascii="Times New Roman" w:hAnsi="Times New Roman" w:cs="Times New Roman"/>
                <w:spacing w:val="12"/>
                <w:sz w:val="24"/>
                <w:szCs w:val="24"/>
              </w:rPr>
              <w:t xml:space="preserve"> </w:t>
            </w:r>
            <w:r w:rsidRPr="00A44F3F">
              <w:rPr>
                <w:rFonts w:ascii="Times New Roman" w:hAnsi="Times New Roman" w:cs="Times New Roman"/>
                <w:sz w:val="24"/>
                <w:szCs w:val="24"/>
              </w:rPr>
              <w:t xml:space="preserve">to </w:t>
            </w:r>
            <w:r w:rsidRPr="00A44F3F">
              <w:rPr>
                <w:rFonts w:ascii="Times New Roman" w:hAnsi="Times New Roman" w:cs="Times New Roman"/>
                <w:spacing w:val="12"/>
                <w:sz w:val="24"/>
                <w:szCs w:val="24"/>
              </w:rPr>
              <w:t xml:space="preserve"> </w:t>
            </w:r>
            <w:r w:rsidRPr="00A44F3F">
              <w:rPr>
                <w:rFonts w:ascii="Times New Roman" w:hAnsi="Times New Roman" w:cs="Times New Roman"/>
                <w:sz w:val="24"/>
                <w:szCs w:val="24"/>
              </w:rPr>
              <w:t>L</w:t>
            </w:r>
            <w:r w:rsidRPr="00A44F3F">
              <w:rPr>
                <w:rFonts w:ascii="Times New Roman" w:hAnsi="Times New Roman" w:cs="Times New Roman"/>
                <w:spacing w:val="-2"/>
                <w:sz w:val="24"/>
                <w:szCs w:val="24"/>
              </w:rPr>
              <w:t>i</w:t>
            </w:r>
            <w:r w:rsidRPr="00A44F3F">
              <w:rPr>
                <w:rFonts w:ascii="Times New Roman" w:hAnsi="Times New Roman" w:cs="Times New Roman"/>
                <w:sz w:val="24"/>
                <w:szCs w:val="24"/>
              </w:rPr>
              <w:t xml:space="preserve">beria </w:t>
            </w:r>
            <w:r w:rsidRPr="00A44F3F">
              <w:rPr>
                <w:rFonts w:ascii="Times New Roman" w:hAnsi="Times New Roman" w:cs="Times New Roman"/>
                <w:spacing w:val="11"/>
                <w:sz w:val="24"/>
                <w:szCs w:val="24"/>
              </w:rPr>
              <w:t xml:space="preserve"> </w:t>
            </w:r>
            <w:r w:rsidRPr="00A44F3F">
              <w:rPr>
                <w:rFonts w:ascii="Times New Roman" w:hAnsi="Times New Roman" w:cs="Times New Roman"/>
                <w:sz w:val="24"/>
                <w:szCs w:val="24"/>
              </w:rPr>
              <w:t xml:space="preserve">from </w:t>
            </w:r>
            <w:r w:rsidRPr="00A44F3F">
              <w:rPr>
                <w:rFonts w:ascii="Times New Roman" w:hAnsi="Times New Roman" w:cs="Times New Roman"/>
                <w:spacing w:val="-1"/>
                <w:sz w:val="24"/>
                <w:szCs w:val="24"/>
              </w:rPr>
              <w:t>Iv</w:t>
            </w:r>
            <w:r w:rsidRPr="00A44F3F">
              <w:rPr>
                <w:rFonts w:ascii="Times New Roman" w:hAnsi="Times New Roman" w:cs="Times New Roman"/>
                <w:sz w:val="24"/>
                <w:szCs w:val="24"/>
              </w:rPr>
              <w:t xml:space="preserve">ory </w:t>
            </w:r>
            <w:r w:rsidRPr="00A44F3F">
              <w:rPr>
                <w:rFonts w:ascii="Times New Roman" w:hAnsi="Times New Roman" w:cs="Times New Roman"/>
                <w:spacing w:val="-2"/>
                <w:sz w:val="24"/>
                <w:szCs w:val="24"/>
              </w:rPr>
              <w:t>C</w:t>
            </w:r>
            <w:r w:rsidRPr="00A44F3F">
              <w:rPr>
                <w:rFonts w:ascii="Times New Roman" w:hAnsi="Times New Roman" w:cs="Times New Roman"/>
                <w:sz w:val="24"/>
                <w:szCs w:val="24"/>
              </w:rPr>
              <w:t>o</w:t>
            </w:r>
            <w:r w:rsidRPr="00A44F3F">
              <w:rPr>
                <w:rFonts w:ascii="Times New Roman" w:hAnsi="Times New Roman" w:cs="Times New Roman"/>
                <w:spacing w:val="-1"/>
                <w:sz w:val="24"/>
                <w:szCs w:val="24"/>
              </w:rPr>
              <w:t>as</w:t>
            </w:r>
            <w:r w:rsidRPr="00A44F3F">
              <w:rPr>
                <w:rFonts w:ascii="Times New Roman" w:hAnsi="Times New Roman" w:cs="Times New Roman"/>
                <w:sz w:val="24"/>
                <w:szCs w:val="24"/>
              </w:rPr>
              <w:t>t</w:t>
            </w:r>
            <w:r w:rsidRPr="00A44F3F">
              <w:rPr>
                <w:rFonts w:ascii="Times New Roman" w:hAnsi="Times New Roman" w:cs="Times New Roman"/>
                <w:spacing w:val="-2"/>
                <w:sz w:val="24"/>
                <w:szCs w:val="24"/>
              </w:rPr>
              <w:t xml:space="preserve"> </w:t>
            </w:r>
            <w:r w:rsidRPr="00A44F3F">
              <w:rPr>
                <w:rFonts w:ascii="Times New Roman" w:hAnsi="Times New Roman" w:cs="Times New Roman"/>
                <w:spacing w:val="-1"/>
                <w:sz w:val="24"/>
                <w:szCs w:val="24"/>
              </w:rPr>
              <w:t>(UNHCR</w:t>
            </w:r>
            <w:r w:rsidRPr="00A44F3F">
              <w:rPr>
                <w:rFonts w:ascii="Times New Roman" w:hAnsi="Times New Roman" w:cs="Times New Roman"/>
                <w:sz w:val="24"/>
                <w:szCs w:val="24"/>
              </w:rPr>
              <w:t xml:space="preserve">, </w:t>
            </w:r>
            <w:r w:rsidRPr="00A44F3F">
              <w:rPr>
                <w:rFonts w:ascii="Times New Roman" w:hAnsi="Times New Roman" w:cs="Times New Roman"/>
                <w:spacing w:val="-1"/>
                <w:sz w:val="24"/>
                <w:szCs w:val="24"/>
              </w:rPr>
              <w:t>IO</w:t>
            </w:r>
            <w:r w:rsidRPr="00A44F3F">
              <w:rPr>
                <w:rFonts w:ascii="Times New Roman" w:hAnsi="Times New Roman" w:cs="Times New Roman"/>
                <w:sz w:val="24"/>
                <w:szCs w:val="24"/>
              </w:rPr>
              <w:t xml:space="preserve">M </w:t>
            </w:r>
            <w:r w:rsidRPr="00A44F3F">
              <w:rPr>
                <w:rFonts w:ascii="Times New Roman" w:hAnsi="Times New Roman" w:cs="Times New Roman"/>
                <w:spacing w:val="-1"/>
                <w:sz w:val="24"/>
                <w:szCs w:val="24"/>
              </w:rPr>
              <w:t>a</w:t>
            </w:r>
            <w:r w:rsidRPr="00A44F3F">
              <w:rPr>
                <w:rFonts w:ascii="Times New Roman" w:hAnsi="Times New Roman" w:cs="Times New Roman"/>
                <w:sz w:val="24"/>
                <w:szCs w:val="24"/>
              </w:rPr>
              <w:t xml:space="preserve">nd </w:t>
            </w:r>
            <w:r w:rsidRPr="00A44F3F">
              <w:rPr>
                <w:rFonts w:ascii="Times New Roman" w:hAnsi="Times New Roman" w:cs="Times New Roman"/>
                <w:spacing w:val="-1"/>
                <w:sz w:val="24"/>
                <w:szCs w:val="24"/>
              </w:rPr>
              <w:t xml:space="preserve">NRC) </w:t>
            </w:r>
          </w:p>
          <w:p w:rsidR="00A44F3F" w:rsidRPr="00A44F3F" w:rsidRDefault="00A44F3F" w:rsidP="00A44F3F"/>
        </w:tc>
        <w:tc>
          <w:tcPr>
            <w:tcW w:w="4111" w:type="dxa"/>
          </w:tcPr>
          <w:p w:rsidR="00A44F3F" w:rsidRPr="00A44F3F" w:rsidRDefault="00A44F3F" w:rsidP="00A44F3F">
            <w:r w:rsidRPr="00A44F3F">
              <w:rPr>
                <w:rFonts w:ascii="Times New Roman" w:hAnsi="Times New Roman" w:cs="Times New Roman"/>
                <w:iCs/>
                <w:sz w:val="24"/>
                <w:szCs w:val="24"/>
              </w:rPr>
              <w:t>Avoid refugee camp dependency, sustainability of aid.</w:t>
            </w:r>
          </w:p>
        </w:tc>
      </w:tr>
      <w:tr w:rsidR="00A44F3F" w:rsidRPr="00A44F3F" w:rsidTr="005621DA">
        <w:tc>
          <w:tcPr>
            <w:tcW w:w="2660" w:type="dxa"/>
          </w:tcPr>
          <w:p w:rsidR="00A44F3F" w:rsidRPr="00A44F3F" w:rsidRDefault="00A44F3F" w:rsidP="00A44F3F">
            <w:pPr>
              <w:kinsoku w:val="0"/>
              <w:overflowPunct w:val="0"/>
              <w:autoSpaceDE w:val="0"/>
              <w:autoSpaceDN w:val="0"/>
              <w:adjustRightInd w:val="0"/>
              <w:ind w:left="102"/>
              <w:rPr>
                <w:rFonts w:ascii="Times New Roman" w:hAnsi="Times New Roman" w:cs="Times New Roman"/>
                <w:sz w:val="24"/>
                <w:szCs w:val="24"/>
              </w:rPr>
            </w:pPr>
            <w:r w:rsidRPr="00A44F3F">
              <w:rPr>
                <w:rFonts w:ascii="Times New Roman" w:hAnsi="Times New Roman" w:cs="Times New Roman"/>
                <w:sz w:val="24"/>
                <w:szCs w:val="24"/>
              </w:rPr>
              <w:t>Pa</w:t>
            </w:r>
            <w:r w:rsidRPr="00A44F3F">
              <w:rPr>
                <w:rFonts w:ascii="Times New Roman" w:hAnsi="Times New Roman" w:cs="Times New Roman"/>
                <w:spacing w:val="-1"/>
                <w:sz w:val="24"/>
                <w:szCs w:val="24"/>
              </w:rPr>
              <w:t>yi</w:t>
            </w:r>
            <w:r w:rsidRPr="00A44F3F">
              <w:rPr>
                <w:rFonts w:ascii="Times New Roman" w:hAnsi="Times New Roman" w:cs="Times New Roman"/>
                <w:sz w:val="24"/>
                <w:szCs w:val="24"/>
              </w:rPr>
              <w:t>ng</w:t>
            </w:r>
            <w:r w:rsidRPr="00A44F3F">
              <w:rPr>
                <w:rFonts w:ascii="Times New Roman" w:hAnsi="Times New Roman" w:cs="Times New Roman"/>
                <w:spacing w:val="17"/>
                <w:sz w:val="24"/>
                <w:szCs w:val="24"/>
              </w:rPr>
              <w:t xml:space="preserve"> </w:t>
            </w:r>
            <w:r w:rsidRPr="00A44F3F">
              <w:rPr>
                <w:rFonts w:ascii="Times New Roman" w:hAnsi="Times New Roman" w:cs="Times New Roman"/>
                <w:sz w:val="24"/>
                <w:szCs w:val="24"/>
              </w:rPr>
              <w:t>b</w:t>
            </w:r>
            <w:r w:rsidRPr="00A44F3F">
              <w:rPr>
                <w:rFonts w:ascii="Times New Roman" w:hAnsi="Times New Roman" w:cs="Times New Roman"/>
                <w:spacing w:val="-2"/>
                <w:sz w:val="24"/>
                <w:szCs w:val="24"/>
              </w:rPr>
              <w:t>e</w:t>
            </w:r>
            <w:r w:rsidRPr="00A44F3F">
              <w:rPr>
                <w:rFonts w:ascii="Times New Roman" w:hAnsi="Times New Roman" w:cs="Times New Roman"/>
                <w:sz w:val="24"/>
                <w:szCs w:val="24"/>
              </w:rPr>
              <w:t>n</w:t>
            </w:r>
            <w:r w:rsidRPr="00A44F3F">
              <w:rPr>
                <w:rFonts w:ascii="Times New Roman" w:hAnsi="Times New Roman" w:cs="Times New Roman"/>
                <w:spacing w:val="-2"/>
                <w:sz w:val="24"/>
                <w:szCs w:val="24"/>
              </w:rPr>
              <w:t>e</w:t>
            </w:r>
            <w:r w:rsidRPr="00A44F3F">
              <w:rPr>
                <w:rFonts w:ascii="Times New Roman" w:hAnsi="Times New Roman" w:cs="Times New Roman"/>
                <w:sz w:val="24"/>
                <w:szCs w:val="24"/>
              </w:rPr>
              <w:t>f</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c</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ar</w:t>
            </w:r>
            <w:r w:rsidRPr="00A44F3F">
              <w:rPr>
                <w:rFonts w:ascii="Times New Roman" w:hAnsi="Times New Roman" w:cs="Times New Roman"/>
                <w:spacing w:val="-1"/>
                <w:sz w:val="24"/>
                <w:szCs w:val="24"/>
              </w:rPr>
              <w:t>ie</w:t>
            </w:r>
            <w:r w:rsidRPr="00A44F3F">
              <w:rPr>
                <w:rFonts w:ascii="Times New Roman" w:hAnsi="Times New Roman" w:cs="Times New Roman"/>
                <w:sz w:val="24"/>
                <w:szCs w:val="24"/>
              </w:rPr>
              <w:t>s</w:t>
            </w:r>
            <w:r w:rsidRPr="00A44F3F">
              <w:rPr>
                <w:rFonts w:ascii="Times New Roman" w:hAnsi="Times New Roman" w:cs="Times New Roman"/>
                <w:spacing w:val="17"/>
                <w:sz w:val="24"/>
                <w:szCs w:val="24"/>
              </w:rPr>
              <w:t xml:space="preserve"> </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n</w:t>
            </w:r>
            <w:r w:rsidRPr="00A44F3F">
              <w:rPr>
                <w:rFonts w:ascii="Times New Roman" w:hAnsi="Times New Roman" w:cs="Times New Roman"/>
                <w:spacing w:val="17"/>
                <w:sz w:val="24"/>
                <w:szCs w:val="24"/>
              </w:rPr>
              <w:t xml:space="preserve"> </w:t>
            </w:r>
            <w:r w:rsidRPr="00A44F3F">
              <w:rPr>
                <w:rFonts w:ascii="Times New Roman" w:hAnsi="Times New Roman" w:cs="Times New Roman"/>
                <w:sz w:val="24"/>
                <w:szCs w:val="24"/>
              </w:rPr>
              <w:t>cash</w:t>
            </w:r>
            <w:r w:rsidRPr="00A44F3F">
              <w:rPr>
                <w:rFonts w:ascii="Times New Roman" w:hAnsi="Times New Roman" w:cs="Times New Roman"/>
                <w:spacing w:val="17"/>
                <w:sz w:val="24"/>
                <w:szCs w:val="24"/>
              </w:rPr>
              <w:t xml:space="preserve"> </w:t>
            </w:r>
            <w:r w:rsidRPr="00A44F3F">
              <w:rPr>
                <w:rFonts w:ascii="Times New Roman" w:hAnsi="Times New Roman" w:cs="Times New Roman"/>
                <w:spacing w:val="-1"/>
                <w:sz w:val="24"/>
                <w:szCs w:val="24"/>
              </w:rPr>
              <w:t>f</w:t>
            </w:r>
            <w:r w:rsidRPr="00A44F3F">
              <w:rPr>
                <w:rFonts w:ascii="Times New Roman" w:hAnsi="Times New Roman" w:cs="Times New Roman"/>
                <w:sz w:val="24"/>
                <w:szCs w:val="24"/>
              </w:rPr>
              <w:t xml:space="preserve">or </w:t>
            </w:r>
            <w:r w:rsidRPr="00A44F3F">
              <w:rPr>
                <w:rFonts w:ascii="Times New Roman" w:hAnsi="Times New Roman" w:cs="Times New Roman"/>
                <w:spacing w:val="-1"/>
                <w:sz w:val="24"/>
                <w:szCs w:val="24"/>
              </w:rPr>
              <w:t>ta</w:t>
            </w:r>
            <w:r w:rsidRPr="00A44F3F">
              <w:rPr>
                <w:rFonts w:ascii="Times New Roman" w:hAnsi="Times New Roman" w:cs="Times New Roman"/>
                <w:sz w:val="24"/>
                <w:szCs w:val="24"/>
              </w:rPr>
              <w:t>k</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 xml:space="preserve">ng </w:t>
            </w:r>
            <w:r w:rsidRPr="00A44F3F">
              <w:rPr>
                <w:rFonts w:ascii="Times New Roman" w:hAnsi="Times New Roman" w:cs="Times New Roman"/>
                <w:spacing w:val="8"/>
                <w:sz w:val="24"/>
                <w:szCs w:val="24"/>
              </w:rPr>
              <w:t xml:space="preserve"> </w:t>
            </w:r>
            <w:r w:rsidRPr="00A44F3F">
              <w:rPr>
                <w:rFonts w:ascii="Times New Roman" w:hAnsi="Times New Roman" w:cs="Times New Roman"/>
                <w:sz w:val="24"/>
                <w:szCs w:val="24"/>
              </w:rPr>
              <w:t xml:space="preserve">part </w:t>
            </w:r>
            <w:r w:rsidRPr="00A44F3F">
              <w:rPr>
                <w:rFonts w:ascii="Times New Roman" w:hAnsi="Times New Roman" w:cs="Times New Roman"/>
                <w:spacing w:val="8"/>
                <w:sz w:val="24"/>
                <w:szCs w:val="24"/>
              </w:rPr>
              <w:t xml:space="preserve"> </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 xml:space="preserve">n </w:t>
            </w:r>
            <w:r w:rsidRPr="00A44F3F">
              <w:rPr>
                <w:rFonts w:ascii="Times New Roman" w:hAnsi="Times New Roman" w:cs="Times New Roman"/>
                <w:spacing w:val="8"/>
                <w:sz w:val="24"/>
                <w:szCs w:val="24"/>
              </w:rPr>
              <w:t xml:space="preserve"> </w:t>
            </w:r>
            <w:r w:rsidRPr="00A44F3F">
              <w:rPr>
                <w:rFonts w:ascii="Times New Roman" w:hAnsi="Times New Roman" w:cs="Times New Roman"/>
                <w:sz w:val="24"/>
                <w:szCs w:val="24"/>
              </w:rPr>
              <w:t xml:space="preserve">a </w:t>
            </w:r>
            <w:r w:rsidRPr="00A44F3F">
              <w:rPr>
                <w:rFonts w:ascii="Times New Roman" w:hAnsi="Times New Roman" w:cs="Times New Roman"/>
                <w:spacing w:val="9"/>
                <w:sz w:val="24"/>
                <w:szCs w:val="24"/>
              </w:rPr>
              <w:t xml:space="preserve"> </w:t>
            </w:r>
            <w:r w:rsidRPr="00A44F3F">
              <w:rPr>
                <w:rFonts w:ascii="Times New Roman" w:hAnsi="Times New Roman" w:cs="Times New Roman"/>
                <w:sz w:val="24"/>
                <w:szCs w:val="24"/>
              </w:rPr>
              <w:t>pub</w:t>
            </w:r>
            <w:r w:rsidRPr="00A44F3F">
              <w:rPr>
                <w:rFonts w:ascii="Times New Roman" w:hAnsi="Times New Roman" w:cs="Times New Roman"/>
                <w:spacing w:val="-1"/>
                <w:sz w:val="24"/>
                <w:szCs w:val="24"/>
              </w:rPr>
              <w:t>li</w:t>
            </w:r>
            <w:r w:rsidRPr="00A44F3F">
              <w:rPr>
                <w:rFonts w:ascii="Times New Roman" w:hAnsi="Times New Roman" w:cs="Times New Roman"/>
                <w:sz w:val="24"/>
                <w:szCs w:val="24"/>
              </w:rPr>
              <w:t xml:space="preserve">c </w:t>
            </w:r>
            <w:r w:rsidRPr="00A44F3F">
              <w:rPr>
                <w:rFonts w:ascii="Times New Roman" w:hAnsi="Times New Roman" w:cs="Times New Roman"/>
                <w:spacing w:val="9"/>
                <w:sz w:val="24"/>
                <w:szCs w:val="24"/>
              </w:rPr>
              <w:t xml:space="preserve"> </w:t>
            </w:r>
            <w:r w:rsidRPr="00A44F3F">
              <w:rPr>
                <w:rFonts w:ascii="Times New Roman" w:hAnsi="Times New Roman" w:cs="Times New Roman"/>
                <w:spacing w:val="-1"/>
                <w:sz w:val="24"/>
                <w:szCs w:val="24"/>
              </w:rPr>
              <w:t>wo</w:t>
            </w:r>
            <w:r w:rsidRPr="00A44F3F">
              <w:rPr>
                <w:rFonts w:ascii="Times New Roman" w:hAnsi="Times New Roman" w:cs="Times New Roman"/>
                <w:sz w:val="24"/>
                <w:szCs w:val="24"/>
              </w:rPr>
              <w:t>rks p</w:t>
            </w:r>
            <w:r w:rsidRPr="00A44F3F">
              <w:rPr>
                <w:rFonts w:ascii="Times New Roman" w:hAnsi="Times New Roman" w:cs="Times New Roman"/>
                <w:spacing w:val="-1"/>
                <w:sz w:val="24"/>
                <w:szCs w:val="24"/>
              </w:rPr>
              <w:t>ro</w:t>
            </w:r>
            <w:r w:rsidRPr="00A44F3F">
              <w:rPr>
                <w:rFonts w:ascii="Times New Roman" w:hAnsi="Times New Roman" w:cs="Times New Roman"/>
                <w:sz w:val="24"/>
                <w:szCs w:val="24"/>
              </w:rPr>
              <w:t>gra</w:t>
            </w:r>
            <w:r w:rsidRPr="00A44F3F">
              <w:rPr>
                <w:rFonts w:ascii="Times New Roman" w:hAnsi="Times New Roman" w:cs="Times New Roman"/>
                <w:spacing w:val="-2"/>
                <w:sz w:val="24"/>
                <w:szCs w:val="24"/>
              </w:rPr>
              <w:t>m</w:t>
            </w:r>
            <w:r w:rsidRPr="00A44F3F">
              <w:rPr>
                <w:rFonts w:ascii="Times New Roman" w:hAnsi="Times New Roman" w:cs="Times New Roman"/>
                <w:spacing w:val="-3"/>
                <w:sz w:val="24"/>
                <w:szCs w:val="24"/>
              </w:rPr>
              <w:t>m</w:t>
            </w:r>
            <w:r w:rsidRPr="00A44F3F">
              <w:rPr>
                <w:rFonts w:ascii="Times New Roman" w:hAnsi="Times New Roman" w:cs="Times New Roman"/>
                <w:sz w:val="24"/>
                <w:szCs w:val="24"/>
              </w:rPr>
              <w:t xml:space="preserve">e </w:t>
            </w:r>
          </w:p>
          <w:p w:rsidR="00A44F3F" w:rsidRPr="00A44F3F" w:rsidRDefault="00A44F3F" w:rsidP="00A44F3F"/>
        </w:tc>
        <w:tc>
          <w:tcPr>
            <w:tcW w:w="2410" w:type="dxa"/>
          </w:tcPr>
          <w:p w:rsidR="00A44F3F" w:rsidRPr="00A44F3F" w:rsidRDefault="00A44F3F" w:rsidP="00A44F3F">
            <w:r w:rsidRPr="00A44F3F">
              <w:rPr>
                <w:rFonts w:ascii="Times New Roman" w:hAnsi="Times New Roman" w:cs="Times New Roman"/>
                <w:sz w:val="24"/>
                <w:szCs w:val="24"/>
              </w:rPr>
              <w:t xml:space="preserve">Cash for work </w:t>
            </w:r>
          </w:p>
        </w:tc>
        <w:tc>
          <w:tcPr>
            <w:tcW w:w="4819" w:type="dxa"/>
          </w:tcPr>
          <w:p w:rsidR="00A44F3F" w:rsidRPr="00A44F3F" w:rsidRDefault="00A44F3F" w:rsidP="00A44F3F">
            <w:pPr>
              <w:numPr>
                <w:ilvl w:val="0"/>
                <w:numId w:val="19"/>
              </w:numPr>
              <w:tabs>
                <w:tab w:val="left" w:pos="354"/>
              </w:tabs>
              <w:kinsoku w:val="0"/>
              <w:overflowPunct w:val="0"/>
              <w:autoSpaceDE w:val="0"/>
              <w:autoSpaceDN w:val="0"/>
              <w:adjustRightInd w:val="0"/>
              <w:ind w:left="354"/>
              <w:rPr>
                <w:rFonts w:ascii="Times New Roman" w:hAnsi="Times New Roman" w:cs="Times New Roman"/>
                <w:sz w:val="24"/>
                <w:szCs w:val="24"/>
              </w:rPr>
            </w:pPr>
            <w:r w:rsidRPr="00A44F3F">
              <w:rPr>
                <w:rFonts w:ascii="Times New Roman" w:hAnsi="Times New Roman" w:cs="Times New Roman"/>
                <w:spacing w:val="-1"/>
                <w:sz w:val="24"/>
                <w:szCs w:val="24"/>
              </w:rPr>
              <w:t>Palesti</w:t>
            </w:r>
            <w:r w:rsidRPr="00A44F3F">
              <w:rPr>
                <w:rFonts w:ascii="Times New Roman" w:hAnsi="Times New Roman" w:cs="Times New Roman"/>
                <w:sz w:val="24"/>
                <w:szCs w:val="24"/>
              </w:rPr>
              <w:t>ne</w:t>
            </w:r>
            <w:r w:rsidRPr="00A44F3F">
              <w:rPr>
                <w:rFonts w:ascii="Times New Roman" w:hAnsi="Times New Roman" w:cs="Times New Roman"/>
                <w:spacing w:val="7"/>
                <w:sz w:val="24"/>
                <w:szCs w:val="24"/>
              </w:rPr>
              <w:t xml:space="preserve"> </w:t>
            </w:r>
            <w:r w:rsidRPr="00A44F3F">
              <w:rPr>
                <w:rFonts w:ascii="Times New Roman" w:hAnsi="Times New Roman" w:cs="Times New Roman"/>
                <w:spacing w:val="-1"/>
                <w:sz w:val="24"/>
                <w:szCs w:val="24"/>
              </w:rPr>
              <w:t>j</w:t>
            </w:r>
            <w:r w:rsidRPr="00A44F3F">
              <w:rPr>
                <w:rFonts w:ascii="Times New Roman" w:hAnsi="Times New Roman" w:cs="Times New Roman"/>
                <w:sz w:val="24"/>
                <w:szCs w:val="24"/>
              </w:rPr>
              <w:t>ob</w:t>
            </w:r>
            <w:r w:rsidRPr="00A44F3F">
              <w:rPr>
                <w:rFonts w:ascii="Times New Roman" w:hAnsi="Times New Roman" w:cs="Times New Roman"/>
                <w:spacing w:val="7"/>
                <w:sz w:val="24"/>
                <w:szCs w:val="24"/>
              </w:rPr>
              <w:t xml:space="preserve"> </w:t>
            </w:r>
            <w:r w:rsidRPr="00A44F3F">
              <w:rPr>
                <w:rFonts w:ascii="Times New Roman" w:hAnsi="Times New Roman" w:cs="Times New Roman"/>
                <w:spacing w:val="-1"/>
                <w:sz w:val="24"/>
                <w:szCs w:val="24"/>
              </w:rPr>
              <w:t>creati</w:t>
            </w:r>
            <w:r w:rsidRPr="00A44F3F">
              <w:rPr>
                <w:rFonts w:ascii="Times New Roman" w:hAnsi="Times New Roman" w:cs="Times New Roman"/>
                <w:sz w:val="24"/>
                <w:szCs w:val="24"/>
              </w:rPr>
              <w:t>on</w:t>
            </w:r>
            <w:r w:rsidRPr="00A44F3F">
              <w:rPr>
                <w:rFonts w:ascii="Times New Roman" w:hAnsi="Times New Roman" w:cs="Times New Roman"/>
                <w:spacing w:val="7"/>
                <w:sz w:val="24"/>
                <w:szCs w:val="24"/>
              </w:rPr>
              <w:t xml:space="preserve"> </w:t>
            </w:r>
            <w:r w:rsidRPr="00A44F3F">
              <w:rPr>
                <w:rFonts w:ascii="Times New Roman" w:hAnsi="Times New Roman" w:cs="Times New Roman"/>
                <w:spacing w:val="-1"/>
                <w:sz w:val="24"/>
                <w:szCs w:val="24"/>
              </w:rPr>
              <w:t>pro</w:t>
            </w:r>
            <w:r w:rsidRPr="00A44F3F">
              <w:rPr>
                <w:rFonts w:ascii="Times New Roman" w:hAnsi="Times New Roman" w:cs="Times New Roman"/>
                <w:sz w:val="24"/>
                <w:szCs w:val="24"/>
              </w:rPr>
              <w:t>g</w:t>
            </w:r>
            <w:r w:rsidRPr="00A44F3F">
              <w:rPr>
                <w:rFonts w:ascii="Times New Roman" w:hAnsi="Times New Roman" w:cs="Times New Roman"/>
                <w:spacing w:val="-1"/>
                <w:sz w:val="24"/>
                <w:szCs w:val="24"/>
              </w:rPr>
              <w:t>ramm</w:t>
            </w:r>
            <w:r w:rsidRPr="00A44F3F">
              <w:rPr>
                <w:rFonts w:ascii="Times New Roman" w:hAnsi="Times New Roman" w:cs="Times New Roman"/>
                <w:sz w:val="24"/>
                <w:szCs w:val="24"/>
              </w:rPr>
              <w:t>e</w:t>
            </w:r>
            <w:r w:rsidRPr="00A44F3F">
              <w:rPr>
                <w:rFonts w:ascii="Times New Roman" w:hAnsi="Times New Roman" w:cs="Times New Roman"/>
                <w:spacing w:val="8"/>
                <w:sz w:val="24"/>
                <w:szCs w:val="24"/>
              </w:rPr>
              <w:t xml:space="preserve"> </w:t>
            </w:r>
            <w:r w:rsidRPr="00A44F3F">
              <w:rPr>
                <w:rFonts w:ascii="Times New Roman" w:hAnsi="Times New Roman" w:cs="Times New Roman"/>
                <w:sz w:val="24"/>
                <w:szCs w:val="24"/>
              </w:rPr>
              <w:t>(SC,</w:t>
            </w:r>
            <w:r w:rsidRPr="00A44F3F">
              <w:rPr>
                <w:rFonts w:ascii="Times New Roman" w:hAnsi="Times New Roman" w:cs="Times New Roman"/>
                <w:spacing w:val="7"/>
                <w:sz w:val="24"/>
                <w:szCs w:val="24"/>
              </w:rPr>
              <w:t xml:space="preserve"> </w:t>
            </w:r>
            <w:r w:rsidRPr="00A44F3F">
              <w:rPr>
                <w:rFonts w:ascii="Times New Roman" w:hAnsi="Times New Roman" w:cs="Times New Roman"/>
                <w:spacing w:val="-1"/>
                <w:sz w:val="24"/>
                <w:szCs w:val="24"/>
              </w:rPr>
              <w:t>Me</w:t>
            </w:r>
            <w:r w:rsidRPr="00A44F3F">
              <w:rPr>
                <w:rFonts w:ascii="Times New Roman" w:hAnsi="Times New Roman" w:cs="Times New Roman"/>
                <w:sz w:val="24"/>
                <w:szCs w:val="24"/>
              </w:rPr>
              <w:t>rcy</w:t>
            </w:r>
            <w:r w:rsidRPr="00A44F3F">
              <w:rPr>
                <w:rFonts w:ascii="Times New Roman" w:hAnsi="Times New Roman" w:cs="Times New Roman"/>
                <w:spacing w:val="7"/>
                <w:sz w:val="24"/>
                <w:szCs w:val="24"/>
              </w:rPr>
              <w:t xml:space="preserve"> </w:t>
            </w:r>
            <w:r w:rsidRPr="00A44F3F">
              <w:rPr>
                <w:rFonts w:ascii="Times New Roman" w:hAnsi="Times New Roman" w:cs="Times New Roman"/>
                <w:sz w:val="24"/>
                <w:szCs w:val="24"/>
              </w:rPr>
              <w:t>Co</w:t>
            </w:r>
            <w:r w:rsidRPr="00A44F3F">
              <w:rPr>
                <w:rFonts w:ascii="Times New Roman" w:hAnsi="Times New Roman" w:cs="Times New Roman"/>
                <w:spacing w:val="-1"/>
                <w:sz w:val="24"/>
                <w:szCs w:val="24"/>
              </w:rPr>
              <w:t>r</w:t>
            </w:r>
            <w:r w:rsidRPr="00A44F3F">
              <w:rPr>
                <w:rFonts w:ascii="Times New Roman" w:hAnsi="Times New Roman" w:cs="Times New Roman"/>
                <w:sz w:val="24"/>
                <w:szCs w:val="24"/>
              </w:rPr>
              <w:t>ps,</w:t>
            </w:r>
            <w:r w:rsidRPr="00A44F3F">
              <w:rPr>
                <w:rFonts w:ascii="Times New Roman" w:hAnsi="Times New Roman" w:cs="Times New Roman"/>
                <w:spacing w:val="6"/>
                <w:sz w:val="24"/>
                <w:szCs w:val="24"/>
              </w:rPr>
              <w:t xml:space="preserve"> </w:t>
            </w:r>
            <w:r w:rsidRPr="00A44F3F">
              <w:rPr>
                <w:rFonts w:ascii="Times New Roman" w:hAnsi="Times New Roman" w:cs="Times New Roman"/>
                <w:sz w:val="24"/>
                <w:szCs w:val="24"/>
              </w:rPr>
              <w:t>U</w:t>
            </w:r>
            <w:r w:rsidRPr="00A44F3F">
              <w:rPr>
                <w:rFonts w:ascii="Times New Roman" w:hAnsi="Times New Roman" w:cs="Times New Roman"/>
                <w:spacing w:val="-1"/>
                <w:sz w:val="24"/>
                <w:szCs w:val="24"/>
              </w:rPr>
              <w:t>N</w:t>
            </w:r>
            <w:r w:rsidRPr="00A44F3F">
              <w:rPr>
                <w:rFonts w:ascii="Times New Roman" w:hAnsi="Times New Roman" w:cs="Times New Roman"/>
                <w:spacing w:val="-2"/>
                <w:sz w:val="24"/>
                <w:szCs w:val="24"/>
              </w:rPr>
              <w:t>R</w:t>
            </w:r>
            <w:r w:rsidRPr="00A44F3F">
              <w:rPr>
                <w:rFonts w:ascii="Times New Roman" w:hAnsi="Times New Roman" w:cs="Times New Roman"/>
                <w:spacing w:val="1"/>
                <w:sz w:val="24"/>
                <w:szCs w:val="24"/>
              </w:rPr>
              <w:t>W</w:t>
            </w:r>
            <w:r w:rsidRPr="00A44F3F">
              <w:rPr>
                <w:rFonts w:ascii="Times New Roman" w:hAnsi="Times New Roman" w:cs="Times New Roman"/>
                <w:sz w:val="24"/>
                <w:szCs w:val="24"/>
              </w:rPr>
              <w:t>A and</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o</w:t>
            </w:r>
            <w:r w:rsidRPr="00A44F3F">
              <w:rPr>
                <w:rFonts w:ascii="Times New Roman" w:hAnsi="Times New Roman" w:cs="Times New Roman"/>
                <w:spacing w:val="-2"/>
                <w:sz w:val="24"/>
                <w:szCs w:val="24"/>
              </w:rPr>
              <w:t>t</w:t>
            </w:r>
            <w:r w:rsidRPr="00A44F3F">
              <w:rPr>
                <w:rFonts w:ascii="Times New Roman" w:hAnsi="Times New Roman" w:cs="Times New Roman"/>
                <w:sz w:val="24"/>
                <w:szCs w:val="24"/>
              </w:rPr>
              <w:t>her</w:t>
            </w:r>
            <w:r w:rsidRPr="00A44F3F">
              <w:rPr>
                <w:rFonts w:ascii="Times New Roman" w:hAnsi="Times New Roman" w:cs="Times New Roman"/>
                <w:spacing w:val="-2"/>
                <w:sz w:val="24"/>
                <w:szCs w:val="24"/>
              </w:rPr>
              <w:t>s</w:t>
            </w:r>
            <w:r w:rsidRPr="00A44F3F">
              <w:rPr>
                <w:rFonts w:ascii="Times New Roman" w:hAnsi="Times New Roman" w:cs="Times New Roman"/>
                <w:sz w:val="24"/>
                <w:szCs w:val="24"/>
              </w:rPr>
              <w:t>);</w:t>
            </w:r>
          </w:p>
          <w:p w:rsidR="00A44F3F" w:rsidRPr="00A44F3F" w:rsidRDefault="00A44F3F" w:rsidP="00A44F3F">
            <w:pPr>
              <w:numPr>
                <w:ilvl w:val="0"/>
                <w:numId w:val="19"/>
              </w:numPr>
              <w:tabs>
                <w:tab w:val="left" w:pos="354"/>
              </w:tabs>
              <w:kinsoku w:val="0"/>
              <w:overflowPunct w:val="0"/>
              <w:autoSpaceDE w:val="0"/>
              <w:autoSpaceDN w:val="0"/>
              <w:adjustRightInd w:val="0"/>
              <w:ind w:left="354"/>
              <w:rPr>
                <w:rFonts w:ascii="Times New Roman" w:hAnsi="Times New Roman" w:cs="Times New Roman"/>
                <w:sz w:val="24"/>
                <w:szCs w:val="24"/>
              </w:rPr>
            </w:pPr>
            <w:r w:rsidRPr="00A44F3F">
              <w:rPr>
                <w:rFonts w:ascii="Times New Roman" w:hAnsi="Times New Roman" w:cs="Times New Roman"/>
                <w:spacing w:val="-1"/>
                <w:sz w:val="24"/>
                <w:szCs w:val="24"/>
              </w:rPr>
              <w:t>C</w:t>
            </w:r>
            <w:r w:rsidRPr="00A44F3F">
              <w:rPr>
                <w:rFonts w:ascii="Times New Roman" w:hAnsi="Times New Roman" w:cs="Times New Roman"/>
                <w:sz w:val="24"/>
                <w:szCs w:val="24"/>
              </w:rPr>
              <w:t>rea</w:t>
            </w:r>
            <w:r w:rsidRPr="00A44F3F">
              <w:rPr>
                <w:rFonts w:ascii="Times New Roman" w:hAnsi="Times New Roman" w:cs="Times New Roman"/>
                <w:spacing w:val="-1"/>
                <w:sz w:val="24"/>
                <w:szCs w:val="24"/>
              </w:rPr>
              <w:t>ti</w:t>
            </w:r>
            <w:r w:rsidRPr="00A44F3F">
              <w:rPr>
                <w:rFonts w:ascii="Times New Roman" w:hAnsi="Times New Roman" w:cs="Times New Roman"/>
                <w:sz w:val="24"/>
                <w:szCs w:val="24"/>
              </w:rPr>
              <w:t>on</w:t>
            </w:r>
            <w:r w:rsidRPr="00A44F3F">
              <w:rPr>
                <w:rFonts w:ascii="Times New Roman" w:hAnsi="Times New Roman" w:cs="Times New Roman"/>
                <w:spacing w:val="-1"/>
                <w:sz w:val="24"/>
                <w:szCs w:val="24"/>
              </w:rPr>
              <w:t xml:space="preserve"> o</w:t>
            </w:r>
            <w:r w:rsidRPr="00A44F3F">
              <w:rPr>
                <w:rFonts w:ascii="Times New Roman" w:hAnsi="Times New Roman" w:cs="Times New Roman"/>
                <w:sz w:val="24"/>
                <w:szCs w:val="24"/>
              </w:rPr>
              <w:t>f</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j</w:t>
            </w:r>
            <w:r w:rsidRPr="00A44F3F">
              <w:rPr>
                <w:rFonts w:ascii="Times New Roman" w:hAnsi="Times New Roman" w:cs="Times New Roman"/>
                <w:spacing w:val="-1"/>
                <w:sz w:val="24"/>
                <w:szCs w:val="24"/>
              </w:rPr>
              <w:t>ob</w:t>
            </w:r>
            <w:r w:rsidRPr="00A44F3F">
              <w:rPr>
                <w:rFonts w:ascii="Times New Roman" w:hAnsi="Times New Roman" w:cs="Times New Roman"/>
                <w:sz w:val="24"/>
                <w:szCs w:val="24"/>
              </w:rPr>
              <w:t>s a</w:t>
            </w:r>
            <w:r w:rsidRPr="00A44F3F">
              <w:rPr>
                <w:rFonts w:ascii="Times New Roman" w:hAnsi="Times New Roman" w:cs="Times New Roman"/>
                <w:spacing w:val="-3"/>
                <w:sz w:val="24"/>
                <w:szCs w:val="24"/>
              </w:rPr>
              <w:t>m</w:t>
            </w:r>
            <w:r w:rsidRPr="00A44F3F">
              <w:rPr>
                <w:rFonts w:ascii="Times New Roman" w:hAnsi="Times New Roman" w:cs="Times New Roman"/>
                <w:sz w:val="24"/>
                <w:szCs w:val="24"/>
              </w:rPr>
              <w:t xml:space="preserve">ong </w:t>
            </w:r>
            <w:r w:rsidRPr="00A44F3F">
              <w:rPr>
                <w:rFonts w:ascii="Times New Roman" w:hAnsi="Times New Roman" w:cs="Times New Roman"/>
                <w:spacing w:val="-1"/>
                <w:sz w:val="24"/>
                <w:szCs w:val="24"/>
              </w:rPr>
              <w:t>t</w:t>
            </w:r>
            <w:r w:rsidRPr="00A44F3F">
              <w:rPr>
                <w:rFonts w:ascii="Times New Roman" w:hAnsi="Times New Roman" w:cs="Times New Roman"/>
                <w:sz w:val="24"/>
                <w:szCs w:val="24"/>
              </w:rPr>
              <w:t>r</w:t>
            </w:r>
            <w:r w:rsidRPr="00A44F3F">
              <w:rPr>
                <w:rFonts w:ascii="Times New Roman" w:hAnsi="Times New Roman" w:cs="Times New Roman"/>
                <w:spacing w:val="-2"/>
                <w:sz w:val="24"/>
                <w:szCs w:val="24"/>
              </w:rPr>
              <w:t>a</w:t>
            </w:r>
            <w:r w:rsidRPr="00A44F3F">
              <w:rPr>
                <w:rFonts w:ascii="Times New Roman" w:hAnsi="Times New Roman" w:cs="Times New Roman"/>
                <w:sz w:val="24"/>
                <w:szCs w:val="24"/>
              </w:rPr>
              <w:t>d</w:t>
            </w:r>
            <w:r w:rsidRPr="00A44F3F">
              <w:rPr>
                <w:rFonts w:ascii="Times New Roman" w:hAnsi="Times New Roman" w:cs="Times New Roman"/>
                <w:spacing w:val="-2"/>
                <w:sz w:val="24"/>
                <w:szCs w:val="24"/>
              </w:rPr>
              <w:t>e</w:t>
            </w:r>
            <w:r w:rsidRPr="00A44F3F">
              <w:rPr>
                <w:rFonts w:ascii="Times New Roman" w:hAnsi="Times New Roman" w:cs="Times New Roman"/>
                <w:spacing w:val="-1"/>
                <w:sz w:val="24"/>
                <w:szCs w:val="24"/>
              </w:rPr>
              <w:t>r</w:t>
            </w:r>
            <w:r w:rsidRPr="00A44F3F">
              <w:rPr>
                <w:rFonts w:ascii="Times New Roman" w:hAnsi="Times New Roman" w:cs="Times New Roman"/>
                <w:sz w:val="24"/>
                <w:szCs w:val="24"/>
              </w:rPr>
              <w:t>s (</w:t>
            </w:r>
            <w:r w:rsidRPr="00A44F3F">
              <w:rPr>
                <w:rFonts w:ascii="Times New Roman" w:hAnsi="Times New Roman" w:cs="Times New Roman"/>
                <w:spacing w:val="-2"/>
                <w:sz w:val="24"/>
                <w:szCs w:val="24"/>
              </w:rPr>
              <w:t>P</w:t>
            </w:r>
            <w:r w:rsidRPr="00A44F3F">
              <w:rPr>
                <w:rFonts w:ascii="Times New Roman" w:hAnsi="Times New Roman" w:cs="Times New Roman"/>
                <w:sz w:val="24"/>
                <w:szCs w:val="24"/>
              </w:rPr>
              <w:t>U</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Pa</w:t>
            </w:r>
            <w:r w:rsidRPr="00A44F3F">
              <w:rPr>
                <w:rFonts w:ascii="Times New Roman" w:hAnsi="Times New Roman" w:cs="Times New Roman"/>
                <w:spacing w:val="-1"/>
                <w:sz w:val="24"/>
                <w:szCs w:val="24"/>
              </w:rPr>
              <w:t>le</w:t>
            </w:r>
            <w:r w:rsidRPr="00A44F3F">
              <w:rPr>
                <w:rFonts w:ascii="Times New Roman" w:hAnsi="Times New Roman" w:cs="Times New Roman"/>
                <w:sz w:val="24"/>
                <w:szCs w:val="24"/>
              </w:rPr>
              <w:t>s</w:t>
            </w:r>
            <w:r w:rsidRPr="00A44F3F">
              <w:rPr>
                <w:rFonts w:ascii="Times New Roman" w:hAnsi="Times New Roman" w:cs="Times New Roman"/>
                <w:spacing w:val="-1"/>
                <w:sz w:val="24"/>
                <w:szCs w:val="24"/>
              </w:rPr>
              <w:t>ti</w:t>
            </w:r>
            <w:r w:rsidRPr="00A44F3F">
              <w:rPr>
                <w:rFonts w:ascii="Times New Roman" w:hAnsi="Times New Roman" w:cs="Times New Roman"/>
                <w:sz w:val="24"/>
                <w:szCs w:val="24"/>
              </w:rPr>
              <w:t>n</w:t>
            </w:r>
            <w:r w:rsidRPr="00A44F3F">
              <w:rPr>
                <w:rFonts w:ascii="Times New Roman" w:hAnsi="Times New Roman" w:cs="Times New Roman"/>
                <w:spacing w:val="-2"/>
                <w:sz w:val="24"/>
                <w:szCs w:val="24"/>
              </w:rPr>
              <w:t>e</w:t>
            </w:r>
            <w:r w:rsidRPr="00A44F3F">
              <w:rPr>
                <w:rFonts w:ascii="Times New Roman" w:hAnsi="Times New Roman" w:cs="Times New Roman"/>
                <w:sz w:val="24"/>
                <w:szCs w:val="24"/>
              </w:rPr>
              <w:t>)</w:t>
            </w:r>
          </w:p>
          <w:p w:rsidR="00A44F3F" w:rsidRPr="00A44F3F" w:rsidRDefault="00A44F3F" w:rsidP="00A44F3F">
            <w:pPr>
              <w:numPr>
                <w:ilvl w:val="0"/>
                <w:numId w:val="19"/>
              </w:numPr>
              <w:tabs>
                <w:tab w:val="left" w:pos="354"/>
              </w:tabs>
              <w:kinsoku w:val="0"/>
              <w:overflowPunct w:val="0"/>
              <w:autoSpaceDE w:val="0"/>
              <w:autoSpaceDN w:val="0"/>
              <w:adjustRightInd w:val="0"/>
              <w:ind w:left="354"/>
              <w:rPr>
                <w:rFonts w:ascii="Times New Roman" w:hAnsi="Times New Roman" w:cs="Times New Roman"/>
                <w:sz w:val="24"/>
                <w:szCs w:val="24"/>
              </w:rPr>
            </w:pPr>
            <w:r w:rsidRPr="00A44F3F">
              <w:rPr>
                <w:rFonts w:ascii="Times New Roman" w:hAnsi="Times New Roman" w:cs="Times New Roman"/>
                <w:spacing w:val="-1"/>
                <w:sz w:val="24"/>
                <w:szCs w:val="24"/>
              </w:rPr>
              <w:t>Roa</w:t>
            </w:r>
            <w:r w:rsidRPr="00A44F3F">
              <w:rPr>
                <w:rFonts w:ascii="Times New Roman" w:hAnsi="Times New Roman" w:cs="Times New Roman"/>
                <w:sz w:val="24"/>
                <w:szCs w:val="24"/>
              </w:rPr>
              <w:t xml:space="preserve">d </w:t>
            </w:r>
            <w:r w:rsidRPr="00A44F3F">
              <w:rPr>
                <w:rFonts w:ascii="Times New Roman" w:hAnsi="Times New Roman" w:cs="Times New Roman"/>
                <w:spacing w:val="-1"/>
                <w:sz w:val="24"/>
                <w:szCs w:val="24"/>
              </w:rPr>
              <w:t>clear</w:t>
            </w:r>
            <w:r w:rsidRPr="00A44F3F">
              <w:rPr>
                <w:rFonts w:ascii="Times New Roman" w:hAnsi="Times New Roman" w:cs="Times New Roman"/>
                <w:spacing w:val="-2"/>
                <w:sz w:val="24"/>
                <w:szCs w:val="24"/>
              </w:rPr>
              <w:t>a</w:t>
            </w:r>
            <w:r w:rsidRPr="00A44F3F">
              <w:rPr>
                <w:rFonts w:ascii="Times New Roman" w:hAnsi="Times New Roman" w:cs="Times New Roman"/>
                <w:sz w:val="24"/>
                <w:szCs w:val="24"/>
              </w:rPr>
              <w:t>n</w:t>
            </w:r>
            <w:r w:rsidRPr="00A44F3F">
              <w:rPr>
                <w:rFonts w:ascii="Times New Roman" w:hAnsi="Times New Roman" w:cs="Times New Roman"/>
                <w:spacing w:val="-1"/>
                <w:sz w:val="24"/>
                <w:szCs w:val="24"/>
              </w:rPr>
              <w:t>c</w:t>
            </w:r>
            <w:r w:rsidRPr="00A44F3F">
              <w:rPr>
                <w:rFonts w:ascii="Times New Roman" w:hAnsi="Times New Roman" w:cs="Times New Roman"/>
                <w:sz w:val="24"/>
                <w:szCs w:val="24"/>
              </w:rPr>
              <w:t>e</w:t>
            </w:r>
            <w:r w:rsidRPr="00A44F3F">
              <w:rPr>
                <w:rFonts w:ascii="Times New Roman" w:hAnsi="Times New Roman" w:cs="Times New Roman"/>
                <w:spacing w:val="-1"/>
                <w:sz w:val="24"/>
                <w:szCs w:val="24"/>
              </w:rPr>
              <w:t xml:space="preserve"> (A</w:t>
            </w:r>
            <w:r w:rsidRPr="00A44F3F">
              <w:rPr>
                <w:rFonts w:ascii="Times New Roman" w:hAnsi="Times New Roman" w:cs="Times New Roman"/>
                <w:spacing w:val="-2"/>
                <w:sz w:val="24"/>
                <w:szCs w:val="24"/>
              </w:rPr>
              <w:t>C</w:t>
            </w:r>
            <w:r w:rsidRPr="00A44F3F">
              <w:rPr>
                <w:rFonts w:ascii="Times New Roman" w:hAnsi="Times New Roman" w:cs="Times New Roman"/>
                <w:sz w:val="24"/>
                <w:szCs w:val="24"/>
              </w:rPr>
              <w:t xml:space="preserve">F </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 xml:space="preserve">n </w:t>
            </w:r>
            <w:r w:rsidRPr="00A44F3F">
              <w:rPr>
                <w:rFonts w:ascii="Times New Roman" w:hAnsi="Times New Roman" w:cs="Times New Roman"/>
                <w:spacing w:val="-1"/>
                <w:sz w:val="24"/>
                <w:szCs w:val="24"/>
              </w:rPr>
              <w:t>Afghanistan)</w:t>
            </w:r>
          </w:p>
          <w:p w:rsidR="00A44F3F" w:rsidRPr="00A44F3F" w:rsidRDefault="00A44F3F" w:rsidP="00A44F3F">
            <w:pPr>
              <w:numPr>
                <w:ilvl w:val="0"/>
                <w:numId w:val="19"/>
              </w:numPr>
              <w:tabs>
                <w:tab w:val="left" w:pos="354"/>
              </w:tabs>
              <w:kinsoku w:val="0"/>
              <w:overflowPunct w:val="0"/>
              <w:autoSpaceDE w:val="0"/>
              <w:autoSpaceDN w:val="0"/>
              <w:adjustRightInd w:val="0"/>
              <w:ind w:left="354"/>
              <w:rPr>
                <w:rFonts w:ascii="Times New Roman" w:hAnsi="Times New Roman" w:cs="Times New Roman"/>
                <w:sz w:val="24"/>
                <w:szCs w:val="24"/>
              </w:rPr>
            </w:pPr>
            <w:r w:rsidRPr="00A44F3F">
              <w:rPr>
                <w:rFonts w:ascii="Times New Roman" w:hAnsi="Times New Roman" w:cs="Times New Roman"/>
                <w:spacing w:val="-1"/>
                <w:sz w:val="24"/>
                <w:szCs w:val="24"/>
              </w:rPr>
              <w:t>R</w:t>
            </w:r>
            <w:r w:rsidRPr="00A44F3F">
              <w:rPr>
                <w:rFonts w:ascii="Times New Roman" w:hAnsi="Times New Roman" w:cs="Times New Roman"/>
                <w:sz w:val="24"/>
                <w:szCs w:val="24"/>
              </w:rPr>
              <w:t>oad</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c</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ns</w:t>
            </w:r>
            <w:r w:rsidRPr="00A44F3F">
              <w:rPr>
                <w:rFonts w:ascii="Times New Roman" w:hAnsi="Times New Roman" w:cs="Times New Roman"/>
                <w:spacing w:val="-1"/>
                <w:sz w:val="24"/>
                <w:szCs w:val="24"/>
              </w:rPr>
              <w:t>tr</w:t>
            </w:r>
            <w:r w:rsidRPr="00A44F3F">
              <w:rPr>
                <w:rFonts w:ascii="Times New Roman" w:hAnsi="Times New Roman" w:cs="Times New Roman"/>
                <w:sz w:val="24"/>
                <w:szCs w:val="24"/>
              </w:rPr>
              <w:t>uc</w:t>
            </w:r>
            <w:r w:rsidRPr="00A44F3F">
              <w:rPr>
                <w:rFonts w:ascii="Times New Roman" w:hAnsi="Times New Roman" w:cs="Times New Roman"/>
                <w:spacing w:val="-2"/>
                <w:sz w:val="24"/>
                <w:szCs w:val="24"/>
              </w:rPr>
              <w:t>t</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on</w:t>
            </w:r>
            <w:r w:rsidRPr="00A44F3F">
              <w:rPr>
                <w:rFonts w:ascii="Times New Roman" w:hAnsi="Times New Roman" w:cs="Times New Roman"/>
                <w:spacing w:val="-1"/>
                <w:sz w:val="24"/>
                <w:szCs w:val="24"/>
              </w:rPr>
              <w:t>/</w:t>
            </w:r>
            <w:r w:rsidRPr="00A44F3F">
              <w:rPr>
                <w:rFonts w:ascii="Times New Roman" w:hAnsi="Times New Roman" w:cs="Times New Roman"/>
                <w:sz w:val="24"/>
                <w:szCs w:val="24"/>
              </w:rPr>
              <w:t>r</w:t>
            </w:r>
            <w:r w:rsidRPr="00A44F3F">
              <w:rPr>
                <w:rFonts w:ascii="Times New Roman" w:hAnsi="Times New Roman" w:cs="Times New Roman"/>
                <w:spacing w:val="-2"/>
                <w:sz w:val="24"/>
                <w:szCs w:val="24"/>
              </w:rPr>
              <w:t>e</w:t>
            </w:r>
            <w:r w:rsidRPr="00A44F3F">
              <w:rPr>
                <w:rFonts w:ascii="Times New Roman" w:hAnsi="Times New Roman" w:cs="Times New Roman"/>
                <w:sz w:val="24"/>
                <w:szCs w:val="24"/>
              </w:rPr>
              <w:t>h</w:t>
            </w:r>
            <w:r w:rsidRPr="00A44F3F">
              <w:rPr>
                <w:rFonts w:ascii="Times New Roman" w:hAnsi="Times New Roman" w:cs="Times New Roman"/>
                <w:spacing w:val="-2"/>
                <w:sz w:val="24"/>
                <w:szCs w:val="24"/>
              </w:rPr>
              <w:t>a</w:t>
            </w:r>
            <w:r w:rsidRPr="00A44F3F">
              <w:rPr>
                <w:rFonts w:ascii="Times New Roman" w:hAnsi="Times New Roman" w:cs="Times New Roman"/>
                <w:sz w:val="24"/>
                <w:szCs w:val="24"/>
              </w:rPr>
              <w:t>b</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w:t>
            </w:r>
            <w:r w:rsidRPr="00A44F3F">
              <w:rPr>
                <w:rFonts w:ascii="Times New Roman" w:hAnsi="Times New Roman" w:cs="Times New Roman"/>
                <w:spacing w:val="-1"/>
                <w:sz w:val="24"/>
                <w:szCs w:val="24"/>
              </w:rPr>
              <w:t xml:space="preserve"> D</w:t>
            </w:r>
            <w:r w:rsidRPr="00A44F3F">
              <w:rPr>
                <w:rFonts w:ascii="Times New Roman" w:hAnsi="Times New Roman" w:cs="Times New Roman"/>
                <w:sz w:val="24"/>
                <w:szCs w:val="24"/>
              </w:rPr>
              <w:t>R</w:t>
            </w:r>
            <w:r w:rsidRPr="00A44F3F">
              <w:rPr>
                <w:rFonts w:ascii="Times New Roman" w:hAnsi="Times New Roman" w:cs="Times New Roman"/>
                <w:spacing w:val="-1"/>
                <w:sz w:val="24"/>
                <w:szCs w:val="24"/>
              </w:rPr>
              <w:t xml:space="preserve"> C</w:t>
            </w:r>
            <w:r w:rsidRPr="00A44F3F">
              <w:rPr>
                <w:rFonts w:ascii="Times New Roman" w:hAnsi="Times New Roman" w:cs="Times New Roman"/>
                <w:sz w:val="24"/>
                <w:szCs w:val="24"/>
              </w:rPr>
              <w:t>o</w:t>
            </w:r>
            <w:r w:rsidRPr="00A44F3F">
              <w:rPr>
                <w:rFonts w:ascii="Times New Roman" w:hAnsi="Times New Roman" w:cs="Times New Roman"/>
                <w:spacing w:val="-1"/>
                <w:sz w:val="24"/>
                <w:szCs w:val="24"/>
              </w:rPr>
              <w:t>ng</w:t>
            </w:r>
            <w:r w:rsidRPr="00A44F3F">
              <w:rPr>
                <w:rFonts w:ascii="Times New Roman" w:hAnsi="Times New Roman" w:cs="Times New Roman"/>
                <w:sz w:val="24"/>
                <w:szCs w:val="24"/>
              </w:rPr>
              <w:t>o</w:t>
            </w:r>
          </w:p>
          <w:p w:rsidR="00A44F3F" w:rsidRPr="00A44F3F" w:rsidRDefault="00A44F3F" w:rsidP="00A44F3F">
            <w:pPr>
              <w:numPr>
                <w:ilvl w:val="0"/>
                <w:numId w:val="19"/>
              </w:numPr>
              <w:tabs>
                <w:tab w:val="left" w:pos="354"/>
              </w:tabs>
              <w:kinsoku w:val="0"/>
              <w:overflowPunct w:val="0"/>
              <w:autoSpaceDE w:val="0"/>
              <w:autoSpaceDN w:val="0"/>
              <w:adjustRightInd w:val="0"/>
              <w:ind w:left="354"/>
              <w:rPr>
                <w:rFonts w:ascii="Times New Roman" w:hAnsi="Times New Roman" w:cs="Times New Roman"/>
                <w:sz w:val="24"/>
                <w:szCs w:val="24"/>
              </w:rPr>
            </w:pPr>
            <w:r w:rsidRPr="00A44F3F">
              <w:rPr>
                <w:rFonts w:ascii="Times New Roman" w:hAnsi="Times New Roman" w:cs="Times New Roman"/>
                <w:sz w:val="24"/>
                <w:szCs w:val="24"/>
              </w:rPr>
              <w:t>Wa</w:t>
            </w:r>
            <w:r w:rsidRPr="00A44F3F">
              <w:rPr>
                <w:rFonts w:ascii="Times New Roman" w:hAnsi="Times New Roman" w:cs="Times New Roman"/>
                <w:spacing w:val="-1"/>
                <w:sz w:val="24"/>
                <w:szCs w:val="24"/>
              </w:rPr>
              <w:t>te</w:t>
            </w:r>
            <w:r w:rsidRPr="00A44F3F">
              <w:rPr>
                <w:rFonts w:ascii="Times New Roman" w:hAnsi="Times New Roman" w:cs="Times New Roman"/>
                <w:sz w:val="24"/>
                <w:szCs w:val="24"/>
              </w:rPr>
              <w:t xml:space="preserve">r </w:t>
            </w:r>
            <w:r w:rsidRPr="00A44F3F">
              <w:rPr>
                <w:rFonts w:ascii="Times New Roman" w:hAnsi="Times New Roman" w:cs="Times New Roman"/>
                <w:spacing w:val="-2"/>
                <w:sz w:val="24"/>
                <w:szCs w:val="24"/>
              </w:rPr>
              <w:t>a</w:t>
            </w:r>
            <w:r w:rsidRPr="00A44F3F">
              <w:rPr>
                <w:rFonts w:ascii="Times New Roman" w:hAnsi="Times New Roman" w:cs="Times New Roman"/>
                <w:spacing w:val="-1"/>
                <w:sz w:val="24"/>
                <w:szCs w:val="24"/>
              </w:rPr>
              <w:t>n</w:t>
            </w:r>
            <w:r w:rsidRPr="00A44F3F">
              <w:rPr>
                <w:rFonts w:ascii="Times New Roman" w:hAnsi="Times New Roman" w:cs="Times New Roman"/>
                <w:sz w:val="24"/>
                <w:szCs w:val="24"/>
              </w:rPr>
              <w:t>d s</w:t>
            </w:r>
            <w:r w:rsidRPr="00A44F3F">
              <w:rPr>
                <w:rFonts w:ascii="Times New Roman" w:hAnsi="Times New Roman" w:cs="Times New Roman"/>
                <w:spacing w:val="-2"/>
                <w:sz w:val="24"/>
                <w:szCs w:val="24"/>
              </w:rPr>
              <w:t>a</w:t>
            </w:r>
            <w:r w:rsidRPr="00A44F3F">
              <w:rPr>
                <w:rFonts w:ascii="Times New Roman" w:hAnsi="Times New Roman" w:cs="Times New Roman"/>
                <w:sz w:val="24"/>
                <w:szCs w:val="24"/>
              </w:rPr>
              <w:t>n</w:t>
            </w:r>
            <w:r w:rsidRPr="00A44F3F">
              <w:rPr>
                <w:rFonts w:ascii="Times New Roman" w:hAnsi="Times New Roman" w:cs="Times New Roman"/>
                <w:spacing w:val="-2"/>
                <w:sz w:val="24"/>
                <w:szCs w:val="24"/>
              </w:rPr>
              <w:t>i</w:t>
            </w:r>
            <w:r w:rsidRPr="00A44F3F">
              <w:rPr>
                <w:rFonts w:ascii="Times New Roman" w:hAnsi="Times New Roman" w:cs="Times New Roman"/>
                <w:spacing w:val="-1"/>
                <w:sz w:val="24"/>
                <w:szCs w:val="24"/>
              </w:rPr>
              <w:t>tati</w:t>
            </w:r>
            <w:r w:rsidRPr="00A44F3F">
              <w:rPr>
                <w:rFonts w:ascii="Times New Roman" w:hAnsi="Times New Roman" w:cs="Times New Roman"/>
                <w:sz w:val="24"/>
                <w:szCs w:val="24"/>
              </w:rPr>
              <w:t xml:space="preserve">on </w:t>
            </w:r>
            <w:r w:rsidRPr="00A44F3F">
              <w:rPr>
                <w:rFonts w:ascii="Times New Roman" w:hAnsi="Times New Roman" w:cs="Times New Roman"/>
                <w:spacing w:val="-1"/>
                <w:sz w:val="24"/>
                <w:szCs w:val="24"/>
              </w:rPr>
              <w:t>pr</w:t>
            </w:r>
            <w:r w:rsidRPr="00A44F3F">
              <w:rPr>
                <w:rFonts w:ascii="Times New Roman" w:hAnsi="Times New Roman" w:cs="Times New Roman"/>
                <w:sz w:val="24"/>
                <w:szCs w:val="24"/>
              </w:rPr>
              <w:t>ojec</w:t>
            </w:r>
            <w:r w:rsidRPr="00A44F3F">
              <w:rPr>
                <w:rFonts w:ascii="Times New Roman" w:hAnsi="Times New Roman" w:cs="Times New Roman"/>
                <w:spacing w:val="-1"/>
                <w:sz w:val="24"/>
                <w:szCs w:val="24"/>
              </w:rPr>
              <w:t>t</w:t>
            </w:r>
            <w:r w:rsidRPr="00A44F3F">
              <w:rPr>
                <w:rFonts w:ascii="Times New Roman" w:hAnsi="Times New Roman" w:cs="Times New Roman"/>
                <w:sz w:val="24"/>
                <w:szCs w:val="24"/>
              </w:rPr>
              <w:t>s</w:t>
            </w:r>
            <w:r w:rsidRPr="00A44F3F">
              <w:rPr>
                <w:rFonts w:ascii="Times New Roman" w:hAnsi="Times New Roman" w:cs="Times New Roman"/>
                <w:spacing w:val="-2"/>
                <w:sz w:val="24"/>
                <w:szCs w:val="24"/>
              </w:rPr>
              <w:t xml:space="preserve"> </w:t>
            </w:r>
            <w:r w:rsidRPr="00A44F3F">
              <w:rPr>
                <w:rFonts w:ascii="Times New Roman" w:hAnsi="Times New Roman" w:cs="Times New Roman"/>
                <w:sz w:val="24"/>
                <w:szCs w:val="24"/>
              </w:rPr>
              <w:t>So</w:t>
            </w:r>
            <w:r w:rsidRPr="00A44F3F">
              <w:rPr>
                <w:rFonts w:ascii="Times New Roman" w:hAnsi="Times New Roman" w:cs="Times New Roman"/>
                <w:spacing w:val="-3"/>
                <w:sz w:val="24"/>
                <w:szCs w:val="24"/>
              </w:rPr>
              <w:t>m</w:t>
            </w:r>
            <w:r w:rsidRPr="00A44F3F">
              <w:rPr>
                <w:rFonts w:ascii="Times New Roman" w:hAnsi="Times New Roman" w:cs="Times New Roman"/>
                <w:spacing w:val="-1"/>
                <w:sz w:val="24"/>
                <w:szCs w:val="24"/>
              </w:rPr>
              <w:t>ali</w:t>
            </w:r>
            <w:r w:rsidRPr="00A44F3F">
              <w:rPr>
                <w:rFonts w:ascii="Times New Roman" w:hAnsi="Times New Roman" w:cs="Times New Roman"/>
                <w:sz w:val="24"/>
                <w:szCs w:val="24"/>
              </w:rPr>
              <w:t>a</w:t>
            </w:r>
          </w:p>
        </w:tc>
        <w:tc>
          <w:tcPr>
            <w:tcW w:w="4111" w:type="dxa"/>
          </w:tcPr>
          <w:p w:rsidR="00A44F3F" w:rsidRPr="00A44F3F" w:rsidRDefault="00A44F3F" w:rsidP="00A44F3F">
            <w:pPr>
              <w:tabs>
                <w:tab w:val="left" w:pos="0"/>
              </w:tabs>
              <w:kinsoku w:val="0"/>
              <w:overflowPunct w:val="0"/>
              <w:autoSpaceDE w:val="0"/>
              <w:autoSpaceDN w:val="0"/>
              <w:adjustRightInd w:val="0"/>
              <w:rPr>
                <w:rFonts w:ascii="Times New Roman" w:hAnsi="Times New Roman" w:cs="Times New Roman"/>
                <w:iCs/>
                <w:sz w:val="24"/>
                <w:szCs w:val="24"/>
              </w:rPr>
            </w:pPr>
            <w:r w:rsidRPr="00A44F3F">
              <w:rPr>
                <w:rFonts w:ascii="Times New Roman" w:hAnsi="Times New Roman" w:cs="Times New Roman"/>
                <w:iCs/>
                <w:sz w:val="24"/>
                <w:szCs w:val="24"/>
              </w:rPr>
              <w:t>Empowerment of beneficiary, enhancing feeling of belonging to society during/after complex disaster to avoid continuous fitting, sustainability of aid.</w:t>
            </w:r>
          </w:p>
          <w:p w:rsidR="00A44F3F" w:rsidRPr="00A44F3F" w:rsidRDefault="00A44F3F" w:rsidP="00A44F3F"/>
        </w:tc>
      </w:tr>
      <w:tr w:rsidR="00A44F3F" w:rsidRPr="00A44F3F" w:rsidTr="005621DA">
        <w:tc>
          <w:tcPr>
            <w:tcW w:w="2660" w:type="dxa"/>
          </w:tcPr>
          <w:p w:rsidR="00A44F3F" w:rsidRPr="00A44F3F" w:rsidRDefault="00A44F3F" w:rsidP="00A44F3F">
            <w:pPr>
              <w:kinsoku w:val="0"/>
              <w:overflowPunct w:val="0"/>
              <w:autoSpaceDE w:val="0"/>
              <w:autoSpaceDN w:val="0"/>
              <w:adjustRightInd w:val="0"/>
              <w:ind w:left="102"/>
              <w:rPr>
                <w:rFonts w:ascii="Times New Roman" w:hAnsi="Times New Roman" w:cs="Times New Roman"/>
                <w:sz w:val="24"/>
                <w:szCs w:val="24"/>
              </w:rPr>
            </w:pPr>
            <w:r w:rsidRPr="00A44F3F">
              <w:rPr>
                <w:rFonts w:ascii="Times New Roman" w:hAnsi="Times New Roman" w:cs="Times New Roman"/>
                <w:sz w:val="24"/>
                <w:szCs w:val="24"/>
              </w:rPr>
              <w:t>Pa</w:t>
            </w:r>
            <w:r w:rsidRPr="00A44F3F">
              <w:rPr>
                <w:rFonts w:ascii="Times New Roman" w:hAnsi="Times New Roman" w:cs="Times New Roman"/>
                <w:spacing w:val="-1"/>
                <w:sz w:val="24"/>
                <w:szCs w:val="24"/>
              </w:rPr>
              <w:t>yi</w:t>
            </w:r>
            <w:r w:rsidRPr="00A44F3F">
              <w:rPr>
                <w:rFonts w:ascii="Times New Roman" w:hAnsi="Times New Roman" w:cs="Times New Roman"/>
                <w:sz w:val="24"/>
                <w:szCs w:val="24"/>
              </w:rPr>
              <w:t>ng b</w:t>
            </w:r>
            <w:r w:rsidRPr="00A44F3F">
              <w:rPr>
                <w:rFonts w:ascii="Times New Roman" w:hAnsi="Times New Roman" w:cs="Times New Roman"/>
                <w:spacing w:val="-2"/>
                <w:sz w:val="24"/>
                <w:szCs w:val="24"/>
              </w:rPr>
              <w:t>e</w:t>
            </w:r>
            <w:r w:rsidRPr="00A44F3F">
              <w:rPr>
                <w:rFonts w:ascii="Times New Roman" w:hAnsi="Times New Roman" w:cs="Times New Roman"/>
                <w:sz w:val="24"/>
                <w:szCs w:val="24"/>
              </w:rPr>
              <w:t>nef</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c</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ar</w:t>
            </w:r>
            <w:r w:rsidRPr="00A44F3F">
              <w:rPr>
                <w:rFonts w:ascii="Times New Roman" w:hAnsi="Times New Roman" w:cs="Times New Roman"/>
                <w:spacing w:val="-1"/>
                <w:sz w:val="24"/>
                <w:szCs w:val="24"/>
              </w:rPr>
              <w:t>ie</w:t>
            </w:r>
            <w:r w:rsidRPr="00A44F3F">
              <w:rPr>
                <w:rFonts w:ascii="Times New Roman" w:hAnsi="Times New Roman" w:cs="Times New Roman"/>
                <w:sz w:val="24"/>
                <w:szCs w:val="24"/>
              </w:rPr>
              <w:t xml:space="preserve">s </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n v</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u</w:t>
            </w:r>
            <w:r w:rsidRPr="00A44F3F">
              <w:rPr>
                <w:rFonts w:ascii="Times New Roman" w:hAnsi="Times New Roman" w:cs="Times New Roman"/>
                <w:spacing w:val="-2"/>
                <w:sz w:val="24"/>
                <w:szCs w:val="24"/>
              </w:rPr>
              <w:t>c</w:t>
            </w:r>
            <w:r w:rsidRPr="00A44F3F">
              <w:rPr>
                <w:rFonts w:ascii="Times New Roman" w:hAnsi="Times New Roman" w:cs="Times New Roman"/>
                <w:sz w:val="24"/>
                <w:szCs w:val="24"/>
              </w:rPr>
              <w:t xml:space="preserve">hers </w:t>
            </w:r>
          </w:p>
        </w:tc>
        <w:tc>
          <w:tcPr>
            <w:tcW w:w="2410" w:type="dxa"/>
          </w:tcPr>
          <w:p w:rsidR="00A44F3F" w:rsidRPr="00A44F3F" w:rsidRDefault="00A44F3F" w:rsidP="00A44F3F">
            <w:r w:rsidRPr="00A44F3F">
              <w:rPr>
                <w:rFonts w:ascii="Times New Roman" w:hAnsi="Times New Roman" w:cs="Times New Roman"/>
                <w:sz w:val="24"/>
                <w:szCs w:val="24"/>
              </w:rPr>
              <w:t>Cash for work</w:t>
            </w:r>
          </w:p>
        </w:tc>
        <w:tc>
          <w:tcPr>
            <w:tcW w:w="4819" w:type="dxa"/>
          </w:tcPr>
          <w:p w:rsidR="00A44F3F" w:rsidRPr="00A44F3F" w:rsidRDefault="00A44F3F" w:rsidP="00A44F3F">
            <w:pPr>
              <w:numPr>
                <w:ilvl w:val="0"/>
                <w:numId w:val="18"/>
              </w:numPr>
              <w:tabs>
                <w:tab w:val="left" w:pos="354"/>
              </w:tabs>
              <w:kinsoku w:val="0"/>
              <w:overflowPunct w:val="0"/>
              <w:autoSpaceDE w:val="0"/>
              <w:autoSpaceDN w:val="0"/>
              <w:adjustRightInd w:val="0"/>
              <w:ind w:left="354"/>
              <w:rPr>
                <w:rFonts w:ascii="Times New Roman" w:hAnsi="Times New Roman" w:cs="Times New Roman"/>
                <w:sz w:val="24"/>
                <w:szCs w:val="24"/>
              </w:rPr>
            </w:pPr>
            <w:r w:rsidRPr="00A44F3F">
              <w:rPr>
                <w:rFonts w:ascii="Times New Roman" w:hAnsi="Times New Roman" w:cs="Times New Roman"/>
                <w:sz w:val="24"/>
                <w:szCs w:val="24"/>
              </w:rPr>
              <w:t>V</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u</w:t>
            </w:r>
            <w:r w:rsidRPr="00A44F3F">
              <w:rPr>
                <w:rFonts w:ascii="Times New Roman" w:hAnsi="Times New Roman" w:cs="Times New Roman"/>
                <w:spacing w:val="-2"/>
                <w:sz w:val="24"/>
                <w:szCs w:val="24"/>
              </w:rPr>
              <w:t>c</w:t>
            </w:r>
            <w:r w:rsidRPr="00A44F3F">
              <w:rPr>
                <w:rFonts w:ascii="Times New Roman" w:hAnsi="Times New Roman" w:cs="Times New Roman"/>
                <w:sz w:val="24"/>
                <w:szCs w:val="24"/>
              </w:rPr>
              <w:t>hers</w:t>
            </w:r>
            <w:r w:rsidRPr="00A44F3F">
              <w:rPr>
                <w:rFonts w:ascii="Times New Roman" w:hAnsi="Times New Roman" w:cs="Times New Roman"/>
                <w:spacing w:val="-1"/>
                <w:sz w:val="24"/>
                <w:szCs w:val="24"/>
              </w:rPr>
              <w:t xml:space="preserve"> f</w:t>
            </w:r>
            <w:r w:rsidRPr="00A44F3F">
              <w:rPr>
                <w:rFonts w:ascii="Times New Roman" w:hAnsi="Times New Roman" w:cs="Times New Roman"/>
                <w:sz w:val="24"/>
                <w:szCs w:val="24"/>
              </w:rPr>
              <w:t>or</w:t>
            </w:r>
            <w:r w:rsidRPr="00A44F3F">
              <w:rPr>
                <w:rFonts w:ascii="Times New Roman" w:hAnsi="Times New Roman" w:cs="Times New Roman"/>
                <w:spacing w:val="-2"/>
                <w:sz w:val="24"/>
                <w:szCs w:val="24"/>
              </w:rPr>
              <w:t xml:space="preserve"> </w:t>
            </w:r>
            <w:r w:rsidRPr="00A44F3F">
              <w:rPr>
                <w:rFonts w:ascii="Times New Roman" w:hAnsi="Times New Roman" w:cs="Times New Roman"/>
                <w:sz w:val="24"/>
                <w:szCs w:val="24"/>
              </w:rPr>
              <w:t>w</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r</w:t>
            </w:r>
            <w:r w:rsidRPr="00A44F3F">
              <w:rPr>
                <w:rFonts w:ascii="Times New Roman" w:hAnsi="Times New Roman" w:cs="Times New Roman"/>
                <w:spacing w:val="-1"/>
                <w:sz w:val="24"/>
                <w:szCs w:val="24"/>
              </w:rPr>
              <w:t>k</w:t>
            </w:r>
            <w:r w:rsidRPr="00A44F3F">
              <w:rPr>
                <w:rFonts w:ascii="Times New Roman" w:hAnsi="Times New Roman" w:cs="Times New Roman"/>
                <w:sz w:val="24"/>
                <w:szCs w:val="24"/>
              </w:rPr>
              <w:t>,</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O</w:t>
            </w:r>
            <w:r w:rsidRPr="00A44F3F">
              <w:rPr>
                <w:rFonts w:ascii="Times New Roman" w:hAnsi="Times New Roman" w:cs="Times New Roman"/>
                <w:spacing w:val="-1"/>
                <w:sz w:val="24"/>
                <w:szCs w:val="24"/>
              </w:rPr>
              <w:t>x</w:t>
            </w:r>
            <w:r w:rsidRPr="00A44F3F">
              <w:rPr>
                <w:rFonts w:ascii="Times New Roman" w:hAnsi="Times New Roman" w:cs="Times New Roman"/>
                <w:sz w:val="24"/>
                <w:szCs w:val="24"/>
              </w:rPr>
              <w:t>fam</w:t>
            </w:r>
            <w:r w:rsidRPr="00A44F3F">
              <w:rPr>
                <w:rFonts w:ascii="Times New Roman" w:hAnsi="Times New Roman" w:cs="Times New Roman"/>
                <w:spacing w:val="-2"/>
                <w:sz w:val="24"/>
                <w:szCs w:val="24"/>
              </w:rPr>
              <w:t xml:space="preserve"> </w:t>
            </w:r>
            <w:r w:rsidRPr="00A44F3F">
              <w:rPr>
                <w:rFonts w:ascii="Times New Roman" w:hAnsi="Times New Roman" w:cs="Times New Roman"/>
                <w:spacing w:val="-1"/>
                <w:sz w:val="24"/>
                <w:szCs w:val="24"/>
              </w:rPr>
              <w:t>Mal</w:t>
            </w:r>
            <w:r w:rsidRPr="00A44F3F">
              <w:rPr>
                <w:rFonts w:ascii="Times New Roman" w:hAnsi="Times New Roman" w:cs="Times New Roman"/>
                <w:sz w:val="24"/>
                <w:szCs w:val="24"/>
              </w:rPr>
              <w:t>i</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and</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N</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g</w:t>
            </w:r>
            <w:r w:rsidRPr="00A44F3F">
              <w:rPr>
                <w:rFonts w:ascii="Times New Roman" w:hAnsi="Times New Roman" w:cs="Times New Roman"/>
                <w:spacing w:val="-2"/>
                <w:sz w:val="24"/>
                <w:szCs w:val="24"/>
              </w:rPr>
              <w:t>e</w:t>
            </w:r>
            <w:r w:rsidRPr="00A44F3F">
              <w:rPr>
                <w:rFonts w:ascii="Times New Roman" w:hAnsi="Times New Roman" w:cs="Times New Roman"/>
                <w:sz w:val="24"/>
                <w:szCs w:val="24"/>
              </w:rPr>
              <w:t>r</w:t>
            </w:r>
          </w:p>
          <w:p w:rsidR="00A44F3F" w:rsidRPr="00A44F3F" w:rsidRDefault="00A44F3F" w:rsidP="00A44F3F"/>
        </w:tc>
        <w:tc>
          <w:tcPr>
            <w:tcW w:w="4111" w:type="dxa"/>
          </w:tcPr>
          <w:p w:rsidR="00A44F3F" w:rsidRPr="00A44F3F" w:rsidRDefault="00A44F3F" w:rsidP="00A44F3F">
            <w:r w:rsidRPr="00A44F3F">
              <w:rPr>
                <w:rFonts w:ascii="Times New Roman" w:hAnsi="Times New Roman" w:cs="Times New Roman"/>
                <w:iCs/>
                <w:sz w:val="24"/>
                <w:szCs w:val="24"/>
              </w:rPr>
              <w:t>Empowerment of beneficiary, sustainability of aid.</w:t>
            </w:r>
          </w:p>
        </w:tc>
      </w:tr>
      <w:tr w:rsidR="00A44F3F" w:rsidRPr="00A44F3F" w:rsidTr="005621DA">
        <w:tc>
          <w:tcPr>
            <w:tcW w:w="2660" w:type="dxa"/>
          </w:tcPr>
          <w:p w:rsidR="00A44F3F" w:rsidRPr="00A44F3F" w:rsidRDefault="00A44F3F" w:rsidP="00A44F3F">
            <w:pPr>
              <w:kinsoku w:val="0"/>
              <w:overflowPunct w:val="0"/>
              <w:autoSpaceDE w:val="0"/>
              <w:autoSpaceDN w:val="0"/>
              <w:adjustRightInd w:val="0"/>
              <w:ind w:left="102"/>
              <w:rPr>
                <w:rFonts w:ascii="Times New Roman" w:hAnsi="Times New Roman" w:cs="Times New Roman"/>
                <w:spacing w:val="-1"/>
                <w:sz w:val="24"/>
                <w:szCs w:val="24"/>
              </w:rPr>
            </w:pPr>
            <w:r w:rsidRPr="00A44F3F">
              <w:rPr>
                <w:rFonts w:ascii="Times New Roman" w:hAnsi="Times New Roman" w:cs="Times New Roman"/>
                <w:sz w:val="24"/>
                <w:szCs w:val="24"/>
              </w:rPr>
              <w:t>Pr</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v</w:t>
            </w:r>
            <w:r w:rsidRPr="00A44F3F">
              <w:rPr>
                <w:rFonts w:ascii="Times New Roman" w:hAnsi="Times New Roman" w:cs="Times New Roman"/>
                <w:spacing w:val="-2"/>
                <w:sz w:val="24"/>
                <w:szCs w:val="24"/>
              </w:rPr>
              <w:t>i</w:t>
            </w:r>
            <w:r w:rsidRPr="00A44F3F">
              <w:rPr>
                <w:rFonts w:ascii="Times New Roman" w:hAnsi="Times New Roman" w:cs="Times New Roman"/>
                <w:sz w:val="24"/>
                <w:szCs w:val="24"/>
              </w:rPr>
              <w:t>d</w:t>
            </w:r>
            <w:r w:rsidRPr="00A44F3F">
              <w:rPr>
                <w:rFonts w:ascii="Times New Roman" w:hAnsi="Times New Roman" w:cs="Times New Roman"/>
                <w:spacing w:val="-1"/>
                <w:sz w:val="24"/>
                <w:szCs w:val="24"/>
              </w:rPr>
              <w:t>in</w:t>
            </w:r>
            <w:r w:rsidRPr="00A44F3F">
              <w:rPr>
                <w:rFonts w:ascii="Times New Roman" w:hAnsi="Times New Roman" w:cs="Times New Roman"/>
                <w:sz w:val="24"/>
                <w:szCs w:val="24"/>
              </w:rPr>
              <w:t xml:space="preserve">g a </w:t>
            </w:r>
            <w:r w:rsidRPr="00A44F3F">
              <w:rPr>
                <w:rFonts w:ascii="Times New Roman" w:hAnsi="Times New Roman" w:cs="Times New Roman"/>
                <w:spacing w:val="-2"/>
                <w:sz w:val="24"/>
                <w:szCs w:val="24"/>
              </w:rPr>
              <w:t>c</w:t>
            </w:r>
            <w:r w:rsidRPr="00A44F3F">
              <w:rPr>
                <w:rFonts w:ascii="Times New Roman" w:hAnsi="Times New Roman" w:cs="Times New Roman"/>
                <w:spacing w:val="-1"/>
                <w:sz w:val="24"/>
                <w:szCs w:val="24"/>
              </w:rPr>
              <w:t>a</w:t>
            </w:r>
            <w:r w:rsidRPr="00A44F3F">
              <w:rPr>
                <w:rFonts w:ascii="Times New Roman" w:hAnsi="Times New Roman" w:cs="Times New Roman"/>
                <w:sz w:val="24"/>
                <w:szCs w:val="24"/>
              </w:rPr>
              <w:t>sh gr</w:t>
            </w:r>
            <w:r w:rsidRPr="00A44F3F">
              <w:rPr>
                <w:rFonts w:ascii="Times New Roman" w:hAnsi="Times New Roman" w:cs="Times New Roman"/>
                <w:spacing w:val="-2"/>
                <w:sz w:val="24"/>
                <w:szCs w:val="24"/>
              </w:rPr>
              <w:t>a</w:t>
            </w:r>
            <w:r w:rsidRPr="00A44F3F">
              <w:rPr>
                <w:rFonts w:ascii="Times New Roman" w:hAnsi="Times New Roman" w:cs="Times New Roman"/>
                <w:sz w:val="24"/>
                <w:szCs w:val="24"/>
              </w:rPr>
              <w:t>nt d</w:t>
            </w:r>
            <w:r w:rsidRPr="00A44F3F">
              <w:rPr>
                <w:rFonts w:ascii="Times New Roman" w:hAnsi="Times New Roman" w:cs="Times New Roman"/>
                <w:spacing w:val="-1"/>
                <w:sz w:val="24"/>
                <w:szCs w:val="24"/>
              </w:rPr>
              <w:t>u</w:t>
            </w:r>
            <w:r w:rsidRPr="00A44F3F">
              <w:rPr>
                <w:rFonts w:ascii="Times New Roman" w:hAnsi="Times New Roman" w:cs="Times New Roman"/>
                <w:sz w:val="24"/>
                <w:szCs w:val="24"/>
              </w:rPr>
              <w:t>r</w:t>
            </w:r>
            <w:r w:rsidRPr="00A44F3F">
              <w:rPr>
                <w:rFonts w:ascii="Times New Roman" w:hAnsi="Times New Roman" w:cs="Times New Roman"/>
                <w:spacing w:val="-2"/>
                <w:sz w:val="24"/>
                <w:szCs w:val="24"/>
              </w:rPr>
              <w:t>i</w:t>
            </w:r>
            <w:r w:rsidRPr="00A44F3F">
              <w:rPr>
                <w:rFonts w:ascii="Times New Roman" w:hAnsi="Times New Roman" w:cs="Times New Roman"/>
                <w:sz w:val="24"/>
                <w:szCs w:val="24"/>
              </w:rPr>
              <w:t xml:space="preserve">ng </w:t>
            </w:r>
            <w:r w:rsidRPr="00A44F3F">
              <w:rPr>
                <w:rFonts w:ascii="Times New Roman" w:hAnsi="Times New Roman" w:cs="Times New Roman"/>
                <w:spacing w:val="-1"/>
                <w:sz w:val="24"/>
                <w:szCs w:val="24"/>
              </w:rPr>
              <w:t>trai</w:t>
            </w:r>
            <w:r w:rsidRPr="00A44F3F">
              <w:rPr>
                <w:rFonts w:ascii="Times New Roman" w:hAnsi="Times New Roman" w:cs="Times New Roman"/>
                <w:sz w:val="24"/>
                <w:szCs w:val="24"/>
              </w:rPr>
              <w:t>n</w:t>
            </w:r>
            <w:r w:rsidRPr="00A44F3F">
              <w:rPr>
                <w:rFonts w:ascii="Times New Roman" w:hAnsi="Times New Roman" w:cs="Times New Roman"/>
                <w:spacing w:val="-1"/>
                <w:sz w:val="24"/>
                <w:szCs w:val="24"/>
              </w:rPr>
              <w:t xml:space="preserve">ing </w:t>
            </w:r>
          </w:p>
          <w:p w:rsidR="00A44F3F" w:rsidRPr="00A44F3F" w:rsidRDefault="00A44F3F" w:rsidP="00A44F3F"/>
        </w:tc>
        <w:tc>
          <w:tcPr>
            <w:tcW w:w="2410" w:type="dxa"/>
          </w:tcPr>
          <w:p w:rsidR="00A44F3F" w:rsidRPr="00A44F3F" w:rsidRDefault="00A44F3F" w:rsidP="00A44F3F">
            <w:r w:rsidRPr="00A44F3F">
              <w:rPr>
                <w:rFonts w:ascii="Times New Roman" w:hAnsi="Times New Roman" w:cs="Times New Roman"/>
                <w:spacing w:val="-1"/>
                <w:sz w:val="24"/>
                <w:szCs w:val="24"/>
              </w:rPr>
              <w:t>Conditional cash transfer</w:t>
            </w:r>
          </w:p>
        </w:tc>
        <w:tc>
          <w:tcPr>
            <w:tcW w:w="4819" w:type="dxa"/>
          </w:tcPr>
          <w:p w:rsidR="00A44F3F" w:rsidRPr="00A44F3F" w:rsidRDefault="00A44F3F" w:rsidP="00A44F3F">
            <w:pPr>
              <w:numPr>
                <w:ilvl w:val="0"/>
                <w:numId w:val="17"/>
              </w:numPr>
              <w:tabs>
                <w:tab w:val="left" w:pos="354"/>
              </w:tabs>
              <w:kinsoku w:val="0"/>
              <w:overflowPunct w:val="0"/>
              <w:autoSpaceDE w:val="0"/>
              <w:autoSpaceDN w:val="0"/>
              <w:adjustRightInd w:val="0"/>
              <w:ind w:left="354"/>
              <w:rPr>
                <w:rFonts w:ascii="Times New Roman" w:hAnsi="Times New Roman" w:cs="Times New Roman"/>
                <w:sz w:val="24"/>
                <w:szCs w:val="24"/>
              </w:rPr>
            </w:pPr>
            <w:r w:rsidRPr="00A44F3F">
              <w:rPr>
                <w:rFonts w:ascii="Times New Roman" w:hAnsi="Times New Roman" w:cs="Times New Roman"/>
                <w:spacing w:val="-1"/>
                <w:sz w:val="24"/>
                <w:szCs w:val="24"/>
              </w:rPr>
              <w:t>Me</w:t>
            </w:r>
            <w:r w:rsidRPr="00A44F3F">
              <w:rPr>
                <w:rFonts w:ascii="Times New Roman" w:hAnsi="Times New Roman" w:cs="Times New Roman"/>
                <w:sz w:val="24"/>
                <w:szCs w:val="24"/>
              </w:rPr>
              <w:t>da</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r,</w:t>
            </w:r>
            <w:r w:rsidRPr="00A44F3F">
              <w:rPr>
                <w:rFonts w:ascii="Times New Roman" w:hAnsi="Times New Roman" w:cs="Times New Roman"/>
                <w:spacing w:val="9"/>
                <w:sz w:val="24"/>
                <w:szCs w:val="24"/>
              </w:rPr>
              <w:t xml:space="preserve"> </w:t>
            </w:r>
            <w:r w:rsidRPr="00A44F3F">
              <w:rPr>
                <w:rFonts w:ascii="Times New Roman" w:hAnsi="Times New Roman" w:cs="Times New Roman"/>
                <w:sz w:val="24"/>
                <w:szCs w:val="24"/>
              </w:rPr>
              <w:t>A</w:t>
            </w:r>
            <w:r w:rsidRPr="00A44F3F">
              <w:rPr>
                <w:rFonts w:ascii="Times New Roman" w:hAnsi="Times New Roman" w:cs="Times New Roman"/>
                <w:spacing w:val="-1"/>
                <w:sz w:val="24"/>
                <w:szCs w:val="24"/>
              </w:rPr>
              <w:t>fg</w:t>
            </w:r>
            <w:r w:rsidRPr="00A44F3F">
              <w:rPr>
                <w:rFonts w:ascii="Times New Roman" w:hAnsi="Times New Roman" w:cs="Times New Roman"/>
                <w:sz w:val="24"/>
                <w:szCs w:val="24"/>
              </w:rPr>
              <w:t>h</w:t>
            </w:r>
            <w:r w:rsidRPr="00A44F3F">
              <w:rPr>
                <w:rFonts w:ascii="Times New Roman" w:hAnsi="Times New Roman" w:cs="Times New Roman"/>
                <w:spacing w:val="-2"/>
                <w:sz w:val="24"/>
                <w:szCs w:val="24"/>
              </w:rPr>
              <w:t>a</w:t>
            </w:r>
            <w:r w:rsidRPr="00A44F3F">
              <w:rPr>
                <w:rFonts w:ascii="Times New Roman" w:hAnsi="Times New Roman" w:cs="Times New Roman"/>
                <w:sz w:val="24"/>
                <w:szCs w:val="24"/>
              </w:rPr>
              <w:t>n</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s</w:t>
            </w:r>
            <w:r w:rsidRPr="00A44F3F">
              <w:rPr>
                <w:rFonts w:ascii="Times New Roman" w:hAnsi="Times New Roman" w:cs="Times New Roman"/>
                <w:spacing w:val="-1"/>
                <w:sz w:val="24"/>
                <w:szCs w:val="24"/>
              </w:rPr>
              <w:t>ta</w:t>
            </w:r>
            <w:r w:rsidRPr="00A44F3F">
              <w:rPr>
                <w:rFonts w:ascii="Times New Roman" w:hAnsi="Times New Roman" w:cs="Times New Roman"/>
                <w:sz w:val="24"/>
                <w:szCs w:val="24"/>
              </w:rPr>
              <w:t>n:</w:t>
            </w:r>
            <w:r w:rsidRPr="00A44F3F">
              <w:rPr>
                <w:rFonts w:ascii="Times New Roman" w:hAnsi="Times New Roman" w:cs="Times New Roman"/>
                <w:spacing w:val="9"/>
                <w:sz w:val="24"/>
                <w:szCs w:val="24"/>
              </w:rPr>
              <w:t xml:space="preserve"> </w:t>
            </w:r>
            <w:r w:rsidRPr="00A44F3F">
              <w:rPr>
                <w:rFonts w:ascii="Times New Roman" w:hAnsi="Times New Roman" w:cs="Times New Roman"/>
                <w:sz w:val="24"/>
                <w:szCs w:val="24"/>
              </w:rPr>
              <w:t>ca</w:t>
            </w:r>
            <w:r w:rsidRPr="00A44F3F">
              <w:rPr>
                <w:rFonts w:ascii="Times New Roman" w:hAnsi="Times New Roman" w:cs="Times New Roman"/>
                <w:spacing w:val="-2"/>
                <w:sz w:val="24"/>
                <w:szCs w:val="24"/>
              </w:rPr>
              <w:t>s</w:t>
            </w:r>
            <w:r w:rsidRPr="00A44F3F">
              <w:rPr>
                <w:rFonts w:ascii="Times New Roman" w:hAnsi="Times New Roman" w:cs="Times New Roman"/>
                <w:sz w:val="24"/>
                <w:szCs w:val="24"/>
              </w:rPr>
              <w:t>h</w:t>
            </w:r>
            <w:r w:rsidRPr="00A44F3F">
              <w:rPr>
                <w:rFonts w:ascii="Times New Roman" w:hAnsi="Times New Roman" w:cs="Times New Roman"/>
                <w:spacing w:val="10"/>
                <w:sz w:val="24"/>
                <w:szCs w:val="24"/>
              </w:rPr>
              <w:t xml:space="preserve"> </w:t>
            </w:r>
            <w:r w:rsidRPr="00A44F3F">
              <w:rPr>
                <w:rFonts w:ascii="Times New Roman" w:hAnsi="Times New Roman" w:cs="Times New Roman"/>
                <w:spacing w:val="-1"/>
                <w:sz w:val="24"/>
                <w:szCs w:val="24"/>
              </w:rPr>
              <w:t>wa</w:t>
            </w:r>
            <w:r w:rsidRPr="00A44F3F">
              <w:rPr>
                <w:rFonts w:ascii="Times New Roman" w:hAnsi="Times New Roman" w:cs="Times New Roman"/>
                <w:sz w:val="24"/>
                <w:szCs w:val="24"/>
              </w:rPr>
              <w:t>s</w:t>
            </w:r>
            <w:r w:rsidRPr="00A44F3F">
              <w:rPr>
                <w:rFonts w:ascii="Times New Roman" w:hAnsi="Times New Roman" w:cs="Times New Roman"/>
                <w:spacing w:val="10"/>
                <w:sz w:val="24"/>
                <w:szCs w:val="24"/>
              </w:rPr>
              <w:t xml:space="preserve"> </w:t>
            </w:r>
            <w:r w:rsidRPr="00A44F3F">
              <w:rPr>
                <w:rFonts w:ascii="Times New Roman" w:hAnsi="Times New Roman" w:cs="Times New Roman"/>
                <w:sz w:val="24"/>
                <w:szCs w:val="24"/>
              </w:rPr>
              <w:t>p</w:t>
            </w:r>
            <w:r w:rsidRPr="00A44F3F">
              <w:rPr>
                <w:rFonts w:ascii="Times New Roman" w:hAnsi="Times New Roman" w:cs="Times New Roman"/>
                <w:spacing w:val="-2"/>
                <w:sz w:val="24"/>
                <w:szCs w:val="24"/>
              </w:rPr>
              <w:t>r</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v</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d</w:t>
            </w:r>
            <w:r w:rsidRPr="00A44F3F">
              <w:rPr>
                <w:rFonts w:ascii="Times New Roman" w:hAnsi="Times New Roman" w:cs="Times New Roman"/>
                <w:spacing w:val="-1"/>
                <w:sz w:val="24"/>
                <w:szCs w:val="24"/>
              </w:rPr>
              <w:t>e</w:t>
            </w:r>
            <w:r w:rsidRPr="00A44F3F">
              <w:rPr>
                <w:rFonts w:ascii="Times New Roman" w:hAnsi="Times New Roman" w:cs="Times New Roman"/>
                <w:sz w:val="24"/>
                <w:szCs w:val="24"/>
              </w:rPr>
              <w:t>d</w:t>
            </w:r>
            <w:r w:rsidRPr="00A44F3F">
              <w:rPr>
                <w:rFonts w:ascii="Times New Roman" w:hAnsi="Times New Roman" w:cs="Times New Roman"/>
                <w:spacing w:val="10"/>
                <w:sz w:val="24"/>
                <w:szCs w:val="24"/>
              </w:rPr>
              <w:t xml:space="preserve"> </w:t>
            </w:r>
            <w:r w:rsidRPr="00A44F3F">
              <w:rPr>
                <w:rFonts w:ascii="Times New Roman" w:hAnsi="Times New Roman" w:cs="Times New Roman"/>
                <w:spacing w:val="-1"/>
                <w:sz w:val="24"/>
                <w:szCs w:val="24"/>
              </w:rPr>
              <w:t>t</w:t>
            </w:r>
            <w:r w:rsidRPr="00A44F3F">
              <w:rPr>
                <w:rFonts w:ascii="Times New Roman" w:hAnsi="Times New Roman" w:cs="Times New Roman"/>
                <w:sz w:val="24"/>
                <w:szCs w:val="24"/>
              </w:rPr>
              <w:t>o</w:t>
            </w:r>
            <w:r w:rsidRPr="00A44F3F">
              <w:rPr>
                <w:rFonts w:ascii="Times New Roman" w:hAnsi="Times New Roman" w:cs="Times New Roman"/>
                <w:spacing w:val="9"/>
                <w:sz w:val="24"/>
                <w:szCs w:val="24"/>
              </w:rPr>
              <w:t xml:space="preserve"> </w:t>
            </w:r>
            <w:r w:rsidRPr="00A44F3F">
              <w:rPr>
                <w:rFonts w:ascii="Times New Roman" w:hAnsi="Times New Roman" w:cs="Times New Roman"/>
                <w:spacing w:val="-1"/>
                <w:sz w:val="24"/>
                <w:szCs w:val="24"/>
              </w:rPr>
              <w:t>e</w:t>
            </w:r>
            <w:r w:rsidRPr="00A44F3F">
              <w:rPr>
                <w:rFonts w:ascii="Times New Roman" w:hAnsi="Times New Roman" w:cs="Times New Roman"/>
                <w:sz w:val="24"/>
                <w:szCs w:val="24"/>
              </w:rPr>
              <w:t>n</w:t>
            </w:r>
            <w:r w:rsidRPr="00A44F3F">
              <w:rPr>
                <w:rFonts w:ascii="Times New Roman" w:hAnsi="Times New Roman" w:cs="Times New Roman"/>
                <w:spacing w:val="-1"/>
                <w:sz w:val="24"/>
                <w:szCs w:val="24"/>
              </w:rPr>
              <w:t>courag</w:t>
            </w:r>
            <w:r w:rsidRPr="00A44F3F">
              <w:rPr>
                <w:rFonts w:ascii="Times New Roman" w:hAnsi="Times New Roman" w:cs="Times New Roman"/>
                <w:sz w:val="24"/>
                <w:szCs w:val="24"/>
              </w:rPr>
              <w:t>e</w:t>
            </w:r>
            <w:r w:rsidRPr="00A44F3F">
              <w:rPr>
                <w:rFonts w:ascii="Times New Roman" w:hAnsi="Times New Roman" w:cs="Times New Roman"/>
                <w:spacing w:val="9"/>
                <w:sz w:val="24"/>
                <w:szCs w:val="24"/>
              </w:rPr>
              <w:t xml:space="preserve"> </w:t>
            </w:r>
            <w:r w:rsidRPr="00A44F3F">
              <w:rPr>
                <w:rFonts w:ascii="Times New Roman" w:hAnsi="Times New Roman" w:cs="Times New Roman"/>
                <w:spacing w:val="-2"/>
                <w:sz w:val="24"/>
                <w:szCs w:val="24"/>
              </w:rPr>
              <w:t>t</w:t>
            </w:r>
            <w:r w:rsidRPr="00A44F3F">
              <w:rPr>
                <w:rFonts w:ascii="Times New Roman" w:hAnsi="Times New Roman" w:cs="Times New Roman"/>
                <w:sz w:val="24"/>
                <w:szCs w:val="24"/>
              </w:rPr>
              <w:t>r</w:t>
            </w:r>
            <w:r w:rsidRPr="00A44F3F">
              <w:rPr>
                <w:rFonts w:ascii="Times New Roman" w:hAnsi="Times New Roman" w:cs="Times New Roman"/>
                <w:spacing w:val="-1"/>
                <w:sz w:val="24"/>
                <w:szCs w:val="24"/>
              </w:rPr>
              <w:t>ainees;</w:t>
            </w:r>
            <w:r w:rsidRPr="00A44F3F">
              <w:rPr>
                <w:rFonts w:ascii="Times New Roman" w:hAnsi="Times New Roman" w:cs="Times New Roman"/>
                <w:sz w:val="24"/>
                <w:szCs w:val="24"/>
              </w:rPr>
              <w:t xml:space="preserve"> </w:t>
            </w:r>
            <w:r w:rsidRPr="00A44F3F">
              <w:rPr>
                <w:rFonts w:ascii="Times New Roman" w:hAnsi="Times New Roman" w:cs="Times New Roman"/>
                <w:spacing w:val="-1"/>
                <w:sz w:val="24"/>
                <w:szCs w:val="24"/>
              </w:rPr>
              <w:t>t</w:t>
            </w:r>
            <w:r w:rsidRPr="00A44F3F">
              <w:rPr>
                <w:rFonts w:ascii="Times New Roman" w:hAnsi="Times New Roman" w:cs="Times New Roman"/>
                <w:sz w:val="24"/>
                <w:szCs w:val="24"/>
              </w:rPr>
              <w:t>he</w:t>
            </w:r>
            <w:r w:rsidRPr="00A44F3F">
              <w:rPr>
                <w:rFonts w:ascii="Times New Roman" w:hAnsi="Times New Roman" w:cs="Times New Roman"/>
                <w:spacing w:val="3"/>
                <w:sz w:val="24"/>
                <w:szCs w:val="24"/>
              </w:rPr>
              <w:t xml:space="preserve"> </w:t>
            </w:r>
            <w:r w:rsidRPr="00A44F3F">
              <w:rPr>
                <w:rFonts w:ascii="Times New Roman" w:hAnsi="Times New Roman" w:cs="Times New Roman"/>
                <w:spacing w:val="-1"/>
                <w:sz w:val="24"/>
                <w:szCs w:val="24"/>
              </w:rPr>
              <w:t>trai</w:t>
            </w:r>
            <w:r w:rsidRPr="00A44F3F">
              <w:rPr>
                <w:rFonts w:ascii="Times New Roman" w:hAnsi="Times New Roman" w:cs="Times New Roman"/>
                <w:sz w:val="24"/>
                <w:szCs w:val="24"/>
              </w:rPr>
              <w:t>n</w:t>
            </w:r>
            <w:r w:rsidRPr="00A44F3F">
              <w:rPr>
                <w:rFonts w:ascii="Times New Roman" w:hAnsi="Times New Roman" w:cs="Times New Roman"/>
                <w:spacing w:val="-1"/>
                <w:sz w:val="24"/>
                <w:szCs w:val="24"/>
              </w:rPr>
              <w:t>er</w:t>
            </w:r>
            <w:r w:rsidRPr="00A44F3F">
              <w:rPr>
                <w:rFonts w:ascii="Times New Roman" w:hAnsi="Times New Roman" w:cs="Times New Roman"/>
                <w:sz w:val="24"/>
                <w:szCs w:val="24"/>
              </w:rPr>
              <w:t>s</w:t>
            </w:r>
            <w:r w:rsidRPr="00A44F3F">
              <w:rPr>
                <w:rFonts w:ascii="Times New Roman" w:hAnsi="Times New Roman" w:cs="Times New Roman"/>
                <w:spacing w:val="2"/>
                <w:sz w:val="24"/>
                <w:szCs w:val="24"/>
              </w:rPr>
              <w:t xml:space="preserve"> </w:t>
            </w:r>
            <w:r w:rsidRPr="00A44F3F">
              <w:rPr>
                <w:rFonts w:ascii="Times New Roman" w:hAnsi="Times New Roman" w:cs="Times New Roman"/>
                <w:spacing w:val="-1"/>
                <w:sz w:val="24"/>
                <w:szCs w:val="24"/>
              </w:rPr>
              <w:t>wer</w:t>
            </w:r>
            <w:r w:rsidRPr="00A44F3F">
              <w:rPr>
                <w:rFonts w:ascii="Times New Roman" w:hAnsi="Times New Roman" w:cs="Times New Roman"/>
                <w:sz w:val="24"/>
                <w:szCs w:val="24"/>
              </w:rPr>
              <w:t>e</w:t>
            </w:r>
            <w:r w:rsidRPr="00A44F3F">
              <w:rPr>
                <w:rFonts w:ascii="Times New Roman" w:hAnsi="Times New Roman" w:cs="Times New Roman"/>
                <w:spacing w:val="3"/>
                <w:sz w:val="24"/>
                <w:szCs w:val="24"/>
              </w:rPr>
              <w:t xml:space="preserve"> </w:t>
            </w:r>
            <w:r w:rsidRPr="00A44F3F">
              <w:rPr>
                <w:rFonts w:ascii="Times New Roman" w:hAnsi="Times New Roman" w:cs="Times New Roman"/>
                <w:spacing w:val="-1"/>
                <w:sz w:val="24"/>
                <w:szCs w:val="24"/>
              </w:rPr>
              <w:t>el</w:t>
            </w:r>
            <w:r w:rsidRPr="00A44F3F">
              <w:rPr>
                <w:rFonts w:ascii="Times New Roman" w:hAnsi="Times New Roman" w:cs="Times New Roman"/>
                <w:sz w:val="24"/>
                <w:szCs w:val="24"/>
              </w:rPr>
              <w:t>d</w:t>
            </w:r>
            <w:r w:rsidRPr="00A44F3F">
              <w:rPr>
                <w:rFonts w:ascii="Times New Roman" w:hAnsi="Times New Roman" w:cs="Times New Roman"/>
                <w:spacing w:val="-1"/>
                <w:sz w:val="24"/>
                <w:szCs w:val="24"/>
              </w:rPr>
              <w:t>erl</w:t>
            </w:r>
            <w:r w:rsidRPr="00A44F3F">
              <w:rPr>
                <w:rFonts w:ascii="Times New Roman" w:hAnsi="Times New Roman" w:cs="Times New Roman"/>
                <w:sz w:val="24"/>
                <w:szCs w:val="24"/>
              </w:rPr>
              <w:t>y</w:t>
            </w:r>
            <w:r w:rsidRPr="00A44F3F">
              <w:rPr>
                <w:rFonts w:ascii="Times New Roman" w:hAnsi="Times New Roman" w:cs="Times New Roman"/>
                <w:spacing w:val="3"/>
                <w:sz w:val="24"/>
                <w:szCs w:val="24"/>
              </w:rPr>
              <w:t xml:space="preserve"> </w:t>
            </w:r>
            <w:r w:rsidRPr="00A44F3F">
              <w:rPr>
                <w:rFonts w:ascii="Times New Roman" w:hAnsi="Times New Roman" w:cs="Times New Roman"/>
                <w:spacing w:val="-1"/>
                <w:sz w:val="24"/>
                <w:szCs w:val="24"/>
              </w:rPr>
              <w:t>w</w:t>
            </w:r>
            <w:r w:rsidRPr="00A44F3F">
              <w:rPr>
                <w:rFonts w:ascii="Times New Roman" w:hAnsi="Times New Roman" w:cs="Times New Roman"/>
                <w:sz w:val="24"/>
                <w:szCs w:val="24"/>
              </w:rPr>
              <w:t>o</w:t>
            </w:r>
            <w:r w:rsidRPr="00A44F3F">
              <w:rPr>
                <w:rFonts w:ascii="Times New Roman" w:hAnsi="Times New Roman" w:cs="Times New Roman"/>
                <w:spacing w:val="-3"/>
                <w:sz w:val="24"/>
                <w:szCs w:val="24"/>
              </w:rPr>
              <w:t>m</w:t>
            </w:r>
            <w:r w:rsidRPr="00A44F3F">
              <w:rPr>
                <w:rFonts w:ascii="Times New Roman" w:hAnsi="Times New Roman" w:cs="Times New Roman"/>
                <w:spacing w:val="-1"/>
                <w:sz w:val="24"/>
                <w:szCs w:val="24"/>
              </w:rPr>
              <w:t>e</w:t>
            </w:r>
            <w:r w:rsidRPr="00A44F3F">
              <w:rPr>
                <w:rFonts w:ascii="Times New Roman" w:hAnsi="Times New Roman" w:cs="Times New Roman"/>
                <w:sz w:val="24"/>
                <w:szCs w:val="24"/>
              </w:rPr>
              <w:t>n</w:t>
            </w:r>
            <w:r w:rsidRPr="00A44F3F">
              <w:rPr>
                <w:rFonts w:ascii="Times New Roman" w:hAnsi="Times New Roman" w:cs="Times New Roman"/>
                <w:spacing w:val="4"/>
                <w:sz w:val="24"/>
                <w:szCs w:val="24"/>
              </w:rPr>
              <w:t xml:space="preserve"> </w:t>
            </w:r>
            <w:r w:rsidRPr="00A44F3F">
              <w:rPr>
                <w:rFonts w:ascii="Times New Roman" w:hAnsi="Times New Roman" w:cs="Times New Roman"/>
                <w:spacing w:val="-1"/>
                <w:sz w:val="24"/>
                <w:szCs w:val="24"/>
              </w:rPr>
              <w:t>wit</w:t>
            </w:r>
            <w:r w:rsidRPr="00A44F3F">
              <w:rPr>
                <w:rFonts w:ascii="Times New Roman" w:hAnsi="Times New Roman" w:cs="Times New Roman"/>
                <w:sz w:val="24"/>
                <w:szCs w:val="24"/>
              </w:rPr>
              <w:t>h</w:t>
            </w:r>
            <w:r w:rsidRPr="00A44F3F">
              <w:rPr>
                <w:rFonts w:ascii="Times New Roman" w:hAnsi="Times New Roman" w:cs="Times New Roman"/>
                <w:spacing w:val="4"/>
                <w:sz w:val="24"/>
                <w:szCs w:val="24"/>
              </w:rPr>
              <w:t xml:space="preserve"> </w:t>
            </w:r>
            <w:r w:rsidRPr="00A44F3F">
              <w:rPr>
                <w:rFonts w:ascii="Times New Roman" w:hAnsi="Times New Roman" w:cs="Times New Roman"/>
                <w:spacing w:val="-1"/>
                <w:sz w:val="24"/>
                <w:szCs w:val="24"/>
              </w:rPr>
              <w:t>craft-ma</w:t>
            </w:r>
            <w:r w:rsidRPr="00A44F3F">
              <w:rPr>
                <w:rFonts w:ascii="Times New Roman" w:hAnsi="Times New Roman" w:cs="Times New Roman"/>
                <w:sz w:val="24"/>
                <w:szCs w:val="24"/>
              </w:rPr>
              <w:t>k</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ng</w:t>
            </w:r>
            <w:r w:rsidRPr="00A44F3F">
              <w:rPr>
                <w:rFonts w:ascii="Times New Roman" w:hAnsi="Times New Roman" w:cs="Times New Roman"/>
                <w:spacing w:val="4"/>
                <w:sz w:val="24"/>
                <w:szCs w:val="24"/>
              </w:rPr>
              <w:t xml:space="preserve"> </w:t>
            </w:r>
            <w:r w:rsidRPr="00A44F3F">
              <w:rPr>
                <w:rFonts w:ascii="Times New Roman" w:hAnsi="Times New Roman" w:cs="Times New Roman"/>
                <w:spacing w:val="-1"/>
                <w:sz w:val="24"/>
                <w:szCs w:val="24"/>
              </w:rPr>
              <w:t>s</w:t>
            </w:r>
            <w:r w:rsidRPr="00A44F3F">
              <w:rPr>
                <w:rFonts w:ascii="Times New Roman" w:hAnsi="Times New Roman" w:cs="Times New Roman"/>
                <w:sz w:val="24"/>
                <w:szCs w:val="24"/>
              </w:rPr>
              <w:t>k</w:t>
            </w:r>
            <w:r w:rsidRPr="00A44F3F">
              <w:rPr>
                <w:rFonts w:ascii="Times New Roman" w:hAnsi="Times New Roman" w:cs="Times New Roman"/>
                <w:spacing w:val="-1"/>
                <w:sz w:val="24"/>
                <w:szCs w:val="24"/>
              </w:rPr>
              <w:t>ill</w:t>
            </w:r>
            <w:r w:rsidRPr="00A44F3F">
              <w:rPr>
                <w:rFonts w:ascii="Times New Roman" w:hAnsi="Times New Roman" w:cs="Times New Roman"/>
                <w:sz w:val="24"/>
                <w:szCs w:val="24"/>
              </w:rPr>
              <w:t>s</w:t>
            </w:r>
            <w:r w:rsidRPr="00A44F3F">
              <w:rPr>
                <w:rFonts w:ascii="Times New Roman" w:hAnsi="Times New Roman" w:cs="Times New Roman"/>
                <w:spacing w:val="4"/>
                <w:sz w:val="24"/>
                <w:szCs w:val="24"/>
              </w:rPr>
              <w:t xml:space="preserve"> </w:t>
            </w:r>
            <w:r w:rsidRPr="00A44F3F">
              <w:rPr>
                <w:rFonts w:ascii="Times New Roman" w:hAnsi="Times New Roman" w:cs="Times New Roman"/>
                <w:spacing w:val="-1"/>
                <w:sz w:val="24"/>
                <w:szCs w:val="24"/>
              </w:rPr>
              <w:t>w</w:t>
            </w:r>
            <w:r w:rsidRPr="00A44F3F">
              <w:rPr>
                <w:rFonts w:ascii="Times New Roman" w:hAnsi="Times New Roman" w:cs="Times New Roman"/>
                <w:sz w:val="24"/>
                <w:szCs w:val="24"/>
              </w:rPr>
              <w:t>h</w:t>
            </w:r>
            <w:r w:rsidRPr="00A44F3F">
              <w:rPr>
                <w:rFonts w:ascii="Times New Roman" w:hAnsi="Times New Roman" w:cs="Times New Roman"/>
                <w:spacing w:val="-1"/>
                <w:sz w:val="24"/>
                <w:szCs w:val="24"/>
              </w:rPr>
              <w:t>ich ris</w:t>
            </w:r>
            <w:r w:rsidRPr="00A44F3F">
              <w:rPr>
                <w:rFonts w:ascii="Times New Roman" w:hAnsi="Times New Roman" w:cs="Times New Roman"/>
                <w:sz w:val="24"/>
                <w:szCs w:val="24"/>
              </w:rPr>
              <w:t>k</w:t>
            </w:r>
            <w:r w:rsidRPr="00A44F3F">
              <w:rPr>
                <w:rFonts w:ascii="Times New Roman" w:hAnsi="Times New Roman" w:cs="Times New Roman"/>
                <w:spacing w:val="-1"/>
                <w:sz w:val="24"/>
                <w:szCs w:val="24"/>
              </w:rPr>
              <w:t>e</w:t>
            </w:r>
            <w:r w:rsidRPr="00A44F3F">
              <w:rPr>
                <w:rFonts w:ascii="Times New Roman" w:hAnsi="Times New Roman" w:cs="Times New Roman"/>
                <w:sz w:val="24"/>
                <w:szCs w:val="24"/>
              </w:rPr>
              <w:t>d</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b</w:t>
            </w:r>
            <w:r w:rsidRPr="00A44F3F">
              <w:rPr>
                <w:rFonts w:ascii="Times New Roman" w:hAnsi="Times New Roman" w:cs="Times New Roman"/>
                <w:spacing w:val="-1"/>
                <w:sz w:val="24"/>
                <w:szCs w:val="24"/>
              </w:rPr>
              <w:t>ein</w:t>
            </w:r>
            <w:r w:rsidRPr="00A44F3F">
              <w:rPr>
                <w:rFonts w:ascii="Times New Roman" w:hAnsi="Times New Roman" w:cs="Times New Roman"/>
                <w:sz w:val="24"/>
                <w:szCs w:val="24"/>
              </w:rPr>
              <w:t>g</w:t>
            </w:r>
            <w:r w:rsidRPr="00A44F3F">
              <w:rPr>
                <w:rFonts w:ascii="Times New Roman" w:hAnsi="Times New Roman" w:cs="Times New Roman"/>
                <w:spacing w:val="1"/>
                <w:sz w:val="24"/>
                <w:szCs w:val="24"/>
              </w:rPr>
              <w:t xml:space="preserve"> </w:t>
            </w:r>
            <w:r w:rsidRPr="00A44F3F">
              <w:rPr>
                <w:rFonts w:ascii="Times New Roman" w:hAnsi="Times New Roman" w:cs="Times New Roman"/>
                <w:spacing w:val="-1"/>
                <w:sz w:val="24"/>
                <w:szCs w:val="24"/>
              </w:rPr>
              <w:t>los</w:t>
            </w:r>
            <w:r w:rsidRPr="00A44F3F">
              <w:rPr>
                <w:rFonts w:ascii="Times New Roman" w:hAnsi="Times New Roman" w:cs="Times New Roman"/>
                <w:sz w:val="24"/>
                <w:szCs w:val="24"/>
              </w:rPr>
              <w:t>t</w:t>
            </w:r>
            <w:r w:rsidRPr="00A44F3F">
              <w:rPr>
                <w:rFonts w:ascii="Times New Roman" w:hAnsi="Times New Roman" w:cs="Times New Roman"/>
                <w:spacing w:val="-1"/>
                <w:sz w:val="24"/>
                <w:szCs w:val="24"/>
              </w:rPr>
              <w:t xml:space="preserve"> t</w:t>
            </w:r>
            <w:r w:rsidRPr="00A44F3F">
              <w:rPr>
                <w:rFonts w:ascii="Times New Roman" w:hAnsi="Times New Roman" w:cs="Times New Roman"/>
                <w:sz w:val="24"/>
                <w:szCs w:val="24"/>
              </w:rPr>
              <w:t>o</w:t>
            </w:r>
            <w:r w:rsidRPr="00A44F3F">
              <w:rPr>
                <w:rFonts w:ascii="Times New Roman" w:hAnsi="Times New Roman" w:cs="Times New Roman"/>
                <w:spacing w:val="1"/>
                <w:sz w:val="24"/>
                <w:szCs w:val="24"/>
              </w:rPr>
              <w:t xml:space="preserve"> </w:t>
            </w:r>
            <w:r w:rsidRPr="00A44F3F">
              <w:rPr>
                <w:rFonts w:ascii="Times New Roman" w:hAnsi="Times New Roman" w:cs="Times New Roman"/>
                <w:spacing w:val="-1"/>
                <w:sz w:val="24"/>
                <w:szCs w:val="24"/>
              </w:rPr>
              <w:t>t</w:t>
            </w:r>
            <w:r w:rsidRPr="00A44F3F">
              <w:rPr>
                <w:rFonts w:ascii="Times New Roman" w:hAnsi="Times New Roman" w:cs="Times New Roman"/>
                <w:sz w:val="24"/>
                <w:szCs w:val="24"/>
              </w:rPr>
              <w:t>he</w:t>
            </w:r>
            <w:r w:rsidRPr="00A44F3F">
              <w:rPr>
                <w:rFonts w:ascii="Times New Roman" w:hAnsi="Times New Roman" w:cs="Times New Roman"/>
                <w:spacing w:val="-1"/>
                <w:sz w:val="24"/>
                <w:szCs w:val="24"/>
              </w:rPr>
              <w:t xml:space="preserve"> c</w:t>
            </w:r>
            <w:r w:rsidRPr="00A44F3F">
              <w:rPr>
                <w:rFonts w:ascii="Times New Roman" w:hAnsi="Times New Roman" w:cs="Times New Roman"/>
                <w:sz w:val="24"/>
                <w:szCs w:val="24"/>
              </w:rPr>
              <w:t>o</w:t>
            </w:r>
            <w:r w:rsidRPr="00A44F3F">
              <w:rPr>
                <w:rFonts w:ascii="Times New Roman" w:hAnsi="Times New Roman" w:cs="Times New Roman"/>
                <w:spacing w:val="-1"/>
                <w:sz w:val="24"/>
                <w:szCs w:val="24"/>
              </w:rPr>
              <w:t>mm</w:t>
            </w:r>
            <w:r w:rsidRPr="00A44F3F">
              <w:rPr>
                <w:rFonts w:ascii="Times New Roman" w:hAnsi="Times New Roman" w:cs="Times New Roman"/>
                <w:sz w:val="24"/>
                <w:szCs w:val="24"/>
              </w:rPr>
              <w:t>un</w:t>
            </w:r>
            <w:r w:rsidRPr="00A44F3F">
              <w:rPr>
                <w:rFonts w:ascii="Times New Roman" w:hAnsi="Times New Roman" w:cs="Times New Roman"/>
                <w:spacing w:val="-1"/>
                <w:sz w:val="24"/>
                <w:szCs w:val="24"/>
              </w:rPr>
              <w:t>ity</w:t>
            </w:r>
          </w:p>
        </w:tc>
        <w:tc>
          <w:tcPr>
            <w:tcW w:w="4111" w:type="dxa"/>
          </w:tcPr>
          <w:p w:rsidR="00A44F3F" w:rsidRPr="00A44F3F" w:rsidRDefault="00A44F3F" w:rsidP="00A44F3F">
            <w:r w:rsidRPr="00A44F3F">
              <w:rPr>
                <w:rFonts w:ascii="Times New Roman" w:hAnsi="Times New Roman" w:cs="Times New Roman"/>
                <w:iCs/>
                <w:spacing w:val="-1"/>
                <w:sz w:val="24"/>
                <w:szCs w:val="24"/>
              </w:rPr>
              <w:t>Support gender equality, empowerment of beneficiary, secure cultural heritage.</w:t>
            </w:r>
          </w:p>
        </w:tc>
      </w:tr>
      <w:tr w:rsidR="00A44F3F" w:rsidRPr="00A44F3F" w:rsidTr="005621DA">
        <w:tc>
          <w:tcPr>
            <w:tcW w:w="2660" w:type="dxa"/>
          </w:tcPr>
          <w:p w:rsidR="00A44F3F" w:rsidRPr="00A44F3F" w:rsidRDefault="00A44F3F" w:rsidP="00A44F3F">
            <w:pPr>
              <w:kinsoku w:val="0"/>
              <w:overflowPunct w:val="0"/>
              <w:autoSpaceDE w:val="0"/>
              <w:autoSpaceDN w:val="0"/>
              <w:adjustRightInd w:val="0"/>
              <w:ind w:left="102"/>
              <w:rPr>
                <w:rFonts w:ascii="Times New Roman" w:hAnsi="Times New Roman" w:cs="Times New Roman"/>
                <w:sz w:val="24"/>
                <w:szCs w:val="24"/>
              </w:rPr>
            </w:pPr>
            <w:r w:rsidRPr="00A44F3F">
              <w:rPr>
                <w:rFonts w:ascii="Times New Roman" w:hAnsi="Times New Roman" w:cs="Times New Roman"/>
                <w:sz w:val="24"/>
                <w:szCs w:val="24"/>
              </w:rPr>
              <w:t>Pa</w:t>
            </w:r>
            <w:r w:rsidRPr="00A44F3F">
              <w:rPr>
                <w:rFonts w:ascii="Times New Roman" w:hAnsi="Times New Roman" w:cs="Times New Roman"/>
                <w:spacing w:val="-1"/>
                <w:sz w:val="24"/>
                <w:szCs w:val="24"/>
              </w:rPr>
              <w:t>yi</w:t>
            </w:r>
            <w:r w:rsidRPr="00A44F3F">
              <w:rPr>
                <w:rFonts w:ascii="Times New Roman" w:hAnsi="Times New Roman" w:cs="Times New Roman"/>
                <w:sz w:val="24"/>
                <w:szCs w:val="24"/>
              </w:rPr>
              <w:t>ng ben</w:t>
            </w:r>
            <w:r w:rsidRPr="00A44F3F">
              <w:rPr>
                <w:rFonts w:ascii="Times New Roman" w:hAnsi="Times New Roman" w:cs="Times New Roman"/>
                <w:spacing w:val="-2"/>
                <w:sz w:val="24"/>
                <w:szCs w:val="24"/>
              </w:rPr>
              <w:t>e</w:t>
            </w:r>
            <w:r w:rsidRPr="00A44F3F">
              <w:rPr>
                <w:rFonts w:ascii="Times New Roman" w:hAnsi="Times New Roman" w:cs="Times New Roman"/>
                <w:sz w:val="24"/>
                <w:szCs w:val="24"/>
              </w:rPr>
              <w:t>f</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c</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ar</w:t>
            </w:r>
            <w:r w:rsidRPr="00A44F3F">
              <w:rPr>
                <w:rFonts w:ascii="Times New Roman" w:hAnsi="Times New Roman" w:cs="Times New Roman"/>
                <w:spacing w:val="-1"/>
                <w:sz w:val="24"/>
                <w:szCs w:val="24"/>
              </w:rPr>
              <w:t>ie</w:t>
            </w:r>
            <w:r w:rsidRPr="00A44F3F">
              <w:rPr>
                <w:rFonts w:ascii="Times New Roman" w:hAnsi="Times New Roman" w:cs="Times New Roman"/>
                <w:sz w:val="24"/>
                <w:szCs w:val="24"/>
              </w:rPr>
              <w:t xml:space="preserve">s </w:t>
            </w:r>
            <w:r w:rsidRPr="00A44F3F">
              <w:rPr>
                <w:rFonts w:ascii="Times New Roman" w:hAnsi="Times New Roman" w:cs="Times New Roman"/>
                <w:spacing w:val="-1"/>
                <w:sz w:val="24"/>
                <w:szCs w:val="24"/>
              </w:rPr>
              <w:t>t</w:t>
            </w:r>
            <w:r w:rsidRPr="00A44F3F">
              <w:rPr>
                <w:rFonts w:ascii="Times New Roman" w:hAnsi="Times New Roman" w:cs="Times New Roman"/>
                <w:sz w:val="24"/>
                <w:szCs w:val="24"/>
              </w:rPr>
              <w:t>o re</w:t>
            </w:r>
            <w:r w:rsidRPr="00A44F3F">
              <w:rPr>
                <w:rFonts w:ascii="Times New Roman" w:hAnsi="Times New Roman" w:cs="Times New Roman"/>
                <w:spacing w:val="-1"/>
                <w:sz w:val="24"/>
                <w:szCs w:val="24"/>
              </w:rPr>
              <w:t>pai</w:t>
            </w:r>
            <w:r w:rsidRPr="00A44F3F">
              <w:rPr>
                <w:rFonts w:ascii="Times New Roman" w:hAnsi="Times New Roman" w:cs="Times New Roman"/>
                <w:sz w:val="24"/>
                <w:szCs w:val="24"/>
              </w:rPr>
              <w:t xml:space="preserve">r </w:t>
            </w:r>
            <w:r w:rsidRPr="00A44F3F">
              <w:rPr>
                <w:rFonts w:ascii="Times New Roman" w:hAnsi="Times New Roman" w:cs="Times New Roman"/>
                <w:spacing w:val="-1"/>
                <w:sz w:val="24"/>
                <w:szCs w:val="24"/>
              </w:rPr>
              <w:t>t</w:t>
            </w:r>
            <w:r w:rsidRPr="00A44F3F">
              <w:rPr>
                <w:rFonts w:ascii="Times New Roman" w:hAnsi="Times New Roman" w:cs="Times New Roman"/>
                <w:sz w:val="24"/>
                <w:szCs w:val="24"/>
              </w:rPr>
              <w:t>h</w:t>
            </w:r>
            <w:r w:rsidRPr="00A44F3F">
              <w:rPr>
                <w:rFonts w:ascii="Times New Roman" w:hAnsi="Times New Roman" w:cs="Times New Roman"/>
                <w:spacing w:val="-1"/>
                <w:sz w:val="24"/>
                <w:szCs w:val="24"/>
              </w:rPr>
              <w:t>ei</w:t>
            </w:r>
            <w:r w:rsidRPr="00A44F3F">
              <w:rPr>
                <w:rFonts w:ascii="Times New Roman" w:hAnsi="Times New Roman" w:cs="Times New Roman"/>
                <w:sz w:val="24"/>
                <w:szCs w:val="24"/>
              </w:rPr>
              <w:t>r</w:t>
            </w:r>
            <w:r w:rsidRPr="00A44F3F">
              <w:rPr>
                <w:rFonts w:ascii="Times New Roman" w:hAnsi="Times New Roman" w:cs="Times New Roman"/>
                <w:spacing w:val="16"/>
                <w:sz w:val="24"/>
                <w:szCs w:val="24"/>
              </w:rPr>
              <w:t xml:space="preserve"> </w:t>
            </w:r>
            <w:r w:rsidRPr="00A44F3F">
              <w:rPr>
                <w:rFonts w:ascii="Times New Roman" w:hAnsi="Times New Roman" w:cs="Times New Roman"/>
                <w:spacing w:val="-1"/>
                <w:sz w:val="24"/>
                <w:szCs w:val="24"/>
              </w:rPr>
              <w:t>ow</w:t>
            </w:r>
            <w:r w:rsidRPr="00A44F3F">
              <w:rPr>
                <w:rFonts w:ascii="Times New Roman" w:hAnsi="Times New Roman" w:cs="Times New Roman"/>
                <w:sz w:val="24"/>
                <w:szCs w:val="24"/>
              </w:rPr>
              <w:t>n</w:t>
            </w:r>
            <w:r w:rsidRPr="00A44F3F">
              <w:rPr>
                <w:rFonts w:ascii="Times New Roman" w:hAnsi="Times New Roman" w:cs="Times New Roman"/>
                <w:spacing w:val="16"/>
                <w:sz w:val="24"/>
                <w:szCs w:val="24"/>
              </w:rPr>
              <w:t xml:space="preserve"> </w:t>
            </w:r>
            <w:r w:rsidRPr="00A44F3F">
              <w:rPr>
                <w:rFonts w:ascii="Times New Roman" w:hAnsi="Times New Roman" w:cs="Times New Roman"/>
                <w:sz w:val="24"/>
                <w:szCs w:val="24"/>
              </w:rPr>
              <w:t>h</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u</w:t>
            </w:r>
            <w:r w:rsidRPr="00A44F3F">
              <w:rPr>
                <w:rFonts w:ascii="Times New Roman" w:hAnsi="Times New Roman" w:cs="Times New Roman"/>
                <w:spacing w:val="-2"/>
                <w:sz w:val="24"/>
                <w:szCs w:val="24"/>
              </w:rPr>
              <w:t>s</w:t>
            </w:r>
            <w:r w:rsidRPr="00A44F3F">
              <w:rPr>
                <w:rFonts w:ascii="Times New Roman" w:hAnsi="Times New Roman" w:cs="Times New Roman"/>
                <w:spacing w:val="-1"/>
                <w:sz w:val="24"/>
                <w:szCs w:val="24"/>
              </w:rPr>
              <w:t>e</w:t>
            </w:r>
            <w:r w:rsidRPr="00A44F3F">
              <w:rPr>
                <w:rFonts w:ascii="Times New Roman" w:hAnsi="Times New Roman" w:cs="Times New Roman"/>
                <w:sz w:val="24"/>
                <w:szCs w:val="24"/>
              </w:rPr>
              <w:t>s</w:t>
            </w:r>
            <w:r w:rsidRPr="00A44F3F">
              <w:rPr>
                <w:rFonts w:ascii="Times New Roman" w:hAnsi="Times New Roman" w:cs="Times New Roman"/>
                <w:spacing w:val="16"/>
                <w:sz w:val="24"/>
                <w:szCs w:val="24"/>
              </w:rPr>
              <w:t xml:space="preserve"> </w:t>
            </w:r>
            <w:r w:rsidRPr="00A44F3F">
              <w:rPr>
                <w:rFonts w:ascii="Times New Roman" w:hAnsi="Times New Roman" w:cs="Times New Roman"/>
                <w:sz w:val="24"/>
                <w:szCs w:val="24"/>
              </w:rPr>
              <w:t>or</w:t>
            </w:r>
            <w:r w:rsidRPr="00A44F3F">
              <w:rPr>
                <w:rFonts w:ascii="Times New Roman" w:hAnsi="Times New Roman" w:cs="Times New Roman"/>
                <w:spacing w:val="17"/>
                <w:sz w:val="24"/>
                <w:szCs w:val="24"/>
              </w:rPr>
              <w:t xml:space="preserve"> </w:t>
            </w:r>
            <w:r w:rsidRPr="00A44F3F">
              <w:rPr>
                <w:rFonts w:ascii="Times New Roman" w:hAnsi="Times New Roman" w:cs="Times New Roman"/>
                <w:spacing w:val="-1"/>
                <w:sz w:val="24"/>
                <w:szCs w:val="24"/>
              </w:rPr>
              <w:t>re</w:t>
            </w:r>
            <w:r w:rsidRPr="00A44F3F">
              <w:rPr>
                <w:rFonts w:ascii="Times New Roman" w:hAnsi="Times New Roman" w:cs="Times New Roman"/>
                <w:sz w:val="24"/>
                <w:szCs w:val="24"/>
              </w:rPr>
              <w:t>h</w:t>
            </w:r>
            <w:r w:rsidRPr="00A44F3F">
              <w:rPr>
                <w:rFonts w:ascii="Times New Roman" w:hAnsi="Times New Roman" w:cs="Times New Roman"/>
                <w:spacing w:val="-2"/>
                <w:sz w:val="24"/>
                <w:szCs w:val="24"/>
              </w:rPr>
              <w:t>a</w:t>
            </w:r>
            <w:r w:rsidRPr="00A44F3F">
              <w:rPr>
                <w:rFonts w:ascii="Times New Roman" w:hAnsi="Times New Roman" w:cs="Times New Roman"/>
                <w:sz w:val="24"/>
                <w:szCs w:val="24"/>
              </w:rPr>
              <w:t>b</w:t>
            </w:r>
            <w:r w:rsidRPr="00A44F3F">
              <w:rPr>
                <w:rFonts w:ascii="Times New Roman" w:hAnsi="Times New Roman" w:cs="Times New Roman"/>
                <w:spacing w:val="-1"/>
                <w:sz w:val="24"/>
                <w:szCs w:val="24"/>
              </w:rPr>
              <w:t>ilit</w:t>
            </w:r>
            <w:r w:rsidRPr="00A44F3F">
              <w:rPr>
                <w:rFonts w:ascii="Times New Roman" w:hAnsi="Times New Roman" w:cs="Times New Roman"/>
                <w:spacing w:val="1"/>
                <w:sz w:val="24"/>
                <w:szCs w:val="24"/>
              </w:rPr>
              <w:t>a</w:t>
            </w:r>
            <w:r w:rsidRPr="00A44F3F">
              <w:rPr>
                <w:rFonts w:ascii="Times New Roman" w:hAnsi="Times New Roman" w:cs="Times New Roman"/>
                <w:spacing w:val="-1"/>
                <w:sz w:val="24"/>
                <w:szCs w:val="24"/>
              </w:rPr>
              <w:t xml:space="preserve">te </w:t>
            </w:r>
            <w:r w:rsidRPr="00A44F3F">
              <w:rPr>
                <w:rFonts w:ascii="Times New Roman" w:hAnsi="Times New Roman" w:cs="Times New Roman"/>
                <w:sz w:val="24"/>
                <w:szCs w:val="24"/>
              </w:rPr>
              <w:t>farm</w:t>
            </w:r>
            <w:r w:rsidRPr="00A44F3F">
              <w:rPr>
                <w:rFonts w:ascii="Times New Roman" w:hAnsi="Times New Roman" w:cs="Times New Roman"/>
                <w:spacing w:val="-2"/>
                <w:sz w:val="24"/>
                <w:szCs w:val="24"/>
              </w:rPr>
              <w:t xml:space="preserve"> </w:t>
            </w:r>
            <w:r w:rsidRPr="00A44F3F">
              <w:rPr>
                <w:rFonts w:ascii="Times New Roman" w:hAnsi="Times New Roman" w:cs="Times New Roman"/>
                <w:sz w:val="24"/>
                <w:szCs w:val="24"/>
              </w:rPr>
              <w:t xml:space="preserve">land </w:t>
            </w:r>
          </w:p>
          <w:p w:rsidR="00A44F3F" w:rsidRPr="00A44F3F" w:rsidRDefault="00A44F3F" w:rsidP="00A44F3F"/>
        </w:tc>
        <w:tc>
          <w:tcPr>
            <w:tcW w:w="2410" w:type="dxa"/>
          </w:tcPr>
          <w:p w:rsidR="00A44F3F" w:rsidRPr="00A44F3F" w:rsidRDefault="00A44F3F" w:rsidP="00A44F3F">
            <w:r w:rsidRPr="00A44F3F">
              <w:rPr>
                <w:rFonts w:ascii="Times New Roman" w:hAnsi="Times New Roman" w:cs="Times New Roman"/>
                <w:spacing w:val="-1"/>
                <w:sz w:val="24"/>
                <w:szCs w:val="24"/>
              </w:rPr>
              <w:t>Conditional cash transfer</w:t>
            </w:r>
          </w:p>
        </w:tc>
        <w:tc>
          <w:tcPr>
            <w:tcW w:w="4819" w:type="dxa"/>
          </w:tcPr>
          <w:p w:rsidR="00A44F3F" w:rsidRPr="00A44F3F" w:rsidRDefault="00A44F3F" w:rsidP="00A44F3F">
            <w:pPr>
              <w:numPr>
                <w:ilvl w:val="0"/>
                <w:numId w:val="16"/>
              </w:numPr>
              <w:tabs>
                <w:tab w:val="left" w:pos="354"/>
              </w:tabs>
              <w:kinsoku w:val="0"/>
              <w:overflowPunct w:val="0"/>
              <w:autoSpaceDE w:val="0"/>
              <w:autoSpaceDN w:val="0"/>
              <w:adjustRightInd w:val="0"/>
              <w:ind w:left="354"/>
              <w:rPr>
                <w:rFonts w:ascii="Times New Roman" w:hAnsi="Times New Roman" w:cs="Times New Roman"/>
                <w:sz w:val="24"/>
                <w:szCs w:val="24"/>
              </w:rPr>
            </w:pPr>
            <w:r w:rsidRPr="00A44F3F">
              <w:rPr>
                <w:rFonts w:ascii="Times New Roman" w:hAnsi="Times New Roman" w:cs="Times New Roman"/>
                <w:sz w:val="24"/>
                <w:szCs w:val="24"/>
              </w:rPr>
              <w:t>A</w:t>
            </w:r>
            <w:r w:rsidRPr="00A44F3F">
              <w:rPr>
                <w:rFonts w:ascii="Times New Roman" w:hAnsi="Times New Roman" w:cs="Times New Roman"/>
                <w:spacing w:val="-1"/>
                <w:sz w:val="24"/>
                <w:szCs w:val="24"/>
              </w:rPr>
              <w:t>C</w:t>
            </w:r>
            <w:r w:rsidRPr="00A44F3F">
              <w:rPr>
                <w:rFonts w:ascii="Times New Roman" w:hAnsi="Times New Roman" w:cs="Times New Roman"/>
                <w:sz w:val="24"/>
                <w:szCs w:val="24"/>
              </w:rPr>
              <w:t>T</w:t>
            </w:r>
            <w:r w:rsidRPr="00A44F3F">
              <w:rPr>
                <w:rFonts w:ascii="Times New Roman" w:hAnsi="Times New Roman" w:cs="Times New Roman"/>
                <w:spacing w:val="-2"/>
                <w:sz w:val="24"/>
                <w:szCs w:val="24"/>
              </w:rPr>
              <w:t>E</w:t>
            </w:r>
            <w:r w:rsidRPr="00A44F3F">
              <w:rPr>
                <w:rFonts w:ascii="Times New Roman" w:hAnsi="Times New Roman" w:cs="Times New Roman"/>
                <w:sz w:val="24"/>
                <w:szCs w:val="24"/>
              </w:rPr>
              <w:t xml:space="preserve">D </w:t>
            </w:r>
            <w:r w:rsidRPr="00A44F3F">
              <w:rPr>
                <w:rFonts w:ascii="Times New Roman" w:hAnsi="Times New Roman" w:cs="Times New Roman"/>
                <w:spacing w:val="-1"/>
                <w:sz w:val="24"/>
                <w:szCs w:val="24"/>
              </w:rPr>
              <w:t>Af</w:t>
            </w:r>
            <w:r w:rsidRPr="00A44F3F">
              <w:rPr>
                <w:rFonts w:ascii="Times New Roman" w:hAnsi="Times New Roman" w:cs="Times New Roman"/>
                <w:sz w:val="24"/>
                <w:szCs w:val="24"/>
              </w:rPr>
              <w:t>gh</w:t>
            </w:r>
            <w:r w:rsidRPr="00A44F3F">
              <w:rPr>
                <w:rFonts w:ascii="Times New Roman" w:hAnsi="Times New Roman" w:cs="Times New Roman"/>
                <w:spacing w:val="-2"/>
                <w:sz w:val="24"/>
                <w:szCs w:val="24"/>
              </w:rPr>
              <w:t>a</w:t>
            </w:r>
            <w:r w:rsidRPr="00A44F3F">
              <w:rPr>
                <w:rFonts w:ascii="Times New Roman" w:hAnsi="Times New Roman" w:cs="Times New Roman"/>
                <w:sz w:val="24"/>
                <w:szCs w:val="24"/>
              </w:rPr>
              <w:t>n</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s</w:t>
            </w:r>
            <w:r w:rsidRPr="00A44F3F">
              <w:rPr>
                <w:rFonts w:ascii="Times New Roman" w:hAnsi="Times New Roman" w:cs="Times New Roman"/>
                <w:spacing w:val="-1"/>
                <w:sz w:val="24"/>
                <w:szCs w:val="24"/>
              </w:rPr>
              <w:t>t</w:t>
            </w:r>
            <w:r w:rsidRPr="00A44F3F">
              <w:rPr>
                <w:rFonts w:ascii="Times New Roman" w:hAnsi="Times New Roman" w:cs="Times New Roman"/>
                <w:sz w:val="24"/>
                <w:szCs w:val="24"/>
              </w:rPr>
              <w:t>an</w:t>
            </w:r>
          </w:p>
          <w:p w:rsidR="00A44F3F" w:rsidRPr="00A44F3F" w:rsidRDefault="00A44F3F" w:rsidP="00A44F3F">
            <w:pPr>
              <w:numPr>
                <w:ilvl w:val="0"/>
                <w:numId w:val="16"/>
              </w:numPr>
              <w:tabs>
                <w:tab w:val="left" w:pos="354"/>
              </w:tabs>
              <w:kinsoku w:val="0"/>
              <w:overflowPunct w:val="0"/>
              <w:autoSpaceDE w:val="0"/>
              <w:autoSpaceDN w:val="0"/>
              <w:adjustRightInd w:val="0"/>
              <w:ind w:left="354"/>
              <w:rPr>
                <w:rFonts w:ascii="Times New Roman" w:hAnsi="Times New Roman" w:cs="Times New Roman"/>
                <w:sz w:val="24"/>
                <w:szCs w:val="24"/>
              </w:rPr>
            </w:pPr>
            <w:r w:rsidRPr="00A44F3F">
              <w:rPr>
                <w:rFonts w:ascii="Times New Roman" w:hAnsi="Times New Roman" w:cs="Times New Roman"/>
                <w:spacing w:val="-1"/>
                <w:sz w:val="24"/>
                <w:szCs w:val="24"/>
              </w:rPr>
              <w:t>ICR</w:t>
            </w:r>
            <w:r w:rsidRPr="00A44F3F">
              <w:rPr>
                <w:rFonts w:ascii="Times New Roman" w:hAnsi="Times New Roman" w:cs="Times New Roman"/>
                <w:sz w:val="24"/>
                <w:szCs w:val="24"/>
              </w:rPr>
              <w:t xml:space="preserve">C </w:t>
            </w:r>
            <w:r w:rsidRPr="00A44F3F">
              <w:rPr>
                <w:rFonts w:ascii="Times New Roman" w:hAnsi="Times New Roman" w:cs="Times New Roman"/>
                <w:spacing w:val="-1"/>
                <w:sz w:val="24"/>
                <w:szCs w:val="24"/>
              </w:rPr>
              <w:t>Li</w:t>
            </w:r>
            <w:r w:rsidRPr="00A44F3F">
              <w:rPr>
                <w:rFonts w:ascii="Times New Roman" w:hAnsi="Times New Roman" w:cs="Times New Roman"/>
                <w:sz w:val="24"/>
                <w:szCs w:val="24"/>
              </w:rPr>
              <w:t>b</w:t>
            </w:r>
            <w:r w:rsidRPr="00A44F3F">
              <w:rPr>
                <w:rFonts w:ascii="Times New Roman" w:hAnsi="Times New Roman" w:cs="Times New Roman"/>
                <w:spacing w:val="-1"/>
                <w:sz w:val="24"/>
                <w:szCs w:val="24"/>
              </w:rPr>
              <w:t>eri</w:t>
            </w:r>
            <w:r w:rsidRPr="00A44F3F">
              <w:rPr>
                <w:rFonts w:ascii="Times New Roman" w:hAnsi="Times New Roman" w:cs="Times New Roman"/>
                <w:sz w:val="24"/>
                <w:szCs w:val="24"/>
              </w:rPr>
              <w:t xml:space="preserve">a </w:t>
            </w:r>
            <w:r w:rsidRPr="00A44F3F">
              <w:rPr>
                <w:rFonts w:ascii="Times New Roman" w:hAnsi="Times New Roman" w:cs="Times New Roman"/>
                <w:spacing w:val="-1"/>
                <w:sz w:val="24"/>
                <w:szCs w:val="24"/>
              </w:rPr>
              <w:t>(cleari</w:t>
            </w:r>
            <w:r w:rsidRPr="00A44F3F">
              <w:rPr>
                <w:rFonts w:ascii="Times New Roman" w:hAnsi="Times New Roman" w:cs="Times New Roman"/>
                <w:sz w:val="24"/>
                <w:szCs w:val="24"/>
              </w:rPr>
              <w:t xml:space="preserve">ng </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 xml:space="preserve">f </w:t>
            </w:r>
            <w:r w:rsidRPr="00A44F3F">
              <w:rPr>
                <w:rFonts w:ascii="Times New Roman" w:hAnsi="Times New Roman" w:cs="Times New Roman"/>
                <w:spacing w:val="-1"/>
                <w:sz w:val="24"/>
                <w:szCs w:val="24"/>
              </w:rPr>
              <w:t>cas</w:t>
            </w:r>
            <w:r w:rsidRPr="00A44F3F">
              <w:rPr>
                <w:rFonts w:ascii="Times New Roman" w:hAnsi="Times New Roman" w:cs="Times New Roman"/>
                <w:sz w:val="24"/>
                <w:szCs w:val="24"/>
              </w:rPr>
              <w:t>h</w:t>
            </w:r>
            <w:r w:rsidRPr="00A44F3F">
              <w:rPr>
                <w:rFonts w:ascii="Times New Roman" w:hAnsi="Times New Roman" w:cs="Times New Roman"/>
                <w:spacing w:val="1"/>
                <w:sz w:val="24"/>
                <w:szCs w:val="24"/>
              </w:rPr>
              <w:t xml:space="preserve"> </w:t>
            </w:r>
            <w:r w:rsidRPr="00A44F3F">
              <w:rPr>
                <w:rFonts w:ascii="Times New Roman" w:hAnsi="Times New Roman" w:cs="Times New Roman"/>
                <w:spacing w:val="-1"/>
                <w:sz w:val="24"/>
                <w:szCs w:val="24"/>
              </w:rPr>
              <w:t>cro</w:t>
            </w:r>
            <w:r w:rsidRPr="00A44F3F">
              <w:rPr>
                <w:rFonts w:ascii="Times New Roman" w:hAnsi="Times New Roman" w:cs="Times New Roman"/>
                <w:sz w:val="24"/>
                <w:szCs w:val="24"/>
              </w:rPr>
              <w:t>p</w:t>
            </w:r>
            <w:r w:rsidRPr="00A44F3F">
              <w:rPr>
                <w:rFonts w:ascii="Times New Roman" w:hAnsi="Times New Roman" w:cs="Times New Roman"/>
                <w:spacing w:val="-1"/>
                <w:sz w:val="24"/>
                <w:szCs w:val="24"/>
              </w:rPr>
              <w:t xml:space="preserve"> far</w:t>
            </w:r>
            <w:r w:rsidRPr="00A44F3F">
              <w:rPr>
                <w:rFonts w:ascii="Times New Roman" w:hAnsi="Times New Roman" w:cs="Times New Roman"/>
                <w:sz w:val="24"/>
                <w:szCs w:val="24"/>
              </w:rPr>
              <w:t>m</w:t>
            </w:r>
            <w:r w:rsidRPr="00A44F3F">
              <w:rPr>
                <w:rFonts w:ascii="Times New Roman" w:hAnsi="Times New Roman" w:cs="Times New Roman"/>
                <w:spacing w:val="-2"/>
                <w:sz w:val="24"/>
                <w:szCs w:val="24"/>
              </w:rPr>
              <w:t xml:space="preserve"> </w:t>
            </w:r>
            <w:r w:rsidRPr="00A44F3F">
              <w:rPr>
                <w:rFonts w:ascii="Times New Roman" w:hAnsi="Times New Roman" w:cs="Times New Roman"/>
                <w:spacing w:val="-1"/>
                <w:sz w:val="24"/>
                <w:szCs w:val="24"/>
              </w:rPr>
              <w:t>la</w:t>
            </w:r>
            <w:r w:rsidRPr="00A44F3F">
              <w:rPr>
                <w:rFonts w:ascii="Times New Roman" w:hAnsi="Times New Roman" w:cs="Times New Roman"/>
                <w:sz w:val="24"/>
                <w:szCs w:val="24"/>
              </w:rPr>
              <w:t>nd</w:t>
            </w:r>
            <w:r w:rsidRPr="00A44F3F">
              <w:rPr>
                <w:rFonts w:ascii="Times New Roman" w:hAnsi="Times New Roman" w:cs="Times New Roman"/>
                <w:spacing w:val="-1"/>
                <w:sz w:val="24"/>
                <w:szCs w:val="24"/>
              </w:rPr>
              <w:t xml:space="preserve"> fo</w:t>
            </w:r>
            <w:r w:rsidRPr="00A44F3F">
              <w:rPr>
                <w:rFonts w:ascii="Times New Roman" w:hAnsi="Times New Roman" w:cs="Times New Roman"/>
                <w:sz w:val="24"/>
                <w:szCs w:val="24"/>
              </w:rPr>
              <w:t>r</w:t>
            </w:r>
            <w:r w:rsidRPr="00A44F3F">
              <w:rPr>
                <w:rFonts w:ascii="Times New Roman" w:hAnsi="Times New Roman" w:cs="Times New Roman"/>
                <w:spacing w:val="-2"/>
                <w:sz w:val="24"/>
                <w:szCs w:val="24"/>
              </w:rPr>
              <w:t xml:space="preserve"> </w:t>
            </w:r>
            <w:r w:rsidRPr="00A44F3F">
              <w:rPr>
                <w:rFonts w:ascii="Times New Roman" w:hAnsi="Times New Roman" w:cs="Times New Roman"/>
                <w:spacing w:val="-1"/>
                <w:sz w:val="24"/>
                <w:szCs w:val="24"/>
              </w:rPr>
              <w:t>ret</w:t>
            </w:r>
            <w:r w:rsidRPr="00A44F3F">
              <w:rPr>
                <w:rFonts w:ascii="Times New Roman" w:hAnsi="Times New Roman" w:cs="Times New Roman"/>
                <w:sz w:val="24"/>
                <w:szCs w:val="24"/>
              </w:rPr>
              <w:t>u</w:t>
            </w:r>
            <w:r w:rsidRPr="00A44F3F">
              <w:rPr>
                <w:rFonts w:ascii="Times New Roman" w:hAnsi="Times New Roman" w:cs="Times New Roman"/>
                <w:spacing w:val="-1"/>
                <w:sz w:val="24"/>
                <w:szCs w:val="24"/>
              </w:rPr>
              <w:t>r</w:t>
            </w:r>
            <w:r w:rsidRPr="00A44F3F">
              <w:rPr>
                <w:rFonts w:ascii="Times New Roman" w:hAnsi="Times New Roman" w:cs="Times New Roman"/>
                <w:sz w:val="24"/>
                <w:szCs w:val="24"/>
              </w:rPr>
              <w:t>n</w:t>
            </w:r>
            <w:r w:rsidRPr="00A44F3F">
              <w:rPr>
                <w:rFonts w:ascii="Times New Roman" w:hAnsi="Times New Roman" w:cs="Times New Roman"/>
                <w:spacing w:val="-1"/>
                <w:sz w:val="24"/>
                <w:szCs w:val="24"/>
              </w:rPr>
              <w:t>ees)</w:t>
            </w:r>
          </w:p>
          <w:p w:rsidR="00A44F3F" w:rsidRPr="00A44F3F" w:rsidRDefault="00A44F3F" w:rsidP="00A44F3F"/>
        </w:tc>
        <w:tc>
          <w:tcPr>
            <w:tcW w:w="4111" w:type="dxa"/>
          </w:tcPr>
          <w:p w:rsidR="00A44F3F" w:rsidRPr="00A44F3F" w:rsidRDefault="00A44F3F" w:rsidP="00A44F3F">
            <w:r w:rsidRPr="00A44F3F">
              <w:rPr>
                <w:rFonts w:ascii="Times New Roman" w:hAnsi="Times New Roman" w:cs="Times New Roman"/>
                <w:iCs/>
                <w:spacing w:val="-1"/>
                <w:sz w:val="24"/>
                <w:szCs w:val="24"/>
              </w:rPr>
              <w:t>Empowerment of beneficiary, sustainability of    aid.</w:t>
            </w:r>
          </w:p>
        </w:tc>
      </w:tr>
      <w:tr w:rsidR="00A44F3F" w:rsidRPr="00A44F3F" w:rsidTr="005621DA">
        <w:tc>
          <w:tcPr>
            <w:tcW w:w="2660" w:type="dxa"/>
          </w:tcPr>
          <w:p w:rsidR="00A44F3F" w:rsidRPr="00A44F3F" w:rsidRDefault="00A44F3F" w:rsidP="00A44F3F">
            <w:pPr>
              <w:kinsoku w:val="0"/>
              <w:overflowPunct w:val="0"/>
              <w:autoSpaceDE w:val="0"/>
              <w:autoSpaceDN w:val="0"/>
              <w:adjustRightInd w:val="0"/>
              <w:ind w:left="102"/>
              <w:rPr>
                <w:rFonts w:ascii="Times New Roman" w:hAnsi="Times New Roman" w:cs="Times New Roman"/>
                <w:sz w:val="24"/>
                <w:szCs w:val="24"/>
              </w:rPr>
            </w:pPr>
            <w:r w:rsidRPr="00A44F3F">
              <w:rPr>
                <w:rFonts w:ascii="Times New Roman" w:hAnsi="Times New Roman" w:cs="Times New Roman"/>
                <w:sz w:val="24"/>
                <w:szCs w:val="24"/>
              </w:rPr>
              <w:t>Providing beneficiaries    with cash on condition that they do something (attend school, plant seeds, demobilise)</w:t>
            </w:r>
          </w:p>
          <w:p w:rsidR="00A44F3F" w:rsidRPr="00A44F3F" w:rsidRDefault="00A44F3F" w:rsidP="00A44F3F">
            <w:pPr>
              <w:kinsoku w:val="0"/>
              <w:overflowPunct w:val="0"/>
              <w:autoSpaceDE w:val="0"/>
              <w:autoSpaceDN w:val="0"/>
              <w:adjustRightInd w:val="0"/>
              <w:ind w:left="102"/>
              <w:rPr>
                <w:rFonts w:ascii="Times New Roman" w:hAnsi="Times New Roman" w:cs="Times New Roman"/>
                <w:sz w:val="24"/>
                <w:szCs w:val="24"/>
              </w:rPr>
            </w:pPr>
            <w:r w:rsidRPr="00A44F3F">
              <w:rPr>
                <w:rFonts w:ascii="Times New Roman" w:hAnsi="Times New Roman" w:cs="Times New Roman"/>
                <w:sz w:val="24"/>
                <w:szCs w:val="24"/>
              </w:rPr>
              <w:lastRenderedPageBreak/>
              <w:t xml:space="preserve"> Destocking. </w:t>
            </w:r>
          </w:p>
          <w:p w:rsidR="00A44F3F" w:rsidRPr="00A44F3F" w:rsidRDefault="00A44F3F" w:rsidP="00A44F3F"/>
        </w:tc>
        <w:tc>
          <w:tcPr>
            <w:tcW w:w="2410" w:type="dxa"/>
          </w:tcPr>
          <w:p w:rsidR="00A44F3F" w:rsidRPr="00A44F3F" w:rsidRDefault="00A44F3F" w:rsidP="00A44F3F">
            <w:r w:rsidRPr="00A44F3F">
              <w:rPr>
                <w:rFonts w:ascii="Times New Roman" w:hAnsi="Times New Roman" w:cs="Times New Roman"/>
                <w:sz w:val="24"/>
                <w:szCs w:val="24"/>
              </w:rPr>
              <w:lastRenderedPageBreak/>
              <w:t>Conditional cash transfer</w:t>
            </w:r>
          </w:p>
        </w:tc>
        <w:tc>
          <w:tcPr>
            <w:tcW w:w="4819" w:type="dxa"/>
          </w:tcPr>
          <w:p w:rsidR="00A44F3F" w:rsidRPr="00A44F3F" w:rsidRDefault="00A44F3F" w:rsidP="00A44F3F">
            <w:pPr>
              <w:numPr>
                <w:ilvl w:val="0"/>
                <w:numId w:val="15"/>
              </w:numPr>
              <w:tabs>
                <w:tab w:val="left" w:pos="354"/>
              </w:tabs>
              <w:kinsoku w:val="0"/>
              <w:overflowPunct w:val="0"/>
              <w:autoSpaceDE w:val="0"/>
              <w:autoSpaceDN w:val="0"/>
              <w:adjustRightInd w:val="0"/>
              <w:ind w:left="354"/>
              <w:rPr>
                <w:rFonts w:ascii="Times New Roman" w:hAnsi="Times New Roman" w:cs="Times New Roman"/>
                <w:sz w:val="24"/>
                <w:szCs w:val="24"/>
              </w:rPr>
            </w:pPr>
            <w:r w:rsidRPr="00A44F3F">
              <w:rPr>
                <w:rFonts w:ascii="Times New Roman" w:hAnsi="Times New Roman" w:cs="Times New Roman"/>
                <w:sz w:val="24"/>
                <w:szCs w:val="24"/>
              </w:rPr>
              <w:t>U</w:t>
            </w:r>
            <w:r w:rsidRPr="00A44F3F">
              <w:rPr>
                <w:rFonts w:ascii="Times New Roman" w:hAnsi="Times New Roman" w:cs="Times New Roman"/>
                <w:spacing w:val="-1"/>
                <w:sz w:val="24"/>
                <w:szCs w:val="24"/>
              </w:rPr>
              <w:t>N</w:t>
            </w:r>
            <w:r w:rsidRPr="00A44F3F">
              <w:rPr>
                <w:rFonts w:ascii="Times New Roman" w:hAnsi="Times New Roman" w:cs="Times New Roman"/>
                <w:sz w:val="24"/>
                <w:szCs w:val="24"/>
              </w:rPr>
              <w:t>HCR</w:t>
            </w:r>
            <w:r w:rsidRPr="00A44F3F">
              <w:rPr>
                <w:rFonts w:ascii="Times New Roman" w:hAnsi="Times New Roman" w:cs="Times New Roman"/>
                <w:spacing w:val="43"/>
                <w:sz w:val="24"/>
                <w:szCs w:val="24"/>
              </w:rPr>
              <w:t xml:space="preserve"> </w:t>
            </w:r>
            <w:r w:rsidRPr="00A44F3F">
              <w:rPr>
                <w:rFonts w:ascii="Times New Roman" w:hAnsi="Times New Roman" w:cs="Times New Roman"/>
                <w:spacing w:val="-1"/>
                <w:sz w:val="24"/>
                <w:szCs w:val="24"/>
              </w:rPr>
              <w:t>g</w:t>
            </w:r>
            <w:r w:rsidRPr="00A44F3F">
              <w:rPr>
                <w:rFonts w:ascii="Times New Roman" w:hAnsi="Times New Roman" w:cs="Times New Roman"/>
                <w:sz w:val="24"/>
                <w:szCs w:val="24"/>
              </w:rPr>
              <w:t>rant</w:t>
            </w:r>
            <w:r w:rsidRPr="00A44F3F">
              <w:rPr>
                <w:rFonts w:ascii="Times New Roman" w:hAnsi="Times New Roman" w:cs="Times New Roman"/>
                <w:spacing w:val="41"/>
                <w:sz w:val="24"/>
                <w:szCs w:val="24"/>
              </w:rPr>
              <w:t xml:space="preserve"> </w:t>
            </w:r>
            <w:r w:rsidRPr="00A44F3F">
              <w:rPr>
                <w:rFonts w:ascii="Times New Roman" w:hAnsi="Times New Roman" w:cs="Times New Roman"/>
                <w:sz w:val="24"/>
                <w:szCs w:val="24"/>
              </w:rPr>
              <w:t>for</w:t>
            </w:r>
            <w:r w:rsidRPr="00A44F3F">
              <w:rPr>
                <w:rFonts w:ascii="Times New Roman" w:hAnsi="Times New Roman" w:cs="Times New Roman"/>
                <w:spacing w:val="42"/>
                <w:sz w:val="24"/>
                <w:szCs w:val="24"/>
              </w:rPr>
              <w:t xml:space="preserve"> </w:t>
            </w:r>
            <w:r w:rsidRPr="00A44F3F">
              <w:rPr>
                <w:rFonts w:ascii="Times New Roman" w:hAnsi="Times New Roman" w:cs="Times New Roman"/>
                <w:sz w:val="24"/>
                <w:szCs w:val="24"/>
              </w:rPr>
              <w:t>A</w:t>
            </w:r>
            <w:r w:rsidRPr="00A44F3F">
              <w:rPr>
                <w:rFonts w:ascii="Times New Roman" w:hAnsi="Times New Roman" w:cs="Times New Roman"/>
                <w:spacing w:val="-1"/>
                <w:sz w:val="24"/>
                <w:szCs w:val="24"/>
              </w:rPr>
              <w:t>fg</w:t>
            </w:r>
            <w:r w:rsidRPr="00A44F3F">
              <w:rPr>
                <w:rFonts w:ascii="Times New Roman" w:hAnsi="Times New Roman" w:cs="Times New Roman"/>
                <w:sz w:val="24"/>
                <w:szCs w:val="24"/>
              </w:rPr>
              <w:t>han</w:t>
            </w:r>
            <w:r w:rsidRPr="00A44F3F">
              <w:rPr>
                <w:rFonts w:ascii="Times New Roman" w:hAnsi="Times New Roman" w:cs="Times New Roman"/>
                <w:spacing w:val="42"/>
                <w:sz w:val="24"/>
                <w:szCs w:val="24"/>
              </w:rPr>
              <w:t xml:space="preserve"> </w:t>
            </w:r>
            <w:r w:rsidRPr="00A44F3F">
              <w:rPr>
                <w:rFonts w:ascii="Times New Roman" w:hAnsi="Times New Roman" w:cs="Times New Roman"/>
                <w:spacing w:val="-1"/>
                <w:sz w:val="24"/>
                <w:szCs w:val="24"/>
              </w:rPr>
              <w:t>f</w:t>
            </w:r>
            <w:r w:rsidRPr="00A44F3F">
              <w:rPr>
                <w:rFonts w:ascii="Times New Roman" w:hAnsi="Times New Roman" w:cs="Times New Roman"/>
                <w:spacing w:val="1"/>
                <w:sz w:val="24"/>
                <w:szCs w:val="24"/>
              </w:rPr>
              <w:t>a</w:t>
            </w:r>
            <w:r w:rsidRPr="00A44F3F">
              <w:rPr>
                <w:rFonts w:ascii="Times New Roman" w:hAnsi="Times New Roman" w:cs="Times New Roman"/>
                <w:spacing w:val="-3"/>
                <w:sz w:val="24"/>
                <w:szCs w:val="24"/>
              </w:rPr>
              <w:t>m</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lies</w:t>
            </w:r>
            <w:r w:rsidRPr="00A44F3F">
              <w:rPr>
                <w:rFonts w:ascii="Times New Roman" w:hAnsi="Times New Roman" w:cs="Times New Roman"/>
                <w:spacing w:val="43"/>
                <w:sz w:val="24"/>
                <w:szCs w:val="24"/>
              </w:rPr>
              <w:t xml:space="preserve"> </w:t>
            </w:r>
            <w:r w:rsidRPr="00A44F3F">
              <w:rPr>
                <w:rFonts w:ascii="Times New Roman" w:hAnsi="Times New Roman" w:cs="Times New Roman"/>
                <w:sz w:val="24"/>
                <w:szCs w:val="24"/>
              </w:rPr>
              <w:t>return</w:t>
            </w:r>
            <w:r w:rsidRPr="00A44F3F">
              <w:rPr>
                <w:rFonts w:ascii="Times New Roman" w:hAnsi="Times New Roman" w:cs="Times New Roman"/>
                <w:spacing w:val="-2"/>
                <w:sz w:val="24"/>
                <w:szCs w:val="24"/>
              </w:rPr>
              <w:t>i</w:t>
            </w:r>
            <w:r w:rsidRPr="00A44F3F">
              <w:rPr>
                <w:rFonts w:ascii="Times New Roman" w:hAnsi="Times New Roman" w:cs="Times New Roman"/>
                <w:sz w:val="24"/>
                <w:szCs w:val="24"/>
              </w:rPr>
              <w:t>ng</w:t>
            </w:r>
            <w:r w:rsidRPr="00A44F3F">
              <w:rPr>
                <w:rFonts w:ascii="Times New Roman" w:hAnsi="Times New Roman" w:cs="Times New Roman"/>
                <w:spacing w:val="43"/>
                <w:sz w:val="24"/>
                <w:szCs w:val="24"/>
              </w:rPr>
              <w:t xml:space="preserve"> </w:t>
            </w:r>
            <w:r w:rsidRPr="00A44F3F">
              <w:rPr>
                <w:rFonts w:ascii="Times New Roman" w:hAnsi="Times New Roman" w:cs="Times New Roman"/>
                <w:sz w:val="24"/>
                <w:szCs w:val="24"/>
              </w:rPr>
              <w:t>to</w:t>
            </w:r>
            <w:r w:rsidRPr="00A44F3F">
              <w:rPr>
                <w:rFonts w:ascii="Times New Roman" w:hAnsi="Times New Roman" w:cs="Times New Roman"/>
                <w:spacing w:val="42"/>
                <w:sz w:val="24"/>
                <w:szCs w:val="24"/>
              </w:rPr>
              <w:t xml:space="preserve"> </w:t>
            </w:r>
            <w:r w:rsidRPr="00A44F3F">
              <w:rPr>
                <w:rFonts w:ascii="Times New Roman" w:hAnsi="Times New Roman" w:cs="Times New Roman"/>
                <w:sz w:val="24"/>
                <w:szCs w:val="24"/>
              </w:rPr>
              <w:t>A</w:t>
            </w:r>
            <w:r w:rsidRPr="00A44F3F">
              <w:rPr>
                <w:rFonts w:ascii="Times New Roman" w:hAnsi="Times New Roman" w:cs="Times New Roman"/>
                <w:spacing w:val="-1"/>
                <w:sz w:val="24"/>
                <w:szCs w:val="24"/>
              </w:rPr>
              <w:t>fg</w:t>
            </w:r>
            <w:r w:rsidRPr="00A44F3F">
              <w:rPr>
                <w:rFonts w:ascii="Times New Roman" w:hAnsi="Times New Roman" w:cs="Times New Roman"/>
                <w:sz w:val="24"/>
                <w:szCs w:val="24"/>
              </w:rPr>
              <w:t>han</w:t>
            </w:r>
            <w:r w:rsidRPr="00A44F3F">
              <w:rPr>
                <w:rFonts w:ascii="Times New Roman" w:hAnsi="Times New Roman" w:cs="Times New Roman"/>
                <w:spacing w:val="-2"/>
                <w:sz w:val="24"/>
                <w:szCs w:val="24"/>
              </w:rPr>
              <w:t>i</w:t>
            </w:r>
            <w:r w:rsidRPr="00A44F3F">
              <w:rPr>
                <w:rFonts w:ascii="Times New Roman" w:hAnsi="Times New Roman" w:cs="Times New Roman"/>
                <w:sz w:val="24"/>
                <w:szCs w:val="24"/>
              </w:rPr>
              <w:t>stan f</w:t>
            </w:r>
            <w:r w:rsidRPr="00A44F3F">
              <w:rPr>
                <w:rFonts w:ascii="Times New Roman" w:hAnsi="Times New Roman" w:cs="Times New Roman"/>
                <w:spacing w:val="-1"/>
                <w:sz w:val="24"/>
                <w:szCs w:val="24"/>
              </w:rPr>
              <w:t>r</w:t>
            </w:r>
            <w:r w:rsidRPr="00A44F3F">
              <w:rPr>
                <w:rFonts w:ascii="Times New Roman" w:hAnsi="Times New Roman" w:cs="Times New Roman"/>
                <w:sz w:val="24"/>
                <w:szCs w:val="24"/>
              </w:rPr>
              <w:t>om</w:t>
            </w:r>
            <w:r w:rsidRPr="00A44F3F">
              <w:rPr>
                <w:rFonts w:ascii="Times New Roman" w:hAnsi="Times New Roman" w:cs="Times New Roman"/>
                <w:spacing w:val="19"/>
                <w:sz w:val="24"/>
                <w:szCs w:val="24"/>
              </w:rPr>
              <w:t xml:space="preserve"> </w:t>
            </w:r>
            <w:r w:rsidRPr="00A44F3F">
              <w:rPr>
                <w:rFonts w:ascii="Times New Roman" w:hAnsi="Times New Roman" w:cs="Times New Roman"/>
                <w:sz w:val="24"/>
                <w:szCs w:val="24"/>
              </w:rPr>
              <w:t>Pak</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s</w:t>
            </w:r>
            <w:r w:rsidRPr="00A44F3F">
              <w:rPr>
                <w:rFonts w:ascii="Times New Roman" w:hAnsi="Times New Roman" w:cs="Times New Roman"/>
                <w:spacing w:val="-1"/>
                <w:sz w:val="24"/>
                <w:szCs w:val="24"/>
              </w:rPr>
              <w:t>t</w:t>
            </w:r>
            <w:r w:rsidRPr="00A44F3F">
              <w:rPr>
                <w:rFonts w:ascii="Times New Roman" w:hAnsi="Times New Roman" w:cs="Times New Roman"/>
                <w:sz w:val="24"/>
                <w:szCs w:val="24"/>
              </w:rPr>
              <w:t>an</w:t>
            </w:r>
            <w:r w:rsidRPr="00A44F3F">
              <w:rPr>
                <w:rFonts w:ascii="Times New Roman" w:hAnsi="Times New Roman" w:cs="Times New Roman"/>
                <w:spacing w:val="22"/>
                <w:sz w:val="24"/>
                <w:szCs w:val="24"/>
              </w:rPr>
              <w:t xml:space="preserve"> </w:t>
            </w:r>
            <w:r w:rsidRPr="00A44F3F">
              <w:rPr>
                <w:rFonts w:ascii="Times New Roman" w:hAnsi="Times New Roman" w:cs="Times New Roman"/>
                <w:sz w:val="24"/>
                <w:szCs w:val="24"/>
              </w:rPr>
              <w:t>and</w:t>
            </w:r>
            <w:r w:rsidRPr="00A44F3F">
              <w:rPr>
                <w:rFonts w:ascii="Times New Roman" w:hAnsi="Times New Roman" w:cs="Times New Roman"/>
                <w:spacing w:val="22"/>
                <w:sz w:val="24"/>
                <w:szCs w:val="24"/>
              </w:rPr>
              <w:t xml:space="preserve"> </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r</w:t>
            </w:r>
            <w:r w:rsidRPr="00A44F3F">
              <w:rPr>
                <w:rFonts w:ascii="Times New Roman" w:hAnsi="Times New Roman" w:cs="Times New Roman"/>
                <w:spacing w:val="-2"/>
                <w:sz w:val="24"/>
                <w:szCs w:val="24"/>
              </w:rPr>
              <w:t>a</w:t>
            </w:r>
            <w:r w:rsidRPr="00A44F3F">
              <w:rPr>
                <w:rFonts w:ascii="Times New Roman" w:hAnsi="Times New Roman" w:cs="Times New Roman"/>
                <w:sz w:val="24"/>
                <w:szCs w:val="24"/>
              </w:rPr>
              <w:t>n</w:t>
            </w:r>
            <w:r w:rsidRPr="00A44F3F">
              <w:rPr>
                <w:rFonts w:ascii="Times New Roman" w:hAnsi="Times New Roman" w:cs="Times New Roman"/>
                <w:spacing w:val="22"/>
                <w:sz w:val="24"/>
                <w:szCs w:val="24"/>
              </w:rPr>
              <w:t xml:space="preserve"> </w:t>
            </w:r>
            <w:r w:rsidRPr="00A44F3F">
              <w:rPr>
                <w:rFonts w:ascii="Times New Roman" w:hAnsi="Times New Roman" w:cs="Times New Roman"/>
                <w:sz w:val="24"/>
                <w:szCs w:val="24"/>
              </w:rPr>
              <w:t>(</w:t>
            </w:r>
            <w:r w:rsidRPr="00A44F3F">
              <w:rPr>
                <w:rFonts w:ascii="Times New Roman" w:hAnsi="Times New Roman" w:cs="Times New Roman"/>
                <w:spacing w:val="-1"/>
                <w:sz w:val="24"/>
                <w:szCs w:val="24"/>
              </w:rPr>
              <w:t>pr</w:t>
            </w:r>
            <w:r w:rsidRPr="00A44F3F">
              <w:rPr>
                <w:rFonts w:ascii="Times New Roman" w:hAnsi="Times New Roman" w:cs="Times New Roman"/>
                <w:sz w:val="24"/>
                <w:szCs w:val="24"/>
              </w:rPr>
              <w:t>o</w:t>
            </w:r>
            <w:r w:rsidRPr="00A44F3F">
              <w:rPr>
                <w:rFonts w:ascii="Times New Roman" w:hAnsi="Times New Roman" w:cs="Times New Roman"/>
                <w:spacing w:val="-1"/>
                <w:sz w:val="24"/>
                <w:szCs w:val="24"/>
              </w:rPr>
              <w:t>vi</w:t>
            </w:r>
            <w:r w:rsidRPr="00A44F3F">
              <w:rPr>
                <w:rFonts w:ascii="Times New Roman" w:hAnsi="Times New Roman" w:cs="Times New Roman"/>
                <w:sz w:val="24"/>
                <w:szCs w:val="24"/>
              </w:rPr>
              <w:t>s</w:t>
            </w:r>
            <w:r w:rsidRPr="00A44F3F">
              <w:rPr>
                <w:rFonts w:ascii="Times New Roman" w:hAnsi="Times New Roman" w:cs="Times New Roman"/>
                <w:spacing w:val="-2"/>
                <w:sz w:val="24"/>
                <w:szCs w:val="24"/>
              </w:rPr>
              <w:t>i</w:t>
            </w:r>
            <w:r w:rsidRPr="00A44F3F">
              <w:rPr>
                <w:rFonts w:ascii="Times New Roman" w:hAnsi="Times New Roman" w:cs="Times New Roman"/>
                <w:sz w:val="24"/>
                <w:szCs w:val="24"/>
              </w:rPr>
              <w:t>on</w:t>
            </w:r>
            <w:r w:rsidRPr="00A44F3F">
              <w:rPr>
                <w:rFonts w:ascii="Times New Roman" w:hAnsi="Times New Roman" w:cs="Times New Roman"/>
                <w:spacing w:val="22"/>
                <w:sz w:val="24"/>
                <w:szCs w:val="24"/>
              </w:rPr>
              <w:t xml:space="preserve"> </w:t>
            </w:r>
            <w:r w:rsidRPr="00A44F3F">
              <w:rPr>
                <w:rFonts w:ascii="Times New Roman" w:hAnsi="Times New Roman" w:cs="Times New Roman"/>
                <w:sz w:val="24"/>
                <w:szCs w:val="24"/>
              </w:rPr>
              <w:t>of</w:t>
            </w:r>
            <w:r w:rsidRPr="00A44F3F">
              <w:rPr>
                <w:rFonts w:ascii="Times New Roman" w:hAnsi="Times New Roman" w:cs="Times New Roman"/>
                <w:spacing w:val="22"/>
                <w:sz w:val="24"/>
                <w:szCs w:val="24"/>
              </w:rPr>
              <w:t xml:space="preserve"> </w:t>
            </w:r>
            <w:r w:rsidRPr="00A44F3F">
              <w:rPr>
                <w:rFonts w:ascii="Times New Roman" w:hAnsi="Times New Roman" w:cs="Times New Roman"/>
                <w:sz w:val="24"/>
                <w:szCs w:val="24"/>
              </w:rPr>
              <w:t>cash</w:t>
            </w:r>
            <w:r w:rsidRPr="00A44F3F">
              <w:rPr>
                <w:rFonts w:ascii="Times New Roman" w:hAnsi="Times New Roman" w:cs="Times New Roman"/>
                <w:spacing w:val="22"/>
                <w:sz w:val="24"/>
                <w:szCs w:val="24"/>
              </w:rPr>
              <w:t xml:space="preserve"> </w:t>
            </w:r>
            <w:r w:rsidRPr="00A44F3F">
              <w:rPr>
                <w:rFonts w:ascii="Times New Roman" w:hAnsi="Times New Roman" w:cs="Times New Roman"/>
                <w:spacing w:val="-2"/>
                <w:sz w:val="24"/>
                <w:szCs w:val="24"/>
              </w:rPr>
              <w:t>a</w:t>
            </w:r>
            <w:r w:rsidRPr="00A44F3F">
              <w:rPr>
                <w:rFonts w:ascii="Times New Roman" w:hAnsi="Times New Roman" w:cs="Times New Roman"/>
                <w:sz w:val="24"/>
                <w:szCs w:val="24"/>
              </w:rPr>
              <w:t>t</w:t>
            </w:r>
            <w:r w:rsidRPr="00A44F3F">
              <w:rPr>
                <w:rFonts w:ascii="Times New Roman" w:hAnsi="Times New Roman" w:cs="Times New Roman"/>
                <w:spacing w:val="21"/>
                <w:sz w:val="24"/>
                <w:szCs w:val="24"/>
              </w:rPr>
              <w:t xml:space="preserve"> </w:t>
            </w:r>
            <w:r w:rsidRPr="00A44F3F">
              <w:rPr>
                <w:rFonts w:ascii="Times New Roman" w:hAnsi="Times New Roman" w:cs="Times New Roman"/>
                <w:sz w:val="24"/>
                <w:szCs w:val="24"/>
              </w:rPr>
              <w:t>transit</w:t>
            </w:r>
            <w:r w:rsidRPr="00A44F3F">
              <w:rPr>
                <w:rFonts w:ascii="Times New Roman" w:hAnsi="Times New Roman" w:cs="Times New Roman"/>
                <w:spacing w:val="22"/>
                <w:sz w:val="24"/>
                <w:szCs w:val="24"/>
              </w:rPr>
              <w:t xml:space="preserve"> </w:t>
            </w:r>
            <w:r w:rsidRPr="00A44F3F">
              <w:rPr>
                <w:rFonts w:ascii="Times New Roman" w:hAnsi="Times New Roman" w:cs="Times New Roman"/>
                <w:sz w:val="24"/>
                <w:szCs w:val="24"/>
              </w:rPr>
              <w:t>centres</w:t>
            </w:r>
            <w:r w:rsidRPr="00A44F3F">
              <w:rPr>
                <w:rFonts w:ascii="Times New Roman" w:hAnsi="Times New Roman" w:cs="Times New Roman"/>
                <w:spacing w:val="22"/>
                <w:sz w:val="24"/>
                <w:szCs w:val="24"/>
              </w:rPr>
              <w:t xml:space="preserve"> </w:t>
            </w:r>
            <w:r w:rsidRPr="00A44F3F">
              <w:rPr>
                <w:rFonts w:ascii="Times New Roman" w:hAnsi="Times New Roman" w:cs="Times New Roman"/>
                <w:sz w:val="24"/>
                <w:szCs w:val="24"/>
              </w:rPr>
              <w:t>in co</w:t>
            </w:r>
            <w:r w:rsidRPr="00A44F3F">
              <w:rPr>
                <w:rFonts w:ascii="Times New Roman" w:hAnsi="Times New Roman" w:cs="Times New Roman"/>
                <w:spacing w:val="-1"/>
                <w:sz w:val="24"/>
                <w:szCs w:val="24"/>
              </w:rPr>
              <w:t>u</w:t>
            </w:r>
            <w:r w:rsidRPr="00A44F3F">
              <w:rPr>
                <w:rFonts w:ascii="Times New Roman" w:hAnsi="Times New Roman" w:cs="Times New Roman"/>
                <w:sz w:val="24"/>
                <w:szCs w:val="24"/>
              </w:rPr>
              <w:t>ntry</w:t>
            </w:r>
            <w:r w:rsidRPr="00A44F3F">
              <w:rPr>
                <w:rFonts w:ascii="Times New Roman" w:hAnsi="Times New Roman" w:cs="Times New Roman"/>
                <w:spacing w:val="-2"/>
                <w:sz w:val="24"/>
                <w:szCs w:val="24"/>
              </w:rPr>
              <w:t xml:space="preserve"> </w:t>
            </w:r>
            <w:r w:rsidRPr="00A44F3F">
              <w:rPr>
                <w:rFonts w:ascii="Times New Roman" w:hAnsi="Times New Roman" w:cs="Times New Roman"/>
                <w:sz w:val="24"/>
                <w:szCs w:val="24"/>
              </w:rPr>
              <w:t>of</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re</w:t>
            </w:r>
            <w:r w:rsidRPr="00A44F3F">
              <w:rPr>
                <w:rFonts w:ascii="Times New Roman" w:hAnsi="Times New Roman" w:cs="Times New Roman"/>
                <w:spacing w:val="-2"/>
                <w:sz w:val="24"/>
                <w:szCs w:val="24"/>
              </w:rPr>
              <w:t>t</w:t>
            </w:r>
            <w:r w:rsidRPr="00A44F3F">
              <w:rPr>
                <w:rFonts w:ascii="Times New Roman" w:hAnsi="Times New Roman" w:cs="Times New Roman"/>
                <w:spacing w:val="-1"/>
                <w:sz w:val="24"/>
                <w:szCs w:val="24"/>
              </w:rPr>
              <w:t>u</w:t>
            </w:r>
            <w:r w:rsidRPr="00A44F3F">
              <w:rPr>
                <w:rFonts w:ascii="Times New Roman" w:hAnsi="Times New Roman" w:cs="Times New Roman"/>
                <w:sz w:val="24"/>
                <w:szCs w:val="24"/>
              </w:rPr>
              <w:t>r</w:t>
            </w:r>
            <w:r w:rsidRPr="00A44F3F">
              <w:rPr>
                <w:rFonts w:ascii="Times New Roman" w:hAnsi="Times New Roman" w:cs="Times New Roman"/>
                <w:spacing w:val="-1"/>
                <w:sz w:val="24"/>
                <w:szCs w:val="24"/>
              </w:rPr>
              <w:t>n</w:t>
            </w:r>
            <w:r w:rsidRPr="00A44F3F">
              <w:rPr>
                <w:rFonts w:ascii="Times New Roman" w:hAnsi="Times New Roman" w:cs="Times New Roman"/>
                <w:sz w:val="24"/>
                <w:szCs w:val="24"/>
              </w:rPr>
              <w:t>)</w:t>
            </w:r>
          </w:p>
          <w:p w:rsidR="00A44F3F" w:rsidRPr="00A44F3F" w:rsidRDefault="00A44F3F" w:rsidP="00A44F3F">
            <w:pPr>
              <w:tabs>
                <w:tab w:val="left" w:pos="354"/>
              </w:tabs>
              <w:kinsoku w:val="0"/>
              <w:overflowPunct w:val="0"/>
              <w:autoSpaceDE w:val="0"/>
              <w:autoSpaceDN w:val="0"/>
              <w:adjustRightInd w:val="0"/>
              <w:rPr>
                <w:rFonts w:ascii="Times New Roman" w:hAnsi="Times New Roman" w:cs="Times New Roman"/>
                <w:sz w:val="24"/>
                <w:szCs w:val="24"/>
              </w:rPr>
            </w:pPr>
          </w:p>
          <w:p w:rsidR="00A44F3F" w:rsidRPr="00A44F3F" w:rsidRDefault="00A44F3F" w:rsidP="00A44F3F">
            <w:pPr>
              <w:numPr>
                <w:ilvl w:val="0"/>
                <w:numId w:val="15"/>
              </w:numPr>
              <w:tabs>
                <w:tab w:val="left" w:pos="354"/>
              </w:tabs>
              <w:kinsoku w:val="0"/>
              <w:overflowPunct w:val="0"/>
              <w:autoSpaceDE w:val="0"/>
              <w:autoSpaceDN w:val="0"/>
              <w:adjustRightInd w:val="0"/>
              <w:ind w:left="354"/>
              <w:rPr>
                <w:rFonts w:ascii="Times New Roman" w:hAnsi="Times New Roman" w:cs="Times New Roman"/>
                <w:sz w:val="24"/>
                <w:szCs w:val="24"/>
              </w:rPr>
            </w:pPr>
            <w:r w:rsidRPr="00A44F3F">
              <w:rPr>
                <w:rFonts w:ascii="Times New Roman" w:hAnsi="Times New Roman" w:cs="Times New Roman"/>
                <w:sz w:val="24"/>
                <w:szCs w:val="24"/>
              </w:rPr>
              <w:lastRenderedPageBreak/>
              <w:t>L</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ves</w:t>
            </w:r>
            <w:r w:rsidRPr="00A44F3F">
              <w:rPr>
                <w:rFonts w:ascii="Times New Roman" w:hAnsi="Times New Roman" w:cs="Times New Roman"/>
                <w:spacing w:val="-1"/>
                <w:sz w:val="24"/>
                <w:szCs w:val="24"/>
              </w:rPr>
              <w:t>t</w:t>
            </w:r>
            <w:r w:rsidRPr="00A44F3F">
              <w:rPr>
                <w:rFonts w:ascii="Times New Roman" w:hAnsi="Times New Roman" w:cs="Times New Roman"/>
                <w:sz w:val="24"/>
                <w:szCs w:val="24"/>
              </w:rPr>
              <w:t>o</w:t>
            </w:r>
            <w:r w:rsidRPr="00A44F3F">
              <w:rPr>
                <w:rFonts w:ascii="Times New Roman" w:hAnsi="Times New Roman" w:cs="Times New Roman"/>
                <w:spacing w:val="-2"/>
                <w:sz w:val="24"/>
                <w:szCs w:val="24"/>
              </w:rPr>
              <w:t>c</w:t>
            </w:r>
            <w:r w:rsidRPr="00A44F3F">
              <w:rPr>
                <w:rFonts w:ascii="Times New Roman" w:hAnsi="Times New Roman" w:cs="Times New Roman"/>
                <w:sz w:val="24"/>
                <w:szCs w:val="24"/>
              </w:rPr>
              <w:t>k</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p</w:t>
            </w:r>
            <w:r w:rsidRPr="00A44F3F">
              <w:rPr>
                <w:rFonts w:ascii="Times New Roman" w:hAnsi="Times New Roman" w:cs="Times New Roman"/>
                <w:spacing w:val="-1"/>
                <w:sz w:val="24"/>
                <w:szCs w:val="24"/>
              </w:rPr>
              <w:t>u</w:t>
            </w:r>
            <w:r w:rsidRPr="00A44F3F">
              <w:rPr>
                <w:rFonts w:ascii="Times New Roman" w:hAnsi="Times New Roman" w:cs="Times New Roman"/>
                <w:sz w:val="24"/>
                <w:szCs w:val="24"/>
              </w:rPr>
              <w:t>r</w:t>
            </w:r>
            <w:r w:rsidRPr="00A44F3F">
              <w:rPr>
                <w:rFonts w:ascii="Times New Roman" w:hAnsi="Times New Roman" w:cs="Times New Roman"/>
                <w:spacing w:val="-2"/>
                <w:sz w:val="24"/>
                <w:szCs w:val="24"/>
              </w:rPr>
              <w:t>c</w:t>
            </w:r>
            <w:r w:rsidRPr="00A44F3F">
              <w:rPr>
                <w:rFonts w:ascii="Times New Roman" w:hAnsi="Times New Roman" w:cs="Times New Roman"/>
                <w:sz w:val="24"/>
                <w:szCs w:val="24"/>
              </w:rPr>
              <w:t>hase</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 xml:space="preserve">– </w:t>
            </w:r>
            <w:r w:rsidRPr="00A44F3F">
              <w:rPr>
                <w:rFonts w:ascii="Times New Roman" w:hAnsi="Times New Roman" w:cs="Times New Roman"/>
                <w:spacing w:val="-2"/>
                <w:sz w:val="24"/>
                <w:szCs w:val="24"/>
              </w:rPr>
              <w:t>C</w:t>
            </w:r>
            <w:r w:rsidRPr="00A44F3F">
              <w:rPr>
                <w:rFonts w:ascii="Times New Roman" w:hAnsi="Times New Roman" w:cs="Times New Roman"/>
                <w:sz w:val="24"/>
                <w:szCs w:val="24"/>
              </w:rPr>
              <w:t>O</w:t>
            </w:r>
            <w:r w:rsidRPr="00A44F3F">
              <w:rPr>
                <w:rFonts w:ascii="Times New Roman" w:hAnsi="Times New Roman" w:cs="Times New Roman"/>
                <w:spacing w:val="-1"/>
                <w:sz w:val="24"/>
                <w:szCs w:val="24"/>
              </w:rPr>
              <w:t>RD</w:t>
            </w:r>
            <w:r w:rsidRPr="00A44F3F">
              <w:rPr>
                <w:rFonts w:ascii="Times New Roman" w:hAnsi="Times New Roman" w:cs="Times New Roman"/>
                <w:sz w:val="24"/>
                <w:szCs w:val="24"/>
              </w:rPr>
              <w:t>A</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D E</w:t>
            </w:r>
            <w:r w:rsidRPr="00A44F3F">
              <w:rPr>
                <w:rFonts w:ascii="Times New Roman" w:hAnsi="Times New Roman" w:cs="Times New Roman"/>
                <w:spacing w:val="-2"/>
                <w:sz w:val="24"/>
                <w:szCs w:val="24"/>
              </w:rPr>
              <w:t>t</w:t>
            </w:r>
            <w:r w:rsidRPr="00A44F3F">
              <w:rPr>
                <w:rFonts w:ascii="Times New Roman" w:hAnsi="Times New Roman" w:cs="Times New Roman"/>
                <w:sz w:val="24"/>
                <w:szCs w:val="24"/>
              </w:rPr>
              <w:t>h</w:t>
            </w:r>
            <w:r w:rsidRPr="00A44F3F">
              <w:rPr>
                <w:rFonts w:ascii="Times New Roman" w:hAnsi="Times New Roman" w:cs="Times New Roman"/>
                <w:spacing w:val="-1"/>
                <w:sz w:val="24"/>
                <w:szCs w:val="24"/>
              </w:rPr>
              <w:t>io</w:t>
            </w:r>
            <w:r w:rsidRPr="00A44F3F">
              <w:rPr>
                <w:rFonts w:ascii="Times New Roman" w:hAnsi="Times New Roman" w:cs="Times New Roman"/>
                <w:sz w:val="24"/>
                <w:szCs w:val="24"/>
              </w:rPr>
              <w:t>p</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a</w:t>
            </w:r>
          </w:p>
          <w:p w:rsidR="00A44F3F" w:rsidRPr="00A44F3F" w:rsidRDefault="00A44F3F" w:rsidP="00A44F3F"/>
        </w:tc>
        <w:tc>
          <w:tcPr>
            <w:tcW w:w="4111" w:type="dxa"/>
          </w:tcPr>
          <w:p w:rsidR="00A44F3F" w:rsidRPr="00A44F3F" w:rsidRDefault="00A44F3F" w:rsidP="00A44F3F">
            <w:r w:rsidRPr="00A44F3F">
              <w:rPr>
                <w:rFonts w:ascii="Times New Roman" w:hAnsi="Times New Roman" w:cs="Times New Roman"/>
                <w:iCs/>
                <w:sz w:val="24"/>
                <w:szCs w:val="24"/>
              </w:rPr>
              <w:lastRenderedPageBreak/>
              <w:t>Sustainability of aid, avoiding pro-longed refugee camp dependency.</w:t>
            </w:r>
          </w:p>
        </w:tc>
      </w:tr>
      <w:tr w:rsidR="00A44F3F" w:rsidRPr="00A44F3F" w:rsidTr="005621DA">
        <w:tc>
          <w:tcPr>
            <w:tcW w:w="2660" w:type="dxa"/>
          </w:tcPr>
          <w:p w:rsidR="00A44F3F" w:rsidRPr="00A44F3F" w:rsidRDefault="00A44F3F" w:rsidP="00A44F3F">
            <w:r w:rsidRPr="00A44F3F">
              <w:rPr>
                <w:rFonts w:ascii="Times New Roman" w:hAnsi="Times New Roman" w:cs="Times New Roman"/>
                <w:spacing w:val="-1"/>
                <w:sz w:val="24"/>
                <w:szCs w:val="24"/>
              </w:rPr>
              <w:t>Pro</w:t>
            </w:r>
            <w:r w:rsidRPr="00A44F3F">
              <w:rPr>
                <w:rFonts w:ascii="Times New Roman" w:hAnsi="Times New Roman" w:cs="Times New Roman"/>
                <w:sz w:val="24"/>
                <w:szCs w:val="24"/>
              </w:rPr>
              <w:t>v</w:t>
            </w:r>
            <w:r w:rsidRPr="00A44F3F">
              <w:rPr>
                <w:rFonts w:ascii="Times New Roman" w:hAnsi="Times New Roman" w:cs="Times New Roman"/>
                <w:spacing w:val="-2"/>
                <w:sz w:val="24"/>
                <w:szCs w:val="24"/>
              </w:rPr>
              <w:t>i</w:t>
            </w:r>
            <w:r w:rsidRPr="00A44F3F">
              <w:rPr>
                <w:rFonts w:ascii="Times New Roman" w:hAnsi="Times New Roman" w:cs="Times New Roman"/>
                <w:sz w:val="24"/>
                <w:szCs w:val="24"/>
              </w:rPr>
              <w:t>d</w:t>
            </w:r>
            <w:r w:rsidRPr="00A44F3F">
              <w:rPr>
                <w:rFonts w:ascii="Times New Roman" w:hAnsi="Times New Roman" w:cs="Times New Roman"/>
                <w:spacing w:val="-1"/>
                <w:sz w:val="24"/>
                <w:szCs w:val="24"/>
              </w:rPr>
              <w:t>in</w:t>
            </w:r>
            <w:r w:rsidRPr="00A44F3F">
              <w:rPr>
                <w:rFonts w:ascii="Times New Roman" w:hAnsi="Times New Roman" w:cs="Times New Roman"/>
                <w:sz w:val="24"/>
                <w:szCs w:val="24"/>
              </w:rPr>
              <w:t>g b</w:t>
            </w:r>
            <w:r w:rsidRPr="00A44F3F">
              <w:rPr>
                <w:rFonts w:ascii="Times New Roman" w:hAnsi="Times New Roman" w:cs="Times New Roman"/>
                <w:spacing w:val="-2"/>
                <w:sz w:val="24"/>
                <w:szCs w:val="24"/>
              </w:rPr>
              <w:t>e</w:t>
            </w:r>
            <w:r w:rsidRPr="00A44F3F">
              <w:rPr>
                <w:rFonts w:ascii="Times New Roman" w:hAnsi="Times New Roman" w:cs="Times New Roman"/>
                <w:spacing w:val="-1"/>
                <w:sz w:val="24"/>
                <w:szCs w:val="24"/>
              </w:rPr>
              <w:t>neficiarie</w:t>
            </w:r>
            <w:r w:rsidRPr="00A44F3F">
              <w:rPr>
                <w:rFonts w:ascii="Times New Roman" w:hAnsi="Times New Roman" w:cs="Times New Roman"/>
                <w:sz w:val="24"/>
                <w:szCs w:val="24"/>
              </w:rPr>
              <w:t xml:space="preserve">s    </w:t>
            </w:r>
            <w:r w:rsidRPr="00A44F3F">
              <w:rPr>
                <w:rFonts w:ascii="Times New Roman" w:hAnsi="Times New Roman" w:cs="Times New Roman"/>
                <w:spacing w:val="33"/>
                <w:sz w:val="24"/>
                <w:szCs w:val="24"/>
              </w:rPr>
              <w:t xml:space="preserve"> </w:t>
            </w:r>
            <w:r w:rsidRPr="00A44F3F">
              <w:rPr>
                <w:rFonts w:ascii="Times New Roman" w:hAnsi="Times New Roman" w:cs="Times New Roman"/>
                <w:spacing w:val="-1"/>
                <w:sz w:val="24"/>
                <w:szCs w:val="24"/>
              </w:rPr>
              <w:t xml:space="preserve">with </w:t>
            </w:r>
            <w:r w:rsidRPr="00A44F3F">
              <w:rPr>
                <w:rFonts w:ascii="Times New Roman" w:hAnsi="Times New Roman" w:cs="Times New Roman"/>
                <w:sz w:val="24"/>
                <w:szCs w:val="24"/>
              </w:rPr>
              <w:t>v</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u</w:t>
            </w:r>
            <w:r w:rsidRPr="00A44F3F">
              <w:rPr>
                <w:rFonts w:ascii="Times New Roman" w:hAnsi="Times New Roman" w:cs="Times New Roman"/>
                <w:spacing w:val="-2"/>
                <w:sz w:val="24"/>
                <w:szCs w:val="24"/>
              </w:rPr>
              <w:t>c</w:t>
            </w:r>
            <w:r w:rsidRPr="00A44F3F">
              <w:rPr>
                <w:rFonts w:ascii="Times New Roman" w:hAnsi="Times New Roman" w:cs="Times New Roman"/>
                <w:sz w:val="24"/>
                <w:szCs w:val="24"/>
              </w:rPr>
              <w:t>hers</w:t>
            </w:r>
            <w:r w:rsidRPr="00A44F3F">
              <w:rPr>
                <w:rFonts w:ascii="Times New Roman" w:hAnsi="Times New Roman" w:cs="Times New Roman"/>
                <w:spacing w:val="3"/>
                <w:sz w:val="24"/>
                <w:szCs w:val="24"/>
              </w:rPr>
              <w:t xml:space="preserve"> </w:t>
            </w:r>
            <w:r w:rsidRPr="00A44F3F">
              <w:rPr>
                <w:rFonts w:ascii="Times New Roman" w:hAnsi="Times New Roman" w:cs="Times New Roman"/>
                <w:sz w:val="24"/>
                <w:szCs w:val="24"/>
              </w:rPr>
              <w:t>f</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r</w:t>
            </w:r>
            <w:r w:rsidRPr="00A44F3F">
              <w:rPr>
                <w:rFonts w:ascii="Times New Roman" w:hAnsi="Times New Roman" w:cs="Times New Roman"/>
                <w:spacing w:val="4"/>
                <w:sz w:val="24"/>
                <w:szCs w:val="24"/>
              </w:rPr>
              <w:t xml:space="preserve"> </w:t>
            </w:r>
            <w:r w:rsidRPr="00A44F3F">
              <w:rPr>
                <w:rFonts w:ascii="Times New Roman" w:hAnsi="Times New Roman" w:cs="Times New Roman"/>
                <w:sz w:val="24"/>
                <w:szCs w:val="24"/>
              </w:rPr>
              <w:t>a</w:t>
            </w:r>
            <w:r w:rsidRPr="00A44F3F">
              <w:rPr>
                <w:rFonts w:ascii="Times New Roman" w:hAnsi="Times New Roman" w:cs="Times New Roman"/>
                <w:spacing w:val="3"/>
                <w:sz w:val="24"/>
                <w:szCs w:val="24"/>
              </w:rPr>
              <w:t xml:space="preserve"> </w:t>
            </w:r>
            <w:r w:rsidRPr="00A44F3F">
              <w:rPr>
                <w:rFonts w:ascii="Times New Roman" w:hAnsi="Times New Roman" w:cs="Times New Roman"/>
                <w:sz w:val="24"/>
                <w:szCs w:val="24"/>
              </w:rPr>
              <w:t>par</w:t>
            </w:r>
            <w:r w:rsidRPr="00A44F3F">
              <w:rPr>
                <w:rFonts w:ascii="Times New Roman" w:hAnsi="Times New Roman" w:cs="Times New Roman"/>
                <w:spacing w:val="-1"/>
                <w:sz w:val="24"/>
                <w:szCs w:val="24"/>
              </w:rPr>
              <w:t>tic</w:t>
            </w:r>
            <w:r w:rsidRPr="00A44F3F">
              <w:rPr>
                <w:rFonts w:ascii="Times New Roman" w:hAnsi="Times New Roman" w:cs="Times New Roman"/>
                <w:sz w:val="24"/>
                <w:szCs w:val="24"/>
              </w:rPr>
              <w:t>u</w:t>
            </w:r>
            <w:r w:rsidRPr="00A44F3F">
              <w:rPr>
                <w:rFonts w:ascii="Times New Roman" w:hAnsi="Times New Roman" w:cs="Times New Roman"/>
                <w:spacing w:val="-1"/>
                <w:sz w:val="24"/>
                <w:szCs w:val="24"/>
              </w:rPr>
              <w:t>l</w:t>
            </w:r>
            <w:r w:rsidRPr="00A44F3F">
              <w:rPr>
                <w:rFonts w:ascii="Times New Roman" w:hAnsi="Times New Roman" w:cs="Times New Roman"/>
                <w:spacing w:val="-2"/>
                <w:sz w:val="24"/>
                <w:szCs w:val="24"/>
              </w:rPr>
              <w:t>a</w:t>
            </w:r>
            <w:r w:rsidRPr="00A44F3F">
              <w:rPr>
                <w:rFonts w:ascii="Times New Roman" w:hAnsi="Times New Roman" w:cs="Times New Roman"/>
                <w:sz w:val="24"/>
                <w:szCs w:val="24"/>
              </w:rPr>
              <w:t>r</w:t>
            </w:r>
            <w:r w:rsidRPr="00A44F3F">
              <w:rPr>
                <w:rFonts w:ascii="Times New Roman" w:hAnsi="Times New Roman" w:cs="Times New Roman"/>
                <w:spacing w:val="4"/>
                <w:sz w:val="24"/>
                <w:szCs w:val="24"/>
              </w:rPr>
              <w:t xml:space="preserve"> </w:t>
            </w:r>
            <w:r w:rsidRPr="00A44F3F">
              <w:rPr>
                <w:rFonts w:ascii="Times New Roman" w:hAnsi="Times New Roman" w:cs="Times New Roman"/>
                <w:spacing w:val="-1"/>
                <w:sz w:val="24"/>
                <w:szCs w:val="24"/>
              </w:rPr>
              <w:t>ty</w:t>
            </w:r>
            <w:r w:rsidRPr="00A44F3F">
              <w:rPr>
                <w:rFonts w:ascii="Times New Roman" w:hAnsi="Times New Roman" w:cs="Times New Roman"/>
                <w:sz w:val="24"/>
                <w:szCs w:val="24"/>
              </w:rPr>
              <w:t>pe</w:t>
            </w:r>
            <w:r w:rsidRPr="00A44F3F">
              <w:rPr>
                <w:rFonts w:ascii="Times New Roman" w:hAnsi="Times New Roman" w:cs="Times New Roman"/>
                <w:spacing w:val="4"/>
                <w:sz w:val="24"/>
                <w:szCs w:val="24"/>
              </w:rPr>
              <w:t xml:space="preserve"> </w:t>
            </w:r>
            <w:r w:rsidRPr="00A44F3F">
              <w:rPr>
                <w:rFonts w:ascii="Times New Roman" w:hAnsi="Times New Roman" w:cs="Times New Roman"/>
                <w:sz w:val="24"/>
                <w:szCs w:val="24"/>
              </w:rPr>
              <w:t>of g</w:t>
            </w:r>
            <w:r w:rsidRPr="00A44F3F">
              <w:rPr>
                <w:rFonts w:ascii="Times New Roman" w:hAnsi="Times New Roman" w:cs="Times New Roman"/>
                <w:spacing w:val="-1"/>
                <w:sz w:val="24"/>
                <w:szCs w:val="24"/>
              </w:rPr>
              <w:t>oo</w:t>
            </w:r>
            <w:r w:rsidRPr="00A44F3F">
              <w:rPr>
                <w:rFonts w:ascii="Times New Roman" w:hAnsi="Times New Roman" w:cs="Times New Roman"/>
                <w:sz w:val="24"/>
                <w:szCs w:val="24"/>
              </w:rPr>
              <w:t>d</w:t>
            </w:r>
            <w:r w:rsidRPr="00A44F3F">
              <w:rPr>
                <w:rFonts w:ascii="Times New Roman" w:hAnsi="Times New Roman" w:cs="Times New Roman"/>
                <w:spacing w:val="11"/>
                <w:sz w:val="24"/>
                <w:szCs w:val="24"/>
              </w:rPr>
              <w:t xml:space="preserve"> </w:t>
            </w:r>
            <w:r w:rsidRPr="00A44F3F">
              <w:rPr>
                <w:rFonts w:ascii="Times New Roman" w:hAnsi="Times New Roman" w:cs="Times New Roman"/>
                <w:sz w:val="24"/>
                <w:szCs w:val="24"/>
              </w:rPr>
              <w:t>(</w:t>
            </w:r>
            <w:r w:rsidRPr="00A44F3F">
              <w:rPr>
                <w:rFonts w:ascii="Times New Roman" w:hAnsi="Times New Roman" w:cs="Times New Roman"/>
                <w:spacing w:val="-1"/>
                <w:sz w:val="24"/>
                <w:szCs w:val="24"/>
              </w:rPr>
              <w:t>e.</w:t>
            </w:r>
            <w:r w:rsidRPr="00A44F3F">
              <w:rPr>
                <w:rFonts w:ascii="Times New Roman" w:hAnsi="Times New Roman" w:cs="Times New Roman"/>
                <w:sz w:val="24"/>
                <w:szCs w:val="24"/>
              </w:rPr>
              <w:t>g.</w:t>
            </w:r>
            <w:r w:rsidRPr="00A44F3F">
              <w:rPr>
                <w:rFonts w:ascii="Times New Roman" w:hAnsi="Times New Roman" w:cs="Times New Roman"/>
                <w:spacing w:val="10"/>
                <w:sz w:val="24"/>
                <w:szCs w:val="24"/>
              </w:rPr>
              <w:t xml:space="preserve"> </w:t>
            </w:r>
            <w:r w:rsidRPr="00A44F3F">
              <w:rPr>
                <w:rFonts w:ascii="Times New Roman" w:hAnsi="Times New Roman" w:cs="Times New Roman"/>
                <w:spacing w:val="-1"/>
                <w:sz w:val="24"/>
                <w:szCs w:val="24"/>
              </w:rPr>
              <w:t>see</w:t>
            </w:r>
            <w:r w:rsidRPr="00A44F3F">
              <w:rPr>
                <w:rFonts w:ascii="Times New Roman" w:hAnsi="Times New Roman" w:cs="Times New Roman"/>
                <w:sz w:val="24"/>
                <w:szCs w:val="24"/>
              </w:rPr>
              <w:t>d</w:t>
            </w:r>
            <w:r w:rsidRPr="00A44F3F">
              <w:rPr>
                <w:rFonts w:ascii="Times New Roman" w:hAnsi="Times New Roman" w:cs="Times New Roman"/>
                <w:spacing w:val="-1"/>
                <w:sz w:val="24"/>
                <w:szCs w:val="24"/>
              </w:rPr>
              <w:t>s</w:t>
            </w:r>
            <w:r w:rsidRPr="00A44F3F">
              <w:rPr>
                <w:rFonts w:ascii="Times New Roman" w:hAnsi="Times New Roman" w:cs="Times New Roman"/>
                <w:sz w:val="24"/>
                <w:szCs w:val="24"/>
              </w:rPr>
              <w:t>)</w:t>
            </w:r>
            <w:r w:rsidRPr="00A44F3F">
              <w:rPr>
                <w:rFonts w:ascii="Times New Roman" w:hAnsi="Times New Roman" w:cs="Times New Roman"/>
                <w:spacing w:val="10"/>
                <w:sz w:val="24"/>
                <w:szCs w:val="24"/>
              </w:rPr>
              <w:t xml:space="preserve"> </w:t>
            </w:r>
            <w:r w:rsidRPr="00A44F3F">
              <w:rPr>
                <w:rFonts w:ascii="Times New Roman" w:hAnsi="Times New Roman" w:cs="Times New Roman"/>
                <w:sz w:val="24"/>
                <w:szCs w:val="24"/>
              </w:rPr>
              <w:t>or</w:t>
            </w:r>
            <w:r w:rsidRPr="00A44F3F">
              <w:rPr>
                <w:rFonts w:ascii="Times New Roman" w:hAnsi="Times New Roman" w:cs="Times New Roman"/>
                <w:spacing w:val="11"/>
                <w:sz w:val="24"/>
                <w:szCs w:val="24"/>
              </w:rPr>
              <w:t xml:space="preserve"> </w:t>
            </w:r>
            <w:r w:rsidRPr="00A44F3F">
              <w:rPr>
                <w:rFonts w:ascii="Times New Roman" w:hAnsi="Times New Roman" w:cs="Times New Roman"/>
                <w:sz w:val="24"/>
                <w:szCs w:val="24"/>
              </w:rPr>
              <w:t>a</w:t>
            </w:r>
            <w:r w:rsidRPr="00A44F3F">
              <w:rPr>
                <w:rFonts w:ascii="Times New Roman" w:hAnsi="Times New Roman" w:cs="Times New Roman"/>
                <w:spacing w:val="10"/>
                <w:sz w:val="24"/>
                <w:szCs w:val="24"/>
              </w:rPr>
              <w:t xml:space="preserve"> </w:t>
            </w:r>
            <w:r w:rsidRPr="00A44F3F">
              <w:rPr>
                <w:rFonts w:ascii="Times New Roman" w:hAnsi="Times New Roman" w:cs="Times New Roman"/>
                <w:sz w:val="24"/>
                <w:szCs w:val="24"/>
              </w:rPr>
              <w:t>b</w:t>
            </w:r>
            <w:r w:rsidRPr="00A44F3F">
              <w:rPr>
                <w:rFonts w:ascii="Times New Roman" w:hAnsi="Times New Roman" w:cs="Times New Roman"/>
                <w:spacing w:val="-1"/>
                <w:sz w:val="24"/>
                <w:szCs w:val="24"/>
              </w:rPr>
              <w:t>un</w:t>
            </w:r>
            <w:r w:rsidRPr="00A44F3F">
              <w:rPr>
                <w:rFonts w:ascii="Times New Roman" w:hAnsi="Times New Roman" w:cs="Times New Roman"/>
                <w:sz w:val="24"/>
                <w:szCs w:val="24"/>
              </w:rPr>
              <w:t>d</w:t>
            </w:r>
            <w:r w:rsidRPr="00A44F3F">
              <w:rPr>
                <w:rFonts w:ascii="Times New Roman" w:hAnsi="Times New Roman" w:cs="Times New Roman"/>
                <w:spacing w:val="-2"/>
                <w:sz w:val="24"/>
                <w:szCs w:val="24"/>
              </w:rPr>
              <w:t>l</w:t>
            </w:r>
            <w:r w:rsidRPr="00A44F3F">
              <w:rPr>
                <w:rFonts w:ascii="Times New Roman" w:hAnsi="Times New Roman" w:cs="Times New Roman"/>
                <w:sz w:val="24"/>
                <w:szCs w:val="24"/>
              </w:rPr>
              <w:t>e</w:t>
            </w:r>
            <w:r w:rsidRPr="00A44F3F">
              <w:rPr>
                <w:rFonts w:ascii="Times New Roman" w:hAnsi="Times New Roman" w:cs="Times New Roman"/>
                <w:spacing w:val="11"/>
                <w:sz w:val="24"/>
                <w:szCs w:val="24"/>
              </w:rPr>
              <w:t xml:space="preserve"> </w:t>
            </w:r>
            <w:r w:rsidRPr="00A44F3F">
              <w:rPr>
                <w:rFonts w:ascii="Times New Roman" w:hAnsi="Times New Roman" w:cs="Times New Roman"/>
                <w:sz w:val="24"/>
                <w:szCs w:val="24"/>
              </w:rPr>
              <w:t>of g</w:t>
            </w:r>
            <w:r w:rsidRPr="00A44F3F">
              <w:rPr>
                <w:rFonts w:ascii="Times New Roman" w:hAnsi="Times New Roman" w:cs="Times New Roman"/>
                <w:spacing w:val="-1"/>
                <w:sz w:val="24"/>
                <w:szCs w:val="24"/>
              </w:rPr>
              <w:t>oo</w:t>
            </w:r>
            <w:r w:rsidRPr="00A44F3F">
              <w:rPr>
                <w:rFonts w:ascii="Times New Roman" w:hAnsi="Times New Roman" w:cs="Times New Roman"/>
                <w:sz w:val="24"/>
                <w:szCs w:val="24"/>
              </w:rPr>
              <w:t>ds</w:t>
            </w:r>
          </w:p>
        </w:tc>
        <w:tc>
          <w:tcPr>
            <w:tcW w:w="2410" w:type="dxa"/>
          </w:tcPr>
          <w:p w:rsidR="00A44F3F" w:rsidRPr="00A44F3F" w:rsidRDefault="00A44F3F" w:rsidP="00A44F3F">
            <w:r w:rsidRPr="00A44F3F">
              <w:rPr>
                <w:rFonts w:ascii="Times New Roman" w:hAnsi="Times New Roman" w:cs="Times New Roman"/>
                <w:sz w:val="24"/>
                <w:szCs w:val="24"/>
              </w:rPr>
              <w:t>Vouchers</w:t>
            </w:r>
          </w:p>
        </w:tc>
        <w:tc>
          <w:tcPr>
            <w:tcW w:w="4819" w:type="dxa"/>
          </w:tcPr>
          <w:p w:rsidR="00A44F3F" w:rsidRPr="00A44F3F" w:rsidRDefault="00A44F3F" w:rsidP="00A44F3F">
            <w:pPr>
              <w:numPr>
                <w:ilvl w:val="0"/>
                <w:numId w:val="14"/>
              </w:numPr>
              <w:tabs>
                <w:tab w:val="left" w:pos="354"/>
              </w:tabs>
              <w:kinsoku w:val="0"/>
              <w:overflowPunct w:val="0"/>
              <w:autoSpaceDE w:val="0"/>
              <w:autoSpaceDN w:val="0"/>
              <w:adjustRightInd w:val="0"/>
              <w:ind w:left="354"/>
              <w:rPr>
                <w:rFonts w:ascii="Times New Roman" w:hAnsi="Times New Roman" w:cs="Times New Roman"/>
                <w:sz w:val="24"/>
                <w:szCs w:val="24"/>
              </w:rPr>
            </w:pPr>
            <w:r w:rsidRPr="00A44F3F">
              <w:rPr>
                <w:rFonts w:ascii="Times New Roman" w:hAnsi="Times New Roman" w:cs="Times New Roman"/>
                <w:spacing w:val="-1"/>
                <w:sz w:val="24"/>
                <w:szCs w:val="24"/>
              </w:rPr>
              <w:t>See</w:t>
            </w:r>
            <w:r w:rsidRPr="00A44F3F">
              <w:rPr>
                <w:rFonts w:ascii="Times New Roman" w:hAnsi="Times New Roman" w:cs="Times New Roman"/>
                <w:sz w:val="24"/>
                <w:szCs w:val="24"/>
              </w:rPr>
              <w:t>d</w:t>
            </w:r>
            <w:r w:rsidRPr="00A44F3F">
              <w:rPr>
                <w:rFonts w:ascii="Times New Roman" w:hAnsi="Times New Roman" w:cs="Times New Roman"/>
                <w:spacing w:val="-1"/>
                <w:sz w:val="24"/>
                <w:szCs w:val="24"/>
              </w:rPr>
              <w:t xml:space="preserve"> v</w:t>
            </w:r>
            <w:r w:rsidRPr="00A44F3F">
              <w:rPr>
                <w:rFonts w:ascii="Times New Roman" w:hAnsi="Times New Roman" w:cs="Times New Roman"/>
                <w:sz w:val="24"/>
                <w:szCs w:val="24"/>
              </w:rPr>
              <w:t>ou</w:t>
            </w:r>
            <w:r w:rsidRPr="00A44F3F">
              <w:rPr>
                <w:rFonts w:ascii="Times New Roman" w:hAnsi="Times New Roman" w:cs="Times New Roman"/>
                <w:spacing w:val="-2"/>
                <w:sz w:val="24"/>
                <w:szCs w:val="24"/>
              </w:rPr>
              <w:t>c</w:t>
            </w:r>
            <w:r w:rsidRPr="00A44F3F">
              <w:rPr>
                <w:rFonts w:ascii="Times New Roman" w:hAnsi="Times New Roman" w:cs="Times New Roman"/>
                <w:sz w:val="24"/>
                <w:szCs w:val="24"/>
              </w:rPr>
              <w:t>h</w:t>
            </w:r>
            <w:r w:rsidRPr="00A44F3F">
              <w:rPr>
                <w:rFonts w:ascii="Times New Roman" w:hAnsi="Times New Roman" w:cs="Times New Roman"/>
                <w:spacing w:val="-2"/>
                <w:sz w:val="24"/>
                <w:szCs w:val="24"/>
              </w:rPr>
              <w:t>e</w:t>
            </w:r>
            <w:r w:rsidRPr="00A44F3F">
              <w:rPr>
                <w:rFonts w:ascii="Times New Roman" w:hAnsi="Times New Roman" w:cs="Times New Roman"/>
                <w:sz w:val="24"/>
                <w:szCs w:val="24"/>
              </w:rPr>
              <w:t xml:space="preserve">r </w:t>
            </w:r>
            <w:r w:rsidRPr="00A44F3F">
              <w:rPr>
                <w:rFonts w:ascii="Times New Roman" w:hAnsi="Times New Roman" w:cs="Times New Roman"/>
                <w:spacing w:val="-1"/>
                <w:sz w:val="24"/>
                <w:szCs w:val="24"/>
              </w:rPr>
              <w:t>fai</w:t>
            </w:r>
            <w:r w:rsidRPr="00A44F3F">
              <w:rPr>
                <w:rFonts w:ascii="Times New Roman" w:hAnsi="Times New Roman" w:cs="Times New Roman"/>
                <w:sz w:val="24"/>
                <w:szCs w:val="24"/>
              </w:rPr>
              <w:t>rs</w:t>
            </w:r>
            <w:r w:rsidRPr="00A44F3F">
              <w:rPr>
                <w:rFonts w:ascii="Times New Roman" w:hAnsi="Times New Roman" w:cs="Times New Roman"/>
                <w:spacing w:val="-1"/>
                <w:sz w:val="24"/>
                <w:szCs w:val="24"/>
              </w:rPr>
              <w:t xml:space="preserve"> i</w:t>
            </w:r>
            <w:r w:rsidRPr="00A44F3F">
              <w:rPr>
                <w:rFonts w:ascii="Times New Roman" w:hAnsi="Times New Roman" w:cs="Times New Roman"/>
                <w:sz w:val="24"/>
                <w:szCs w:val="24"/>
              </w:rPr>
              <w:t>n</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DR</w:t>
            </w:r>
            <w:r w:rsidRPr="00A44F3F">
              <w:rPr>
                <w:rFonts w:ascii="Times New Roman" w:hAnsi="Times New Roman" w:cs="Times New Roman"/>
                <w:spacing w:val="-1"/>
                <w:sz w:val="24"/>
                <w:szCs w:val="24"/>
              </w:rPr>
              <w:t xml:space="preserve"> C</w:t>
            </w:r>
            <w:r w:rsidRPr="00A44F3F">
              <w:rPr>
                <w:rFonts w:ascii="Times New Roman" w:hAnsi="Times New Roman" w:cs="Times New Roman"/>
                <w:sz w:val="24"/>
                <w:szCs w:val="24"/>
              </w:rPr>
              <w:t>o</w:t>
            </w:r>
            <w:r w:rsidRPr="00A44F3F">
              <w:rPr>
                <w:rFonts w:ascii="Times New Roman" w:hAnsi="Times New Roman" w:cs="Times New Roman"/>
                <w:spacing w:val="-1"/>
                <w:sz w:val="24"/>
                <w:szCs w:val="24"/>
              </w:rPr>
              <w:t>n</w:t>
            </w:r>
            <w:r w:rsidRPr="00A44F3F">
              <w:rPr>
                <w:rFonts w:ascii="Times New Roman" w:hAnsi="Times New Roman" w:cs="Times New Roman"/>
                <w:sz w:val="24"/>
                <w:szCs w:val="24"/>
              </w:rPr>
              <w:t>go</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A</w:t>
            </w:r>
            <w:r w:rsidRPr="00A44F3F">
              <w:rPr>
                <w:rFonts w:ascii="Times New Roman" w:hAnsi="Times New Roman" w:cs="Times New Roman"/>
                <w:spacing w:val="-1"/>
                <w:sz w:val="24"/>
                <w:szCs w:val="24"/>
              </w:rPr>
              <w:t>A</w:t>
            </w:r>
            <w:r w:rsidRPr="00A44F3F">
              <w:rPr>
                <w:rFonts w:ascii="Times New Roman" w:hAnsi="Times New Roman" w:cs="Times New Roman"/>
                <w:sz w:val="24"/>
                <w:szCs w:val="24"/>
              </w:rPr>
              <w:t>A,</w:t>
            </w:r>
            <w:r w:rsidRPr="00A44F3F">
              <w:rPr>
                <w:rFonts w:ascii="Times New Roman" w:hAnsi="Times New Roman" w:cs="Times New Roman"/>
                <w:spacing w:val="-1"/>
                <w:sz w:val="24"/>
                <w:szCs w:val="24"/>
              </w:rPr>
              <w:t xml:space="preserve"> P</w:t>
            </w:r>
            <w:r w:rsidRPr="00A44F3F">
              <w:rPr>
                <w:rFonts w:ascii="Times New Roman" w:hAnsi="Times New Roman" w:cs="Times New Roman"/>
                <w:sz w:val="24"/>
                <w:szCs w:val="24"/>
              </w:rPr>
              <w:t>U)</w:t>
            </w:r>
          </w:p>
          <w:p w:rsidR="00A44F3F" w:rsidRPr="00A44F3F" w:rsidRDefault="00A44F3F" w:rsidP="00A44F3F">
            <w:pPr>
              <w:numPr>
                <w:ilvl w:val="0"/>
                <w:numId w:val="14"/>
              </w:numPr>
              <w:tabs>
                <w:tab w:val="left" w:pos="354"/>
              </w:tabs>
              <w:kinsoku w:val="0"/>
              <w:overflowPunct w:val="0"/>
              <w:autoSpaceDE w:val="0"/>
              <w:autoSpaceDN w:val="0"/>
              <w:adjustRightInd w:val="0"/>
              <w:ind w:left="354"/>
              <w:rPr>
                <w:rFonts w:ascii="Times New Roman" w:hAnsi="Times New Roman" w:cs="Times New Roman"/>
                <w:sz w:val="24"/>
                <w:szCs w:val="24"/>
              </w:rPr>
            </w:pPr>
            <w:r w:rsidRPr="00A44F3F">
              <w:rPr>
                <w:rFonts w:ascii="Times New Roman" w:hAnsi="Times New Roman" w:cs="Times New Roman"/>
                <w:spacing w:val="-1"/>
                <w:sz w:val="24"/>
                <w:szCs w:val="24"/>
              </w:rPr>
              <w:t>See</w:t>
            </w:r>
            <w:r w:rsidRPr="00A44F3F">
              <w:rPr>
                <w:rFonts w:ascii="Times New Roman" w:hAnsi="Times New Roman" w:cs="Times New Roman"/>
                <w:sz w:val="24"/>
                <w:szCs w:val="24"/>
              </w:rPr>
              <w:t>d</w:t>
            </w:r>
            <w:r w:rsidRPr="00A44F3F">
              <w:rPr>
                <w:rFonts w:ascii="Times New Roman" w:hAnsi="Times New Roman" w:cs="Times New Roman"/>
                <w:spacing w:val="-1"/>
                <w:sz w:val="24"/>
                <w:szCs w:val="24"/>
              </w:rPr>
              <w:t>/fertilizer/t</w:t>
            </w:r>
            <w:r w:rsidRPr="00A44F3F">
              <w:rPr>
                <w:rFonts w:ascii="Times New Roman" w:hAnsi="Times New Roman" w:cs="Times New Roman"/>
                <w:sz w:val="24"/>
                <w:szCs w:val="24"/>
              </w:rPr>
              <w:t>oo</w:t>
            </w:r>
            <w:r w:rsidRPr="00A44F3F">
              <w:rPr>
                <w:rFonts w:ascii="Times New Roman" w:hAnsi="Times New Roman" w:cs="Times New Roman"/>
                <w:spacing w:val="-1"/>
                <w:sz w:val="24"/>
                <w:szCs w:val="24"/>
              </w:rPr>
              <w:t>l</w:t>
            </w:r>
            <w:r w:rsidRPr="00A44F3F">
              <w:rPr>
                <w:rFonts w:ascii="Times New Roman" w:hAnsi="Times New Roman" w:cs="Times New Roman"/>
                <w:sz w:val="24"/>
                <w:szCs w:val="24"/>
              </w:rPr>
              <w:t>s</w:t>
            </w:r>
            <w:r w:rsidRPr="00A44F3F">
              <w:rPr>
                <w:rFonts w:ascii="Times New Roman" w:hAnsi="Times New Roman" w:cs="Times New Roman"/>
                <w:spacing w:val="-2"/>
                <w:sz w:val="24"/>
                <w:szCs w:val="24"/>
              </w:rPr>
              <w:t xml:space="preserve"> </w:t>
            </w:r>
            <w:r w:rsidRPr="00A44F3F">
              <w:rPr>
                <w:rFonts w:ascii="Times New Roman" w:hAnsi="Times New Roman" w:cs="Times New Roman"/>
                <w:spacing w:val="-1"/>
                <w:sz w:val="24"/>
                <w:szCs w:val="24"/>
              </w:rPr>
              <w:t>v</w:t>
            </w:r>
            <w:r w:rsidRPr="00A44F3F">
              <w:rPr>
                <w:rFonts w:ascii="Times New Roman" w:hAnsi="Times New Roman" w:cs="Times New Roman"/>
                <w:sz w:val="24"/>
                <w:szCs w:val="24"/>
              </w:rPr>
              <w:t>ou</w:t>
            </w:r>
            <w:r w:rsidRPr="00A44F3F">
              <w:rPr>
                <w:rFonts w:ascii="Times New Roman" w:hAnsi="Times New Roman" w:cs="Times New Roman"/>
                <w:spacing w:val="-2"/>
                <w:sz w:val="24"/>
                <w:szCs w:val="24"/>
              </w:rPr>
              <w:t>c</w:t>
            </w:r>
            <w:r w:rsidRPr="00A44F3F">
              <w:rPr>
                <w:rFonts w:ascii="Times New Roman" w:hAnsi="Times New Roman" w:cs="Times New Roman"/>
                <w:sz w:val="24"/>
                <w:szCs w:val="24"/>
              </w:rPr>
              <w:t>h</w:t>
            </w:r>
            <w:r w:rsidRPr="00A44F3F">
              <w:rPr>
                <w:rFonts w:ascii="Times New Roman" w:hAnsi="Times New Roman" w:cs="Times New Roman"/>
                <w:spacing w:val="-1"/>
                <w:sz w:val="24"/>
                <w:szCs w:val="24"/>
              </w:rPr>
              <w:t>e</w:t>
            </w:r>
            <w:r w:rsidRPr="00A44F3F">
              <w:rPr>
                <w:rFonts w:ascii="Times New Roman" w:hAnsi="Times New Roman" w:cs="Times New Roman"/>
                <w:sz w:val="24"/>
                <w:szCs w:val="24"/>
              </w:rPr>
              <w:t xml:space="preserve">r </w:t>
            </w:r>
            <w:r w:rsidRPr="00A44F3F">
              <w:rPr>
                <w:rFonts w:ascii="Times New Roman" w:hAnsi="Times New Roman" w:cs="Times New Roman"/>
                <w:spacing w:val="-1"/>
                <w:sz w:val="24"/>
                <w:szCs w:val="24"/>
              </w:rPr>
              <w:t>sc</w:t>
            </w:r>
            <w:r w:rsidRPr="00A44F3F">
              <w:rPr>
                <w:rFonts w:ascii="Times New Roman" w:hAnsi="Times New Roman" w:cs="Times New Roman"/>
                <w:sz w:val="24"/>
                <w:szCs w:val="24"/>
              </w:rPr>
              <w:t>h</w:t>
            </w:r>
            <w:r w:rsidRPr="00A44F3F">
              <w:rPr>
                <w:rFonts w:ascii="Times New Roman" w:hAnsi="Times New Roman" w:cs="Times New Roman"/>
                <w:spacing w:val="-1"/>
                <w:sz w:val="24"/>
                <w:szCs w:val="24"/>
              </w:rPr>
              <w:t>e</w:t>
            </w:r>
            <w:r w:rsidRPr="00A44F3F">
              <w:rPr>
                <w:rFonts w:ascii="Times New Roman" w:hAnsi="Times New Roman" w:cs="Times New Roman"/>
                <w:spacing w:val="-3"/>
                <w:sz w:val="24"/>
                <w:szCs w:val="24"/>
              </w:rPr>
              <w:t>m</w:t>
            </w:r>
            <w:r w:rsidRPr="00A44F3F">
              <w:rPr>
                <w:rFonts w:ascii="Times New Roman" w:hAnsi="Times New Roman" w:cs="Times New Roman"/>
                <w:spacing w:val="-1"/>
                <w:sz w:val="24"/>
                <w:szCs w:val="24"/>
              </w:rPr>
              <w:t>e</w:t>
            </w:r>
            <w:r w:rsidRPr="00A44F3F">
              <w:rPr>
                <w:rFonts w:ascii="Times New Roman" w:hAnsi="Times New Roman" w:cs="Times New Roman"/>
                <w:sz w:val="24"/>
                <w:szCs w:val="24"/>
              </w:rPr>
              <w:t>s by</w:t>
            </w:r>
            <w:r w:rsidRPr="00A44F3F">
              <w:rPr>
                <w:rFonts w:ascii="Times New Roman" w:hAnsi="Times New Roman" w:cs="Times New Roman"/>
                <w:spacing w:val="-1"/>
                <w:sz w:val="24"/>
                <w:szCs w:val="24"/>
              </w:rPr>
              <w:t xml:space="preserve"> FAO/CR</w:t>
            </w:r>
            <w:r w:rsidRPr="00A44F3F">
              <w:rPr>
                <w:rFonts w:ascii="Times New Roman" w:hAnsi="Times New Roman" w:cs="Times New Roman"/>
                <w:sz w:val="24"/>
                <w:szCs w:val="24"/>
              </w:rPr>
              <w:t xml:space="preserve">S </w:t>
            </w:r>
            <w:r w:rsidRPr="00A44F3F">
              <w:rPr>
                <w:rFonts w:ascii="Times New Roman" w:hAnsi="Times New Roman" w:cs="Times New Roman"/>
                <w:spacing w:val="-1"/>
                <w:sz w:val="24"/>
                <w:szCs w:val="24"/>
              </w:rPr>
              <w:t>i</w:t>
            </w:r>
            <w:r w:rsidRPr="00A44F3F">
              <w:rPr>
                <w:rFonts w:ascii="Times New Roman" w:hAnsi="Times New Roman" w:cs="Times New Roman"/>
                <w:sz w:val="24"/>
                <w:szCs w:val="24"/>
              </w:rPr>
              <w:t>n</w:t>
            </w:r>
            <w:r w:rsidRPr="00A44F3F">
              <w:rPr>
                <w:rFonts w:ascii="Times New Roman" w:hAnsi="Times New Roman" w:cs="Times New Roman"/>
                <w:spacing w:val="-1"/>
                <w:sz w:val="24"/>
                <w:szCs w:val="24"/>
              </w:rPr>
              <w:t xml:space="preserve"> Lesot</w:t>
            </w:r>
            <w:r w:rsidRPr="00A44F3F">
              <w:rPr>
                <w:rFonts w:ascii="Times New Roman" w:hAnsi="Times New Roman" w:cs="Times New Roman"/>
                <w:sz w:val="24"/>
                <w:szCs w:val="24"/>
              </w:rPr>
              <w:t>ho</w:t>
            </w:r>
          </w:p>
          <w:p w:rsidR="00A44F3F" w:rsidRPr="00A44F3F" w:rsidRDefault="00A44F3F" w:rsidP="00A44F3F">
            <w:pPr>
              <w:numPr>
                <w:ilvl w:val="0"/>
                <w:numId w:val="14"/>
              </w:numPr>
              <w:tabs>
                <w:tab w:val="left" w:pos="354"/>
              </w:tabs>
              <w:kinsoku w:val="0"/>
              <w:overflowPunct w:val="0"/>
              <w:autoSpaceDE w:val="0"/>
              <w:autoSpaceDN w:val="0"/>
              <w:adjustRightInd w:val="0"/>
              <w:spacing w:before="2"/>
              <w:ind w:left="354" w:right="102"/>
              <w:rPr>
                <w:rFonts w:ascii="Times New Roman" w:hAnsi="Times New Roman" w:cs="Times New Roman"/>
                <w:sz w:val="24"/>
                <w:szCs w:val="24"/>
              </w:rPr>
            </w:pPr>
            <w:r w:rsidRPr="00A44F3F">
              <w:rPr>
                <w:rFonts w:ascii="Times New Roman" w:hAnsi="Times New Roman" w:cs="Times New Roman"/>
                <w:spacing w:val="-1"/>
                <w:sz w:val="24"/>
                <w:szCs w:val="24"/>
              </w:rPr>
              <w:t>See</w:t>
            </w:r>
            <w:r w:rsidRPr="00A44F3F">
              <w:rPr>
                <w:rFonts w:ascii="Times New Roman" w:hAnsi="Times New Roman" w:cs="Times New Roman"/>
                <w:sz w:val="24"/>
                <w:szCs w:val="24"/>
              </w:rPr>
              <w:t>d</w:t>
            </w:r>
            <w:r w:rsidRPr="00A44F3F">
              <w:rPr>
                <w:rFonts w:ascii="Times New Roman" w:hAnsi="Times New Roman" w:cs="Times New Roman"/>
                <w:spacing w:val="-1"/>
                <w:sz w:val="24"/>
                <w:szCs w:val="24"/>
              </w:rPr>
              <w:t>/tu</w:t>
            </w:r>
            <w:r w:rsidRPr="00A44F3F">
              <w:rPr>
                <w:rFonts w:ascii="Times New Roman" w:hAnsi="Times New Roman" w:cs="Times New Roman"/>
                <w:sz w:val="24"/>
                <w:szCs w:val="24"/>
              </w:rPr>
              <w:t>b</w:t>
            </w:r>
            <w:r w:rsidRPr="00A44F3F">
              <w:rPr>
                <w:rFonts w:ascii="Times New Roman" w:hAnsi="Times New Roman" w:cs="Times New Roman"/>
                <w:spacing w:val="-1"/>
                <w:sz w:val="24"/>
                <w:szCs w:val="24"/>
              </w:rPr>
              <w:t>e</w:t>
            </w:r>
            <w:r w:rsidRPr="00A44F3F">
              <w:rPr>
                <w:rFonts w:ascii="Times New Roman" w:hAnsi="Times New Roman" w:cs="Times New Roman"/>
                <w:sz w:val="24"/>
                <w:szCs w:val="24"/>
              </w:rPr>
              <w:t xml:space="preserve">r </w:t>
            </w:r>
            <w:r w:rsidRPr="00A44F3F">
              <w:rPr>
                <w:rFonts w:ascii="Times New Roman" w:hAnsi="Times New Roman" w:cs="Times New Roman"/>
                <w:spacing w:val="-1"/>
                <w:sz w:val="24"/>
                <w:szCs w:val="24"/>
              </w:rPr>
              <w:t>re</w:t>
            </w:r>
            <w:r w:rsidRPr="00A44F3F">
              <w:rPr>
                <w:rFonts w:ascii="Times New Roman" w:hAnsi="Times New Roman" w:cs="Times New Roman"/>
                <w:sz w:val="24"/>
                <w:szCs w:val="24"/>
              </w:rPr>
              <w:t>p</w:t>
            </w:r>
            <w:r w:rsidRPr="00A44F3F">
              <w:rPr>
                <w:rFonts w:ascii="Times New Roman" w:hAnsi="Times New Roman" w:cs="Times New Roman"/>
                <w:spacing w:val="-1"/>
                <w:sz w:val="24"/>
                <w:szCs w:val="24"/>
              </w:rPr>
              <w:t>licati</w:t>
            </w:r>
            <w:r w:rsidRPr="00A44F3F">
              <w:rPr>
                <w:rFonts w:ascii="Times New Roman" w:hAnsi="Times New Roman" w:cs="Times New Roman"/>
                <w:sz w:val="24"/>
                <w:szCs w:val="24"/>
              </w:rPr>
              <w:t xml:space="preserve">on </w:t>
            </w:r>
            <w:r w:rsidRPr="00A44F3F">
              <w:rPr>
                <w:rFonts w:ascii="Times New Roman" w:hAnsi="Times New Roman" w:cs="Times New Roman"/>
                <w:spacing w:val="-1"/>
                <w:sz w:val="24"/>
                <w:szCs w:val="24"/>
              </w:rPr>
              <w:t>(e.g</w:t>
            </w:r>
            <w:r w:rsidRPr="00A44F3F">
              <w:rPr>
                <w:rFonts w:ascii="Times New Roman" w:hAnsi="Times New Roman" w:cs="Times New Roman"/>
                <w:sz w:val="24"/>
                <w:szCs w:val="24"/>
              </w:rPr>
              <w:t xml:space="preserve">. </w:t>
            </w:r>
            <w:r w:rsidRPr="00A44F3F">
              <w:rPr>
                <w:rFonts w:ascii="Times New Roman" w:hAnsi="Times New Roman" w:cs="Times New Roman"/>
                <w:spacing w:val="-1"/>
                <w:sz w:val="24"/>
                <w:szCs w:val="24"/>
              </w:rPr>
              <w:t>Swee</w:t>
            </w:r>
            <w:r w:rsidRPr="00A44F3F">
              <w:rPr>
                <w:rFonts w:ascii="Times New Roman" w:hAnsi="Times New Roman" w:cs="Times New Roman"/>
                <w:sz w:val="24"/>
                <w:szCs w:val="24"/>
              </w:rPr>
              <w:t xml:space="preserve">t </w:t>
            </w:r>
            <w:r w:rsidRPr="00A44F3F">
              <w:rPr>
                <w:rFonts w:ascii="Times New Roman" w:hAnsi="Times New Roman" w:cs="Times New Roman"/>
                <w:spacing w:val="-1"/>
                <w:sz w:val="24"/>
                <w:szCs w:val="24"/>
              </w:rPr>
              <w:t>P</w:t>
            </w:r>
            <w:r w:rsidRPr="00A44F3F">
              <w:rPr>
                <w:rFonts w:ascii="Times New Roman" w:hAnsi="Times New Roman" w:cs="Times New Roman"/>
                <w:sz w:val="24"/>
                <w:szCs w:val="24"/>
              </w:rPr>
              <w:t>o</w:t>
            </w:r>
            <w:r w:rsidRPr="00A44F3F">
              <w:rPr>
                <w:rFonts w:ascii="Times New Roman" w:hAnsi="Times New Roman" w:cs="Times New Roman"/>
                <w:spacing w:val="-1"/>
                <w:sz w:val="24"/>
                <w:szCs w:val="24"/>
              </w:rPr>
              <w:t>tat</w:t>
            </w:r>
            <w:r w:rsidRPr="00A44F3F">
              <w:rPr>
                <w:rFonts w:ascii="Times New Roman" w:hAnsi="Times New Roman" w:cs="Times New Roman"/>
                <w:sz w:val="24"/>
                <w:szCs w:val="24"/>
              </w:rPr>
              <w:t xml:space="preserve">o </w:t>
            </w:r>
            <w:r w:rsidRPr="00A44F3F">
              <w:rPr>
                <w:rFonts w:ascii="Times New Roman" w:hAnsi="Times New Roman" w:cs="Times New Roman"/>
                <w:spacing w:val="-1"/>
                <w:sz w:val="24"/>
                <w:szCs w:val="24"/>
              </w:rPr>
              <w:t>re</w:t>
            </w:r>
            <w:r w:rsidRPr="00A44F3F">
              <w:rPr>
                <w:rFonts w:ascii="Times New Roman" w:hAnsi="Times New Roman" w:cs="Times New Roman"/>
                <w:sz w:val="24"/>
                <w:szCs w:val="24"/>
              </w:rPr>
              <w:t>p</w:t>
            </w:r>
            <w:r w:rsidRPr="00A44F3F">
              <w:rPr>
                <w:rFonts w:ascii="Times New Roman" w:hAnsi="Times New Roman" w:cs="Times New Roman"/>
                <w:spacing w:val="-1"/>
                <w:sz w:val="24"/>
                <w:szCs w:val="24"/>
              </w:rPr>
              <w:t>licati</w:t>
            </w:r>
            <w:r w:rsidRPr="00A44F3F">
              <w:rPr>
                <w:rFonts w:ascii="Times New Roman" w:hAnsi="Times New Roman" w:cs="Times New Roman"/>
                <w:sz w:val="24"/>
                <w:szCs w:val="24"/>
              </w:rPr>
              <w:t xml:space="preserve">on </w:t>
            </w:r>
            <w:r w:rsidRPr="00A44F3F">
              <w:rPr>
                <w:rFonts w:ascii="Times New Roman" w:hAnsi="Times New Roman" w:cs="Times New Roman"/>
                <w:spacing w:val="-1"/>
                <w:sz w:val="24"/>
                <w:szCs w:val="24"/>
              </w:rPr>
              <w:t xml:space="preserve">(WV </w:t>
            </w:r>
            <w:r w:rsidRPr="00A44F3F">
              <w:rPr>
                <w:rFonts w:ascii="Times New Roman" w:hAnsi="Times New Roman" w:cs="Times New Roman"/>
                <w:sz w:val="24"/>
                <w:szCs w:val="24"/>
              </w:rPr>
              <w:t>Zi</w:t>
            </w:r>
            <w:r w:rsidRPr="00A44F3F">
              <w:rPr>
                <w:rFonts w:ascii="Times New Roman" w:hAnsi="Times New Roman" w:cs="Times New Roman"/>
                <w:spacing w:val="-3"/>
                <w:sz w:val="24"/>
                <w:szCs w:val="24"/>
              </w:rPr>
              <w:t>m</w:t>
            </w:r>
            <w:r w:rsidRPr="00A44F3F">
              <w:rPr>
                <w:rFonts w:ascii="Times New Roman" w:hAnsi="Times New Roman" w:cs="Times New Roman"/>
                <w:sz w:val="24"/>
                <w:szCs w:val="24"/>
              </w:rPr>
              <w:t>babw</w:t>
            </w:r>
            <w:r w:rsidRPr="00A44F3F">
              <w:rPr>
                <w:rFonts w:ascii="Times New Roman" w:hAnsi="Times New Roman" w:cs="Times New Roman"/>
                <w:spacing w:val="-2"/>
                <w:sz w:val="24"/>
                <w:szCs w:val="24"/>
              </w:rPr>
              <w:t>e</w:t>
            </w:r>
            <w:r w:rsidRPr="00A44F3F">
              <w:rPr>
                <w:rFonts w:ascii="Times New Roman" w:hAnsi="Times New Roman" w:cs="Times New Roman"/>
                <w:sz w:val="24"/>
                <w:szCs w:val="24"/>
              </w:rPr>
              <w:t>)</w:t>
            </w:r>
          </w:p>
          <w:p w:rsidR="00A44F3F" w:rsidRPr="00A44F3F" w:rsidRDefault="00A44F3F" w:rsidP="00A44F3F">
            <w:pPr>
              <w:numPr>
                <w:ilvl w:val="0"/>
                <w:numId w:val="14"/>
              </w:numPr>
              <w:tabs>
                <w:tab w:val="left" w:pos="354"/>
              </w:tabs>
              <w:kinsoku w:val="0"/>
              <w:overflowPunct w:val="0"/>
              <w:autoSpaceDE w:val="0"/>
              <w:autoSpaceDN w:val="0"/>
              <w:adjustRightInd w:val="0"/>
              <w:ind w:left="354"/>
              <w:rPr>
                <w:rFonts w:ascii="Times New Roman" w:hAnsi="Times New Roman" w:cs="Times New Roman"/>
                <w:sz w:val="24"/>
                <w:szCs w:val="24"/>
              </w:rPr>
            </w:pPr>
            <w:r w:rsidRPr="00A44F3F">
              <w:rPr>
                <w:rFonts w:ascii="Times New Roman" w:hAnsi="Times New Roman" w:cs="Times New Roman"/>
                <w:spacing w:val="-1"/>
                <w:sz w:val="24"/>
                <w:szCs w:val="24"/>
              </w:rPr>
              <w:t>Donke</w:t>
            </w:r>
            <w:r w:rsidRPr="00A44F3F">
              <w:rPr>
                <w:rFonts w:ascii="Times New Roman" w:hAnsi="Times New Roman" w:cs="Times New Roman"/>
                <w:sz w:val="24"/>
                <w:szCs w:val="24"/>
              </w:rPr>
              <w:t xml:space="preserve">y </w:t>
            </w:r>
            <w:r w:rsidRPr="00A44F3F">
              <w:rPr>
                <w:rFonts w:ascii="Times New Roman" w:hAnsi="Times New Roman" w:cs="Times New Roman"/>
                <w:spacing w:val="-1"/>
                <w:sz w:val="24"/>
                <w:szCs w:val="24"/>
              </w:rPr>
              <w:t>voucher</w:t>
            </w:r>
            <w:r w:rsidRPr="00A44F3F">
              <w:rPr>
                <w:rFonts w:ascii="Times New Roman" w:hAnsi="Times New Roman" w:cs="Times New Roman"/>
                <w:sz w:val="24"/>
                <w:szCs w:val="24"/>
              </w:rPr>
              <w:t>s</w:t>
            </w:r>
            <w:r w:rsidRPr="00A44F3F">
              <w:rPr>
                <w:rFonts w:ascii="Times New Roman" w:hAnsi="Times New Roman" w:cs="Times New Roman"/>
                <w:spacing w:val="-1"/>
                <w:sz w:val="24"/>
                <w:szCs w:val="24"/>
              </w:rPr>
              <w:t xml:space="preserve"> (Oxfa</w:t>
            </w:r>
            <w:r w:rsidRPr="00A44F3F">
              <w:rPr>
                <w:rFonts w:ascii="Times New Roman" w:hAnsi="Times New Roman" w:cs="Times New Roman"/>
                <w:sz w:val="24"/>
                <w:szCs w:val="24"/>
              </w:rPr>
              <w:t>m</w:t>
            </w:r>
            <w:r w:rsidRPr="00A44F3F">
              <w:rPr>
                <w:rFonts w:ascii="Times New Roman" w:hAnsi="Times New Roman" w:cs="Times New Roman"/>
                <w:spacing w:val="-2"/>
                <w:sz w:val="24"/>
                <w:szCs w:val="24"/>
              </w:rPr>
              <w:t xml:space="preserve"> </w:t>
            </w:r>
            <w:r w:rsidRPr="00A44F3F">
              <w:rPr>
                <w:rFonts w:ascii="Times New Roman" w:hAnsi="Times New Roman" w:cs="Times New Roman"/>
                <w:spacing w:val="-1"/>
                <w:sz w:val="24"/>
                <w:szCs w:val="24"/>
              </w:rPr>
              <w:t>Sudan)</w:t>
            </w:r>
          </w:p>
          <w:p w:rsidR="00A44F3F" w:rsidRPr="00A44F3F" w:rsidRDefault="00A44F3F" w:rsidP="00A44F3F">
            <w:pPr>
              <w:numPr>
                <w:ilvl w:val="0"/>
                <w:numId w:val="14"/>
              </w:numPr>
              <w:tabs>
                <w:tab w:val="left" w:pos="354"/>
              </w:tabs>
              <w:kinsoku w:val="0"/>
              <w:overflowPunct w:val="0"/>
              <w:autoSpaceDE w:val="0"/>
              <w:autoSpaceDN w:val="0"/>
              <w:adjustRightInd w:val="0"/>
              <w:ind w:left="354"/>
              <w:rPr>
                <w:rFonts w:ascii="Times New Roman" w:hAnsi="Times New Roman" w:cs="Times New Roman"/>
                <w:sz w:val="24"/>
                <w:szCs w:val="24"/>
              </w:rPr>
            </w:pPr>
            <w:r w:rsidRPr="00A44F3F">
              <w:rPr>
                <w:rFonts w:ascii="Times New Roman" w:hAnsi="Times New Roman" w:cs="Times New Roman"/>
                <w:sz w:val="24"/>
                <w:szCs w:val="24"/>
              </w:rPr>
              <w:t>Wa</w:t>
            </w:r>
            <w:r w:rsidRPr="00A44F3F">
              <w:rPr>
                <w:rFonts w:ascii="Times New Roman" w:hAnsi="Times New Roman" w:cs="Times New Roman"/>
                <w:spacing w:val="-1"/>
                <w:sz w:val="24"/>
                <w:szCs w:val="24"/>
              </w:rPr>
              <w:t>te</w:t>
            </w:r>
            <w:r w:rsidRPr="00A44F3F">
              <w:rPr>
                <w:rFonts w:ascii="Times New Roman" w:hAnsi="Times New Roman" w:cs="Times New Roman"/>
                <w:sz w:val="24"/>
                <w:szCs w:val="24"/>
              </w:rPr>
              <w:t>r</w:t>
            </w:r>
            <w:r w:rsidRPr="00A44F3F">
              <w:rPr>
                <w:rFonts w:ascii="Times New Roman" w:hAnsi="Times New Roman" w:cs="Times New Roman"/>
                <w:spacing w:val="-1"/>
                <w:sz w:val="24"/>
                <w:szCs w:val="24"/>
              </w:rPr>
              <w:t xml:space="preserve"> v</w:t>
            </w:r>
            <w:r w:rsidRPr="00A44F3F">
              <w:rPr>
                <w:rFonts w:ascii="Times New Roman" w:hAnsi="Times New Roman" w:cs="Times New Roman"/>
                <w:sz w:val="24"/>
                <w:szCs w:val="24"/>
              </w:rPr>
              <w:t>ou</w:t>
            </w:r>
            <w:r w:rsidRPr="00A44F3F">
              <w:rPr>
                <w:rFonts w:ascii="Times New Roman" w:hAnsi="Times New Roman" w:cs="Times New Roman"/>
                <w:spacing w:val="-2"/>
                <w:sz w:val="24"/>
                <w:szCs w:val="24"/>
              </w:rPr>
              <w:t>c</w:t>
            </w:r>
            <w:r w:rsidRPr="00A44F3F">
              <w:rPr>
                <w:rFonts w:ascii="Times New Roman" w:hAnsi="Times New Roman" w:cs="Times New Roman"/>
                <w:sz w:val="24"/>
                <w:szCs w:val="24"/>
              </w:rPr>
              <w:t>h</w:t>
            </w:r>
            <w:r w:rsidRPr="00A44F3F">
              <w:rPr>
                <w:rFonts w:ascii="Times New Roman" w:hAnsi="Times New Roman" w:cs="Times New Roman"/>
                <w:spacing w:val="-2"/>
                <w:sz w:val="24"/>
                <w:szCs w:val="24"/>
              </w:rPr>
              <w:t>e</w:t>
            </w:r>
            <w:r w:rsidRPr="00A44F3F">
              <w:rPr>
                <w:rFonts w:ascii="Times New Roman" w:hAnsi="Times New Roman" w:cs="Times New Roman"/>
                <w:spacing w:val="-1"/>
                <w:sz w:val="24"/>
                <w:szCs w:val="24"/>
              </w:rPr>
              <w:t>r</w:t>
            </w:r>
            <w:r w:rsidRPr="00A44F3F">
              <w:rPr>
                <w:rFonts w:ascii="Times New Roman" w:hAnsi="Times New Roman" w:cs="Times New Roman"/>
                <w:sz w:val="24"/>
                <w:szCs w:val="24"/>
              </w:rPr>
              <w:t xml:space="preserve">s </w:t>
            </w:r>
            <w:r w:rsidRPr="00A44F3F">
              <w:rPr>
                <w:rFonts w:ascii="Times New Roman" w:hAnsi="Times New Roman" w:cs="Times New Roman"/>
                <w:spacing w:val="-1"/>
                <w:sz w:val="24"/>
                <w:szCs w:val="24"/>
              </w:rPr>
              <w:t>(</w:t>
            </w:r>
            <w:r w:rsidRPr="00A44F3F">
              <w:rPr>
                <w:rFonts w:ascii="Times New Roman" w:hAnsi="Times New Roman" w:cs="Times New Roman"/>
                <w:sz w:val="24"/>
                <w:szCs w:val="24"/>
              </w:rPr>
              <w:t>U</w:t>
            </w:r>
            <w:r w:rsidRPr="00A44F3F">
              <w:rPr>
                <w:rFonts w:ascii="Times New Roman" w:hAnsi="Times New Roman" w:cs="Times New Roman"/>
                <w:spacing w:val="-1"/>
                <w:sz w:val="24"/>
                <w:szCs w:val="24"/>
              </w:rPr>
              <w:t>N</w:t>
            </w:r>
            <w:r w:rsidRPr="00A44F3F">
              <w:rPr>
                <w:rFonts w:ascii="Times New Roman" w:hAnsi="Times New Roman" w:cs="Times New Roman"/>
                <w:sz w:val="24"/>
                <w:szCs w:val="24"/>
              </w:rPr>
              <w:t>I</w:t>
            </w:r>
            <w:r w:rsidRPr="00A44F3F">
              <w:rPr>
                <w:rFonts w:ascii="Times New Roman" w:hAnsi="Times New Roman" w:cs="Times New Roman"/>
                <w:spacing w:val="-1"/>
                <w:sz w:val="24"/>
                <w:szCs w:val="24"/>
              </w:rPr>
              <w:t>CE</w:t>
            </w:r>
            <w:r w:rsidRPr="00A44F3F">
              <w:rPr>
                <w:rFonts w:ascii="Times New Roman" w:hAnsi="Times New Roman" w:cs="Times New Roman"/>
                <w:sz w:val="24"/>
                <w:szCs w:val="24"/>
              </w:rPr>
              <w:t xml:space="preserve">F </w:t>
            </w:r>
            <w:r w:rsidRPr="00A44F3F">
              <w:rPr>
                <w:rFonts w:ascii="Times New Roman" w:hAnsi="Times New Roman" w:cs="Times New Roman"/>
                <w:spacing w:val="-2"/>
                <w:sz w:val="24"/>
                <w:szCs w:val="24"/>
              </w:rPr>
              <w:t>M</w:t>
            </w:r>
            <w:r w:rsidRPr="00A44F3F">
              <w:rPr>
                <w:rFonts w:ascii="Times New Roman" w:hAnsi="Times New Roman" w:cs="Times New Roman"/>
                <w:spacing w:val="-1"/>
                <w:sz w:val="24"/>
                <w:szCs w:val="24"/>
              </w:rPr>
              <w:t>a</w:t>
            </w:r>
            <w:r w:rsidRPr="00A44F3F">
              <w:rPr>
                <w:rFonts w:ascii="Times New Roman" w:hAnsi="Times New Roman" w:cs="Times New Roman"/>
                <w:sz w:val="24"/>
                <w:szCs w:val="24"/>
              </w:rPr>
              <w:t>dag</w:t>
            </w:r>
            <w:r w:rsidRPr="00A44F3F">
              <w:rPr>
                <w:rFonts w:ascii="Times New Roman" w:hAnsi="Times New Roman" w:cs="Times New Roman"/>
                <w:spacing w:val="-2"/>
                <w:sz w:val="24"/>
                <w:szCs w:val="24"/>
              </w:rPr>
              <w:t>a</w:t>
            </w:r>
            <w:r w:rsidRPr="00A44F3F">
              <w:rPr>
                <w:rFonts w:ascii="Times New Roman" w:hAnsi="Times New Roman" w:cs="Times New Roman"/>
                <w:sz w:val="24"/>
                <w:szCs w:val="24"/>
              </w:rPr>
              <w:t>scar</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w:t>
            </w:r>
            <w:r w:rsidRPr="00A44F3F">
              <w:rPr>
                <w:rFonts w:ascii="Times New Roman" w:hAnsi="Times New Roman" w:cs="Times New Roman"/>
                <w:spacing w:val="-2"/>
                <w:sz w:val="24"/>
                <w:szCs w:val="24"/>
              </w:rPr>
              <w:t xml:space="preserve"> </w:t>
            </w:r>
            <w:r w:rsidRPr="00A44F3F">
              <w:rPr>
                <w:rFonts w:ascii="Times New Roman" w:hAnsi="Times New Roman" w:cs="Times New Roman"/>
                <w:i/>
                <w:iCs/>
                <w:sz w:val="24"/>
                <w:szCs w:val="24"/>
              </w:rPr>
              <w:t>p</w:t>
            </w:r>
            <w:r w:rsidRPr="00A44F3F">
              <w:rPr>
                <w:rFonts w:ascii="Times New Roman" w:hAnsi="Times New Roman" w:cs="Times New Roman"/>
                <w:i/>
                <w:iCs/>
                <w:spacing w:val="-2"/>
                <w:sz w:val="24"/>
                <w:szCs w:val="24"/>
              </w:rPr>
              <w:t>r</w:t>
            </w:r>
            <w:r w:rsidRPr="00A44F3F">
              <w:rPr>
                <w:rFonts w:ascii="Times New Roman" w:hAnsi="Times New Roman" w:cs="Times New Roman"/>
                <w:i/>
                <w:iCs/>
                <w:sz w:val="24"/>
                <w:szCs w:val="24"/>
              </w:rPr>
              <w:t>o</w:t>
            </w:r>
            <w:r w:rsidRPr="00A44F3F">
              <w:rPr>
                <w:rFonts w:ascii="Times New Roman" w:hAnsi="Times New Roman" w:cs="Times New Roman"/>
                <w:i/>
                <w:iCs/>
                <w:spacing w:val="-1"/>
                <w:sz w:val="24"/>
                <w:szCs w:val="24"/>
              </w:rPr>
              <w:t>p</w:t>
            </w:r>
            <w:r w:rsidRPr="00A44F3F">
              <w:rPr>
                <w:rFonts w:ascii="Times New Roman" w:hAnsi="Times New Roman" w:cs="Times New Roman"/>
                <w:i/>
                <w:iCs/>
                <w:sz w:val="24"/>
                <w:szCs w:val="24"/>
              </w:rPr>
              <w:t>os</w:t>
            </w:r>
            <w:r w:rsidRPr="00A44F3F">
              <w:rPr>
                <w:rFonts w:ascii="Times New Roman" w:hAnsi="Times New Roman" w:cs="Times New Roman"/>
                <w:i/>
                <w:iCs/>
                <w:spacing w:val="-2"/>
                <w:sz w:val="24"/>
                <w:szCs w:val="24"/>
              </w:rPr>
              <w:t>e</w:t>
            </w:r>
            <w:r w:rsidRPr="00A44F3F">
              <w:rPr>
                <w:rFonts w:ascii="Times New Roman" w:hAnsi="Times New Roman" w:cs="Times New Roman"/>
                <w:i/>
                <w:iCs/>
                <w:sz w:val="24"/>
                <w:szCs w:val="24"/>
              </w:rPr>
              <w:t>d</w:t>
            </w:r>
            <w:r w:rsidRPr="00A44F3F">
              <w:rPr>
                <w:rFonts w:ascii="Times New Roman" w:hAnsi="Times New Roman" w:cs="Times New Roman"/>
                <w:i/>
                <w:iCs/>
                <w:spacing w:val="-1"/>
                <w:sz w:val="24"/>
                <w:szCs w:val="24"/>
              </w:rPr>
              <w:t xml:space="preserve"> </w:t>
            </w:r>
            <w:r w:rsidRPr="00A44F3F">
              <w:rPr>
                <w:rFonts w:ascii="Times New Roman" w:hAnsi="Times New Roman" w:cs="Times New Roman"/>
                <w:sz w:val="24"/>
                <w:szCs w:val="24"/>
              </w:rPr>
              <w:t>f</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r</w:t>
            </w:r>
            <w:r w:rsidRPr="00A44F3F">
              <w:rPr>
                <w:rFonts w:ascii="Times New Roman" w:hAnsi="Times New Roman" w:cs="Times New Roman"/>
                <w:spacing w:val="-1"/>
                <w:sz w:val="24"/>
                <w:szCs w:val="24"/>
              </w:rPr>
              <w:t xml:space="preserve"> 2</w:t>
            </w:r>
            <w:r w:rsidRPr="00A44F3F">
              <w:rPr>
                <w:rFonts w:ascii="Times New Roman" w:hAnsi="Times New Roman" w:cs="Times New Roman"/>
                <w:sz w:val="24"/>
                <w:szCs w:val="24"/>
              </w:rPr>
              <w:t>0</w:t>
            </w:r>
            <w:r w:rsidRPr="00A44F3F">
              <w:rPr>
                <w:rFonts w:ascii="Times New Roman" w:hAnsi="Times New Roman" w:cs="Times New Roman"/>
                <w:spacing w:val="-1"/>
                <w:sz w:val="24"/>
                <w:szCs w:val="24"/>
              </w:rPr>
              <w:t>0</w:t>
            </w:r>
            <w:r w:rsidRPr="00A44F3F">
              <w:rPr>
                <w:rFonts w:ascii="Times New Roman" w:hAnsi="Times New Roman" w:cs="Times New Roman"/>
                <w:sz w:val="24"/>
                <w:szCs w:val="24"/>
              </w:rPr>
              <w:t>7)</w:t>
            </w:r>
          </w:p>
          <w:p w:rsidR="00A44F3F" w:rsidRPr="00A44F3F" w:rsidRDefault="00A44F3F" w:rsidP="00A44F3F">
            <w:pPr>
              <w:numPr>
                <w:ilvl w:val="0"/>
                <w:numId w:val="14"/>
              </w:numPr>
              <w:tabs>
                <w:tab w:val="left" w:pos="354"/>
              </w:tabs>
              <w:kinsoku w:val="0"/>
              <w:overflowPunct w:val="0"/>
              <w:autoSpaceDE w:val="0"/>
              <w:autoSpaceDN w:val="0"/>
              <w:adjustRightInd w:val="0"/>
              <w:ind w:left="354"/>
              <w:rPr>
                <w:rFonts w:ascii="Times New Roman" w:hAnsi="Times New Roman" w:cs="Times New Roman"/>
                <w:sz w:val="24"/>
                <w:szCs w:val="24"/>
              </w:rPr>
            </w:pPr>
            <w:r w:rsidRPr="00A44F3F">
              <w:rPr>
                <w:rFonts w:ascii="Times New Roman" w:hAnsi="Times New Roman" w:cs="Times New Roman"/>
                <w:spacing w:val="-1"/>
                <w:sz w:val="24"/>
                <w:szCs w:val="24"/>
              </w:rPr>
              <w:t>Vo</w:t>
            </w:r>
            <w:r w:rsidRPr="00A44F3F">
              <w:rPr>
                <w:rFonts w:ascii="Times New Roman" w:hAnsi="Times New Roman" w:cs="Times New Roman"/>
                <w:sz w:val="24"/>
                <w:szCs w:val="24"/>
              </w:rPr>
              <w:t>u</w:t>
            </w:r>
            <w:r w:rsidRPr="00A44F3F">
              <w:rPr>
                <w:rFonts w:ascii="Times New Roman" w:hAnsi="Times New Roman" w:cs="Times New Roman"/>
                <w:spacing w:val="-2"/>
                <w:sz w:val="24"/>
                <w:szCs w:val="24"/>
              </w:rPr>
              <w:t>c</w:t>
            </w:r>
            <w:r w:rsidRPr="00A44F3F">
              <w:rPr>
                <w:rFonts w:ascii="Times New Roman" w:hAnsi="Times New Roman" w:cs="Times New Roman"/>
                <w:sz w:val="24"/>
                <w:szCs w:val="24"/>
              </w:rPr>
              <w:t>h</w:t>
            </w:r>
            <w:r w:rsidRPr="00A44F3F">
              <w:rPr>
                <w:rFonts w:ascii="Times New Roman" w:hAnsi="Times New Roman" w:cs="Times New Roman"/>
                <w:spacing w:val="-1"/>
                <w:sz w:val="24"/>
                <w:szCs w:val="24"/>
              </w:rPr>
              <w:t>er</w:t>
            </w:r>
            <w:r w:rsidRPr="00A44F3F">
              <w:rPr>
                <w:rFonts w:ascii="Times New Roman" w:hAnsi="Times New Roman" w:cs="Times New Roman"/>
                <w:sz w:val="24"/>
                <w:szCs w:val="24"/>
              </w:rPr>
              <w:t xml:space="preserve">s </w:t>
            </w:r>
            <w:r w:rsidRPr="00A44F3F">
              <w:rPr>
                <w:rFonts w:ascii="Times New Roman" w:hAnsi="Times New Roman" w:cs="Times New Roman"/>
                <w:spacing w:val="-1"/>
                <w:sz w:val="24"/>
                <w:szCs w:val="24"/>
              </w:rPr>
              <w:t>f</w:t>
            </w:r>
            <w:r w:rsidRPr="00A44F3F">
              <w:rPr>
                <w:rFonts w:ascii="Times New Roman" w:hAnsi="Times New Roman" w:cs="Times New Roman"/>
                <w:sz w:val="24"/>
                <w:szCs w:val="24"/>
              </w:rPr>
              <w:t xml:space="preserve">or </w:t>
            </w:r>
            <w:r w:rsidRPr="00A44F3F">
              <w:rPr>
                <w:rFonts w:ascii="Times New Roman" w:hAnsi="Times New Roman" w:cs="Times New Roman"/>
                <w:spacing w:val="-1"/>
                <w:sz w:val="24"/>
                <w:szCs w:val="24"/>
              </w:rPr>
              <w:t>f</w:t>
            </w:r>
            <w:r w:rsidRPr="00A44F3F">
              <w:rPr>
                <w:rFonts w:ascii="Times New Roman" w:hAnsi="Times New Roman" w:cs="Times New Roman"/>
                <w:sz w:val="24"/>
                <w:szCs w:val="24"/>
              </w:rPr>
              <w:t>o</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d</w:t>
            </w:r>
            <w:r w:rsidRPr="00A44F3F">
              <w:rPr>
                <w:rFonts w:ascii="Times New Roman" w:hAnsi="Times New Roman" w:cs="Times New Roman"/>
                <w:spacing w:val="-1"/>
                <w:sz w:val="24"/>
                <w:szCs w:val="24"/>
              </w:rPr>
              <w:t xml:space="preserve"> (P</w:t>
            </w:r>
            <w:r w:rsidRPr="00A44F3F">
              <w:rPr>
                <w:rFonts w:ascii="Times New Roman" w:hAnsi="Times New Roman" w:cs="Times New Roman"/>
                <w:sz w:val="24"/>
                <w:szCs w:val="24"/>
              </w:rPr>
              <w:t>U</w:t>
            </w:r>
            <w:r w:rsidRPr="00A44F3F">
              <w:rPr>
                <w:rFonts w:ascii="Times New Roman" w:hAnsi="Times New Roman" w:cs="Times New Roman"/>
                <w:spacing w:val="-2"/>
                <w:sz w:val="24"/>
                <w:szCs w:val="24"/>
              </w:rPr>
              <w:t xml:space="preserve"> </w:t>
            </w:r>
            <w:r w:rsidRPr="00A44F3F">
              <w:rPr>
                <w:rFonts w:ascii="Times New Roman" w:hAnsi="Times New Roman" w:cs="Times New Roman"/>
                <w:spacing w:val="-1"/>
                <w:sz w:val="24"/>
                <w:szCs w:val="24"/>
              </w:rPr>
              <w:t>D</w:t>
            </w:r>
            <w:r w:rsidRPr="00A44F3F">
              <w:rPr>
                <w:rFonts w:ascii="Times New Roman" w:hAnsi="Times New Roman" w:cs="Times New Roman"/>
                <w:sz w:val="24"/>
                <w:szCs w:val="24"/>
              </w:rPr>
              <w:t xml:space="preserve">R </w:t>
            </w:r>
            <w:r w:rsidRPr="00A44F3F">
              <w:rPr>
                <w:rFonts w:ascii="Times New Roman" w:hAnsi="Times New Roman" w:cs="Times New Roman"/>
                <w:spacing w:val="-2"/>
                <w:sz w:val="24"/>
                <w:szCs w:val="24"/>
              </w:rPr>
              <w:t>C</w:t>
            </w:r>
            <w:r w:rsidRPr="00A44F3F">
              <w:rPr>
                <w:rFonts w:ascii="Times New Roman" w:hAnsi="Times New Roman" w:cs="Times New Roman"/>
                <w:sz w:val="24"/>
                <w:szCs w:val="24"/>
              </w:rPr>
              <w:t>o</w:t>
            </w:r>
            <w:r w:rsidRPr="00A44F3F">
              <w:rPr>
                <w:rFonts w:ascii="Times New Roman" w:hAnsi="Times New Roman" w:cs="Times New Roman"/>
                <w:spacing w:val="-1"/>
                <w:sz w:val="24"/>
                <w:szCs w:val="24"/>
              </w:rPr>
              <w:t>ng</w:t>
            </w:r>
            <w:r w:rsidRPr="00A44F3F">
              <w:rPr>
                <w:rFonts w:ascii="Times New Roman" w:hAnsi="Times New Roman" w:cs="Times New Roman"/>
                <w:sz w:val="24"/>
                <w:szCs w:val="24"/>
              </w:rPr>
              <w:t>o,</w:t>
            </w:r>
            <w:r w:rsidRPr="00A44F3F">
              <w:rPr>
                <w:rFonts w:ascii="Times New Roman" w:hAnsi="Times New Roman" w:cs="Times New Roman"/>
                <w:spacing w:val="-2"/>
                <w:sz w:val="24"/>
                <w:szCs w:val="24"/>
              </w:rPr>
              <w:t xml:space="preserve"> </w:t>
            </w:r>
            <w:r w:rsidRPr="00A44F3F">
              <w:rPr>
                <w:rFonts w:ascii="Times New Roman" w:hAnsi="Times New Roman" w:cs="Times New Roman"/>
                <w:spacing w:val="-1"/>
                <w:sz w:val="24"/>
                <w:szCs w:val="24"/>
              </w:rPr>
              <w:t>ICR</w:t>
            </w:r>
            <w:r w:rsidRPr="00A44F3F">
              <w:rPr>
                <w:rFonts w:ascii="Times New Roman" w:hAnsi="Times New Roman" w:cs="Times New Roman"/>
                <w:sz w:val="24"/>
                <w:szCs w:val="24"/>
              </w:rPr>
              <w:t xml:space="preserve">C </w:t>
            </w:r>
            <w:r w:rsidRPr="00A44F3F">
              <w:rPr>
                <w:rFonts w:ascii="Times New Roman" w:hAnsi="Times New Roman" w:cs="Times New Roman"/>
                <w:spacing w:val="-1"/>
                <w:sz w:val="24"/>
                <w:szCs w:val="24"/>
              </w:rPr>
              <w:t>Palesti</w:t>
            </w:r>
            <w:r w:rsidRPr="00A44F3F">
              <w:rPr>
                <w:rFonts w:ascii="Times New Roman" w:hAnsi="Times New Roman" w:cs="Times New Roman"/>
                <w:sz w:val="24"/>
                <w:szCs w:val="24"/>
              </w:rPr>
              <w:t>n</w:t>
            </w:r>
            <w:r w:rsidRPr="00A44F3F">
              <w:rPr>
                <w:rFonts w:ascii="Times New Roman" w:hAnsi="Times New Roman" w:cs="Times New Roman"/>
                <w:spacing w:val="-1"/>
                <w:sz w:val="24"/>
                <w:szCs w:val="24"/>
              </w:rPr>
              <w:t>e)</w:t>
            </w:r>
          </w:p>
          <w:p w:rsidR="00A44F3F" w:rsidRPr="00A44F3F" w:rsidRDefault="00A44F3F" w:rsidP="00A44F3F">
            <w:pPr>
              <w:numPr>
                <w:ilvl w:val="0"/>
                <w:numId w:val="14"/>
              </w:numPr>
              <w:tabs>
                <w:tab w:val="left" w:pos="354"/>
              </w:tabs>
              <w:kinsoku w:val="0"/>
              <w:overflowPunct w:val="0"/>
              <w:autoSpaceDE w:val="0"/>
              <w:autoSpaceDN w:val="0"/>
              <w:adjustRightInd w:val="0"/>
              <w:ind w:left="354"/>
              <w:rPr>
                <w:rFonts w:ascii="Times New Roman" w:hAnsi="Times New Roman" w:cs="Times New Roman"/>
                <w:sz w:val="24"/>
                <w:szCs w:val="24"/>
              </w:rPr>
            </w:pPr>
            <w:r w:rsidRPr="00A44F3F">
              <w:rPr>
                <w:rFonts w:ascii="Times New Roman" w:hAnsi="Times New Roman" w:cs="Times New Roman"/>
                <w:sz w:val="24"/>
                <w:szCs w:val="24"/>
              </w:rPr>
              <w:t>V</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u</w:t>
            </w:r>
            <w:r w:rsidRPr="00A44F3F">
              <w:rPr>
                <w:rFonts w:ascii="Times New Roman" w:hAnsi="Times New Roman" w:cs="Times New Roman"/>
                <w:spacing w:val="-2"/>
                <w:sz w:val="24"/>
                <w:szCs w:val="24"/>
              </w:rPr>
              <w:t>c</w:t>
            </w:r>
            <w:r w:rsidRPr="00A44F3F">
              <w:rPr>
                <w:rFonts w:ascii="Times New Roman" w:hAnsi="Times New Roman" w:cs="Times New Roman"/>
                <w:sz w:val="24"/>
                <w:szCs w:val="24"/>
              </w:rPr>
              <w:t>h</w:t>
            </w:r>
            <w:r w:rsidRPr="00A44F3F">
              <w:rPr>
                <w:rFonts w:ascii="Times New Roman" w:hAnsi="Times New Roman" w:cs="Times New Roman"/>
                <w:spacing w:val="-1"/>
                <w:sz w:val="24"/>
                <w:szCs w:val="24"/>
              </w:rPr>
              <w:t>e</w:t>
            </w:r>
            <w:r w:rsidRPr="00A44F3F">
              <w:rPr>
                <w:rFonts w:ascii="Times New Roman" w:hAnsi="Times New Roman" w:cs="Times New Roman"/>
                <w:sz w:val="24"/>
                <w:szCs w:val="24"/>
              </w:rPr>
              <w:t>rs</w:t>
            </w:r>
            <w:r w:rsidRPr="00A44F3F">
              <w:rPr>
                <w:rFonts w:ascii="Times New Roman" w:hAnsi="Times New Roman" w:cs="Times New Roman"/>
                <w:spacing w:val="-1"/>
                <w:sz w:val="24"/>
                <w:szCs w:val="24"/>
              </w:rPr>
              <w:t xml:space="preserve"> f</w:t>
            </w:r>
            <w:r w:rsidRPr="00A44F3F">
              <w:rPr>
                <w:rFonts w:ascii="Times New Roman" w:hAnsi="Times New Roman" w:cs="Times New Roman"/>
                <w:sz w:val="24"/>
                <w:szCs w:val="24"/>
              </w:rPr>
              <w:t>or</w:t>
            </w:r>
            <w:r w:rsidRPr="00A44F3F">
              <w:rPr>
                <w:rFonts w:ascii="Times New Roman" w:hAnsi="Times New Roman" w:cs="Times New Roman"/>
                <w:spacing w:val="-1"/>
                <w:sz w:val="24"/>
                <w:szCs w:val="24"/>
              </w:rPr>
              <w:t xml:space="preserve"> f</w:t>
            </w:r>
            <w:r w:rsidRPr="00A44F3F">
              <w:rPr>
                <w:rFonts w:ascii="Times New Roman" w:hAnsi="Times New Roman" w:cs="Times New Roman"/>
                <w:sz w:val="24"/>
                <w:szCs w:val="24"/>
              </w:rPr>
              <w:t>u</w:t>
            </w:r>
            <w:r w:rsidRPr="00A44F3F">
              <w:rPr>
                <w:rFonts w:ascii="Times New Roman" w:hAnsi="Times New Roman" w:cs="Times New Roman"/>
                <w:spacing w:val="-1"/>
                <w:sz w:val="24"/>
                <w:szCs w:val="24"/>
              </w:rPr>
              <w:t>e</w:t>
            </w:r>
            <w:r w:rsidRPr="00A44F3F">
              <w:rPr>
                <w:rFonts w:ascii="Times New Roman" w:hAnsi="Times New Roman" w:cs="Times New Roman"/>
                <w:sz w:val="24"/>
                <w:szCs w:val="24"/>
              </w:rPr>
              <w:t>l</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w:t>
            </w:r>
            <w:r w:rsidRPr="00A44F3F">
              <w:rPr>
                <w:rFonts w:ascii="Times New Roman" w:hAnsi="Times New Roman" w:cs="Times New Roman"/>
                <w:spacing w:val="-1"/>
                <w:sz w:val="24"/>
                <w:szCs w:val="24"/>
              </w:rPr>
              <w:t xml:space="preserve"> </w:t>
            </w:r>
            <w:r w:rsidRPr="00A44F3F">
              <w:rPr>
                <w:rFonts w:ascii="Times New Roman" w:hAnsi="Times New Roman" w:cs="Times New Roman"/>
                <w:sz w:val="24"/>
                <w:szCs w:val="24"/>
              </w:rPr>
              <w:t>D</w:t>
            </w:r>
            <w:r w:rsidRPr="00A44F3F">
              <w:rPr>
                <w:rFonts w:ascii="Times New Roman" w:hAnsi="Times New Roman" w:cs="Times New Roman"/>
                <w:spacing w:val="-2"/>
                <w:sz w:val="24"/>
                <w:szCs w:val="24"/>
              </w:rPr>
              <w:t>C</w:t>
            </w:r>
            <w:r w:rsidRPr="00A44F3F">
              <w:rPr>
                <w:rFonts w:ascii="Times New Roman" w:hAnsi="Times New Roman" w:cs="Times New Roman"/>
                <w:sz w:val="24"/>
                <w:szCs w:val="24"/>
              </w:rPr>
              <w:t xml:space="preserve">A </w:t>
            </w:r>
            <w:r w:rsidRPr="00A44F3F">
              <w:rPr>
                <w:rFonts w:ascii="Times New Roman" w:hAnsi="Times New Roman" w:cs="Times New Roman"/>
                <w:spacing w:val="-1"/>
                <w:sz w:val="24"/>
                <w:szCs w:val="24"/>
              </w:rPr>
              <w:t>an</w:t>
            </w:r>
            <w:r w:rsidRPr="00A44F3F">
              <w:rPr>
                <w:rFonts w:ascii="Times New Roman" w:hAnsi="Times New Roman" w:cs="Times New Roman"/>
                <w:sz w:val="24"/>
                <w:szCs w:val="24"/>
              </w:rPr>
              <w:t>d</w:t>
            </w:r>
            <w:r w:rsidRPr="00A44F3F">
              <w:rPr>
                <w:rFonts w:ascii="Times New Roman" w:hAnsi="Times New Roman" w:cs="Times New Roman"/>
                <w:spacing w:val="-1"/>
                <w:sz w:val="24"/>
                <w:szCs w:val="24"/>
              </w:rPr>
              <w:t xml:space="preserve"> F</w:t>
            </w:r>
            <w:r w:rsidRPr="00A44F3F">
              <w:rPr>
                <w:rFonts w:ascii="Times New Roman" w:hAnsi="Times New Roman" w:cs="Times New Roman"/>
                <w:sz w:val="24"/>
                <w:szCs w:val="24"/>
              </w:rPr>
              <w:t>r</w:t>
            </w:r>
            <w:r w:rsidRPr="00A44F3F">
              <w:rPr>
                <w:rFonts w:ascii="Times New Roman" w:hAnsi="Times New Roman" w:cs="Times New Roman"/>
                <w:spacing w:val="-1"/>
                <w:sz w:val="24"/>
                <w:szCs w:val="24"/>
              </w:rPr>
              <w:t>e</w:t>
            </w:r>
            <w:r w:rsidRPr="00A44F3F">
              <w:rPr>
                <w:rFonts w:ascii="Times New Roman" w:hAnsi="Times New Roman" w:cs="Times New Roman"/>
                <w:sz w:val="24"/>
                <w:szCs w:val="24"/>
              </w:rPr>
              <w:t>n</w:t>
            </w:r>
            <w:r w:rsidRPr="00A44F3F">
              <w:rPr>
                <w:rFonts w:ascii="Times New Roman" w:hAnsi="Times New Roman" w:cs="Times New Roman"/>
                <w:spacing w:val="-1"/>
                <w:sz w:val="24"/>
                <w:szCs w:val="24"/>
              </w:rPr>
              <w:t>c</w:t>
            </w:r>
            <w:r w:rsidRPr="00A44F3F">
              <w:rPr>
                <w:rFonts w:ascii="Times New Roman" w:hAnsi="Times New Roman" w:cs="Times New Roman"/>
                <w:sz w:val="24"/>
                <w:szCs w:val="24"/>
              </w:rPr>
              <w:t>h</w:t>
            </w:r>
            <w:r w:rsidRPr="00A44F3F">
              <w:rPr>
                <w:rFonts w:ascii="Times New Roman" w:hAnsi="Times New Roman" w:cs="Times New Roman"/>
                <w:spacing w:val="1"/>
                <w:sz w:val="24"/>
                <w:szCs w:val="24"/>
              </w:rPr>
              <w:t xml:space="preserve"> </w:t>
            </w:r>
            <w:r w:rsidRPr="00A44F3F">
              <w:rPr>
                <w:rFonts w:ascii="Times New Roman" w:hAnsi="Times New Roman" w:cs="Times New Roman"/>
                <w:spacing w:val="-1"/>
                <w:sz w:val="24"/>
                <w:szCs w:val="24"/>
              </w:rPr>
              <w:t>Re</w:t>
            </w:r>
            <w:r w:rsidRPr="00A44F3F">
              <w:rPr>
                <w:rFonts w:ascii="Times New Roman" w:hAnsi="Times New Roman" w:cs="Times New Roman"/>
                <w:sz w:val="24"/>
                <w:szCs w:val="24"/>
              </w:rPr>
              <w:t>d</w:t>
            </w:r>
            <w:r w:rsidRPr="00A44F3F">
              <w:rPr>
                <w:rFonts w:ascii="Times New Roman" w:hAnsi="Times New Roman" w:cs="Times New Roman"/>
                <w:spacing w:val="-1"/>
                <w:sz w:val="24"/>
                <w:szCs w:val="24"/>
              </w:rPr>
              <w:t xml:space="preserve"> Cr</w:t>
            </w:r>
            <w:r w:rsidRPr="00A44F3F">
              <w:rPr>
                <w:rFonts w:ascii="Times New Roman" w:hAnsi="Times New Roman" w:cs="Times New Roman"/>
                <w:sz w:val="24"/>
                <w:szCs w:val="24"/>
              </w:rPr>
              <w:t>o</w:t>
            </w:r>
            <w:r w:rsidRPr="00A44F3F">
              <w:rPr>
                <w:rFonts w:ascii="Times New Roman" w:hAnsi="Times New Roman" w:cs="Times New Roman"/>
                <w:spacing w:val="-1"/>
                <w:sz w:val="24"/>
                <w:szCs w:val="24"/>
              </w:rPr>
              <w:t>ss</w:t>
            </w:r>
            <w:r w:rsidRPr="00A44F3F">
              <w:rPr>
                <w:rFonts w:ascii="Times New Roman" w:hAnsi="Times New Roman" w:cs="Times New Roman"/>
                <w:sz w:val="24"/>
                <w:szCs w:val="24"/>
              </w:rPr>
              <w:t>,</w:t>
            </w:r>
            <w:r w:rsidRPr="00A44F3F">
              <w:rPr>
                <w:rFonts w:ascii="Times New Roman" w:hAnsi="Times New Roman" w:cs="Times New Roman"/>
                <w:spacing w:val="-1"/>
                <w:sz w:val="24"/>
                <w:szCs w:val="24"/>
              </w:rPr>
              <w:t xml:space="preserve"> Le</w:t>
            </w:r>
            <w:r w:rsidRPr="00A44F3F">
              <w:rPr>
                <w:rFonts w:ascii="Times New Roman" w:hAnsi="Times New Roman" w:cs="Times New Roman"/>
                <w:sz w:val="24"/>
                <w:szCs w:val="24"/>
              </w:rPr>
              <w:t>b</w:t>
            </w:r>
            <w:r w:rsidRPr="00A44F3F">
              <w:rPr>
                <w:rFonts w:ascii="Times New Roman" w:hAnsi="Times New Roman" w:cs="Times New Roman"/>
                <w:spacing w:val="-1"/>
                <w:sz w:val="24"/>
                <w:szCs w:val="24"/>
              </w:rPr>
              <w:t>anon</w:t>
            </w:r>
          </w:p>
          <w:p w:rsidR="00A44F3F" w:rsidRPr="00A44F3F" w:rsidRDefault="00A44F3F" w:rsidP="00A44F3F">
            <w:pPr>
              <w:numPr>
                <w:ilvl w:val="0"/>
                <w:numId w:val="14"/>
              </w:numPr>
              <w:tabs>
                <w:tab w:val="left" w:pos="354"/>
              </w:tabs>
              <w:kinsoku w:val="0"/>
              <w:overflowPunct w:val="0"/>
              <w:autoSpaceDE w:val="0"/>
              <w:autoSpaceDN w:val="0"/>
              <w:adjustRightInd w:val="0"/>
              <w:spacing w:before="3"/>
              <w:ind w:left="354" w:right="101"/>
              <w:rPr>
                <w:rFonts w:ascii="Times New Roman" w:hAnsi="Times New Roman" w:cs="Times New Roman"/>
                <w:sz w:val="24"/>
                <w:szCs w:val="24"/>
              </w:rPr>
            </w:pPr>
            <w:r w:rsidRPr="00A44F3F">
              <w:rPr>
                <w:rFonts w:ascii="Times New Roman" w:hAnsi="Times New Roman" w:cs="Times New Roman"/>
                <w:sz w:val="24"/>
                <w:szCs w:val="24"/>
              </w:rPr>
              <w:t>V</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u</w:t>
            </w:r>
            <w:r w:rsidRPr="00A44F3F">
              <w:rPr>
                <w:rFonts w:ascii="Times New Roman" w:hAnsi="Times New Roman" w:cs="Times New Roman"/>
                <w:spacing w:val="-2"/>
                <w:sz w:val="24"/>
                <w:szCs w:val="24"/>
              </w:rPr>
              <w:t>c</w:t>
            </w:r>
            <w:r w:rsidRPr="00A44F3F">
              <w:rPr>
                <w:rFonts w:ascii="Times New Roman" w:hAnsi="Times New Roman" w:cs="Times New Roman"/>
                <w:sz w:val="24"/>
                <w:szCs w:val="24"/>
              </w:rPr>
              <w:t>hers</w:t>
            </w:r>
            <w:r w:rsidRPr="00A44F3F">
              <w:rPr>
                <w:rFonts w:ascii="Times New Roman" w:hAnsi="Times New Roman" w:cs="Times New Roman"/>
                <w:spacing w:val="9"/>
                <w:sz w:val="24"/>
                <w:szCs w:val="24"/>
              </w:rPr>
              <w:t xml:space="preserve"> </w:t>
            </w:r>
            <w:r w:rsidRPr="00A44F3F">
              <w:rPr>
                <w:rFonts w:ascii="Times New Roman" w:hAnsi="Times New Roman" w:cs="Times New Roman"/>
                <w:sz w:val="24"/>
                <w:szCs w:val="24"/>
              </w:rPr>
              <w:t>f</w:t>
            </w:r>
            <w:r w:rsidRPr="00A44F3F">
              <w:rPr>
                <w:rFonts w:ascii="Times New Roman" w:hAnsi="Times New Roman" w:cs="Times New Roman"/>
                <w:spacing w:val="-1"/>
                <w:sz w:val="24"/>
                <w:szCs w:val="24"/>
              </w:rPr>
              <w:t>o</w:t>
            </w:r>
            <w:r w:rsidRPr="00A44F3F">
              <w:rPr>
                <w:rFonts w:ascii="Times New Roman" w:hAnsi="Times New Roman" w:cs="Times New Roman"/>
                <w:sz w:val="24"/>
                <w:szCs w:val="24"/>
              </w:rPr>
              <w:t>r</w:t>
            </w:r>
            <w:r w:rsidRPr="00A44F3F">
              <w:rPr>
                <w:rFonts w:ascii="Times New Roman" w:hAnsi="Times New Roman" w:cs="Times New Roman"/>
                <w:spacing w:val="10"/>
                <w:sz w:val="24"/>
                <w:szCs w:val="24"/>
              </w:rPr>
              <w:t xml:space="preserve"> </w:t>
            </w:r>
            <w:r w:rsidRPr="00A44F3F">
              <w:rPr>
                <w:rFonts w:ascii="Times New Roman" w:hAnsi="Times New Roman" w:cs="Times New Roman"/>
                <w:spacing w:val="-2"/>
                <w:sz w:val="24"/>
                <w:szCs w:val="24"/>
              </w:rPr>
              <w:t>s</w:t>
            </w:r>
            <w:r w:rsidRPr="00A44F3F">
              <w:rPr>
                <w:rFonts w:ascii="Times New Roman" w:hAnsi="Times New Roman" w:cs="Times New Roman"/>
                <w:sz w:val="24"/>
                <w:szCs w:val="24"/>
              </w:rPr>
              <w:t>eed</w:t>
            </w:r>
            <w:r w:rsidRPr="00A44F3F">
              <w:rPr>
                <w:rFonts w:ascii="Times New Roman" w:hAnsi="Times New Roman" w:cs="Times New Roman"/>
                <w:spacing w:val="10"/>
                <w:sz w:val="24"/>
                <w:szCs w:val="24"/>
              </w:rPr>
              <w:t xml:space="preserve"> </w:t>
            </w:r>
            <w:r w:rsidRPr="00A44F3F">
              <w:rPr>
                <w:rFonts w:ascii="Times New Roman" w:hAnsi="Times New Roman" w:cs="Times New Roman"/>
                <w:sz w:val="24"/>
                <w:szCs w:val="24"/>
              </w:rPr>
              <w:t>(</w:t>
            </w:r>
            <w:r w:rsidRPr="00A44F3F">
              <w:rPr>
                <w:rFonts w:ascii="Times New Roman" w:hAnsi="Times New Roman" w:cs="Times New Roman"/>
                <w:spacing w:val="-2"/>
                <w:sz w:val="24"/>
                <w:szCs w:val="24"/>
              </w:rPr>
              <w:t>e</w:t>
            </w:r>
            <w:r w:rsidRPr="00A44F3F">
              <w:rPr>
                <w:rFonts w:ascii="Times New Roman" w:hAnsi="Times New Roman" w:cs="Times New Roman"/>
                <w:sz w:val="24"/>
                <w:szCs w:val="24"/>
              </w:rPr>
              <w:t>x</w:t>
            </w:r>
            <w:r w:rsidRPr="00A44F3F">
              <w:rPr>
                <w:rFonts w:ascii="Times New Roman" w:hAnsi="Times New Roman" w:cs="Times New Roman"/>
                <w:spacing w:val="-2"/>
                <w:sz w:val="24"/>
                <w:szCs w:val="24"/>
              </w:rPr>
              <w:t>c</w:t>
            </w:r>
            <w:r w:rsidRPr="00A44F3F">
              <w:rPr>
                <w:rFonts w:ascii="Times New Roman" w:hAnsi="Times New Roman" w:cs="Times New Roman"/>
                <w:sz w:val="24"/>
                <w:szCs w:val="24"/>
              </w:rPr>
              <w:t>ha</w:t>
            </w:r>
            <w:r w:rsidRPr="00A44F3F">
              <w:rPr>
                <w:rFonts w:ascii="Times New Roman" w:hAnsi="Times New Roman" w:cs="Times New Roman"/>
                <w:spacing w:val="-1"/>
                <w:sz w:val="24"/>
                <w:szCs w:val="24"/>
              </w:rPr>
              <w:t>n</w:t>
            </w:r>
            <w:r w:rsidRPr="00A44F3F">
              <w:rPr>
                <w:rFonts w:ascii="Times New Roman" w:hAnsi="Times New Roman" w:cs="Times New Roman"/>
                <w:sz w:val="24"/>
                <w:szCs w:val="24"/>
              </w:rPr>
              <w:t>g</w:t>
            </w:r>
            <w:r w:rsidRPr="00A44F3F">
              <w:rPr>
                <w:rFonts w:ascii="Times New Roman" w:hAnsi="Times New Roman" w:cs="Times New Roman"/>
                <w:spacing w:val="-2"/>
                <w:sz w:val="24"/>
                <w:szCs w:val="24"/>
              </w:rPr>
              <w:t>e</w:t>
            </w:r>
            <w:r w:rsidRPr="00A44F3F">
              <w:rPr>
                <w:rFonts w:ascii="Times New Roman" w:hAnsi="Times New Roman" w:cs="Times New Roman"/>
                <w:sz w:val="24"/>
                <w:szCs w:val="24"/>
              </w:rPr>
              <w:t>d</w:t>
            </w:r>
            <w:r w:rsidRPr="00A44F3F">
              <w:rPr>
                <w:rFonts w:ascii="Times New Roman" w:hAnsi="Times New Roman" w:cs="Times New Roman"/>
                <w:spacing w:val="10"/>
                <w:sz w:val="24"/>
                <w:szCs w:val="24"/>
              </w:rPr>
              <w:t xml:space="preserve"> </w:t>
            </w:r>
            <w:r w:rsidRPr="00A44F3F">
              <w:rPr>
                <w:rFonts w:ascii="Times New Roman" w:hAnsi="Times New Roman" w:cs="Times New Roman"/>
                <w:spacing w:val="-1"/>
                <w:sz w:val="24"/>
                <w:szCs w:val="24"/>
              </w:rPr>
              <w:t>th</w:t>
            </w:r>
            <w:r w:rsidRPr="00A44F3F">
              <w:rPr>
                <w:rFonts w:ascii="Times New Roman" w:hAnsi="Times New Roman" w:cs="Times New Roman"/>
                <w:sz w:val="24"/>
                <w:szCs w:val="24"/>
              </w:rPr>
              <w:t>r</w:t>
            </w:r>
            <w:r w:rsidRPr="00A44F3F">
              <w:rPr>
                <w:rFonts w:ascii="Times New Roman" w:hAnsi="Times New Roman" w:cs="Times New Roman"/>
                <w:spacing w:val="-1"/>
                <w:sz w:val="24"/>
                <w:szCs w:val="24"/>
              </w:rPr>
              <w:t>ou</w:t>
            </w:r>
            <w:r w:rsidRPr="00A44F3F">
              <w:rPr>
                <w:rFonts w:ascii="Times New Roman" w:hAnsi="Times New Roman" w:cs="Times New Roman"/>
                <w:sz w:val="24"/>
                <w:szCs w:val="24"/>
              </w:rPr>
              <w:t>gh</w:t>
            </w:r>
            <w:r w:rsidRPr="00A44F3F">
              <w:rPr>
                <w:rFonts w:ascii="Times New Roman" w:hAnsi="Times New Roman" w:cs="Times New Roman"/>
                <w:spacing w:val="10"/>
                <w:sz w:val="24"/>
                <w:szCs w:val="24"/>
              </w:rPr>
              <w:t xml:space="preserve"> </w:t>
            </w:r>
            <w:r w:rsidRPr="00A44F3F">
              <w:rPr>
                <w:rFonts w:ascii="Times New Roman" w:hAnsi="Times New Roman" w:cs="Times New Roman"/>
                <w:spacing w:val="-3"/>
                <w:sz w:val="24"/>
                <w:szCs w:val="24"/>
              </w:rPr>
              <w:t>m</w:t>
            </w:r>
            <w:r w:rsidRPr="00A44F3F">
              <w:rPr>
                <w:rFonts w:ascii="Times New Roman" w:hAnsi="Times New Roman" w:cs="Times New Roman"/>
                <w:spacing w:val="-1"/>
                <w:sz w:val="24"/>
                <w:szCs w:val="24"/>
              </w:rPr>
              <w:t>a</w:t>
            </w:r>
            <w:r w:rsidRPr="00A44F3F">
              <w:rPr>
                <w:rFonts w:ascii="Times New Roman" w:hAnsi="Times New Roman" w:cs="Times New Roman"/>
                <w:sz w:val="24"/>
                <w:szCs w:val="24"/>
              </w:rPr>
              <w:t>rket</w:t>
            </w:r>
            <w:r w:rsidRPr="00A44F3F">
              <w:rPr>
                <w:rFonts w:ascii="Times New Roman" w:hAnsi="Times New Roman" w:cs="Times New Roman"/>
                <w:spacing w:val="9"/>
                <w:sz w:val="24"/>
                <w:szCs w:val="24"/>
              </w:rPr>
              <w:t xml:space="preserve"> </w:t>
            </w:r>
            <w:r w:rsidRPr="00A44F3F">
              <w:rPr>
                <w:rFonts w:ascii="Times New Roman" w:hAnsi="Times New Roman" w:cs="Times New Roman"/>
                <w:spacing w:val="-1"/>
                <w:sz w:val="24"/>
                <w:szCs w:val="24"/>
              </w:rPr>
              <w:t>t</w:t>
            </w:r>
            <w:r w:rsidRPr="00A44F3F">
              <w:rPr>
                <w:rFonts w:ascii="Times New Roman" w:hAnsi="Times New Roman" w:cs="Times New Roman"/>
                <w:sz w:val="24"/>
                <w:szCs w:val="24"/>
              </w:rPr>
              <w:t>rad</w:t>
            </w:r>
            <w:r w:rsidRPr="00A44F3F">
              <w:rPr>
                <w:rFonts w:ascii="Times New Roman" w:hAnsi="Times New Roman" w:cs="Times New Roman"/>
                <w:spacing w:val="-2"/>
                <w:sz w:val="24"/>
                <w:szCs w:val="24"/>
              </w:rPr>
              <w:t>e</w:t>
            </w:r>
            <w:r w:rsidRPr="00A44F3F">
              <w:rPr>
                <w:rFonts w:ascii="Times New Roman" w:hAnsi="Times New Roman" w:cs="Times New Roman"/>
                <w:sz w:val="24"/>
                <w:szCs w:val="24"/>
              </w:rPr>
              <w:t>rs)</w:t>
            </w:r>
            <w:r w:rsidRPr="00A44F3F">
              <w:rPr>
                <w:rFonts w:ascii="Times New Roman" w:hAnsi="Times New Roman" w:cs="Times New Roman"/>
                <w:spacing w:val="9"/>
                <w:sz w:val="24"/>
                <w:szCs w:val="24"/>
              </w:rPr>
              <w:t xml:space="preserve"> </w:t>
            </w:r>
            <w:r w:rsidRPr="00A44F3F">
              <w:rPr>
                <w:rFonts w:ascii="Times New Roman" w:hAnsi="Times New Roman" w:cs="Times New Roman"/>
                <w:sz w:val="24"/>
                <w:szCs w:val="24"/>
              </w:rPr>
              <w:t>–</w:t>
            </w:r>
            <w:r w:rsidRPr="00A44F3F">
              <w:rPr>
                <w:rFonts w:ascii="Times New Roman" w:hAnsi="Times New Roman" w:cs="Times New Roman"/>
                <w:spacing w:val="9"/>
                <w:sz w:val="24"/>
                <w:szCs w:val="24"/>
              </w:rPr>
              <w:t xml:space="preserve"> </w:t>
            </w:r>
            <w:r w:rsidRPr="00A44F3F">
              <w:rPr>
                <w:rFonts w:ascii="Times New Roman" w:hAnsi="Times New Roman" w:cs="Times New Roman"/>
                <w:spacing w:val="-1"/>
                <w:sz w:val="24"/>
                <w:szCs w:val="24"/>
              </w:rPr>
              <w:t>ICR</w:t>
            </w:r>
            <w:r w:rsidRPr="00A44F3F">
              <w:rPr>
                <w:rFonts w:ascii="Times New Roman" w:hAnsi="Times New Roman" w:cs="Times New Roman"/>
                <w:sz w:val="24"/>
                <w:szCs w:val="24"/>
              </w:rPr>
              <w:t xml:space="preserve">C </w:t>
            </w:r>
            <w:r w:rsidRPr="00A44F3F">
              <w:rPr>
                <w:rFonts w:ascii="Times New Roman" w:hAnsi="Times New Roman" w:cs="Times New Roman"/>
                <w:spacing w:val="-1"/>
                <w:sz w:val="24"/>
                <w:szCs w:val="24"/>
              </w:rPr>
              <w:t>Liberia</w:t>
            </w:r>
          </w:p>
          <w:p w:rsidR="00A44F3F" w:rsidRPr="00A44F3F" w:rsidRDefault="00A44F3F" w:rsidP="00A44F3F"/>
        </w:tc>
        <w:tc>
          <w:tcPr>
            <w:tcW w:w="4111" w:type="dxa"/>
          </w:tcPr>
          <w:p w:rsidR="00A44F3F" w:rsidRPr="00A44F3F" w:rsidRDefault="00A44F3F" w:rsidP="00A44F3F">
            <w:r w:rsidRPr="00A44F3F">
              <w:rPr>
                <w:rFonts w:ascii="Times New Roman" w:hAnsi="Times New Roman" w:cs="Times New Roman"/>
                <w:iCs/>
                <w:sz w:val="24"/>
                <w:szCs w:val="24"/>
              </w:rPr>
              <w:t>Sustainability of aid, climate change adaptation, securing means of livelihood, empowerment of beneficiary.</w:t>
            </w:r>
          </w:p>
        </w:tc>
      </w:tr>
    </w:tbl>
    <w:p w:rsidR="00A44F3F" w:rsidRPr="00A44F3F" w:rsidRDefault="00A44F3F" w:rsidP="00A44F3F">
      <w:pPr>
        <w:jc w:val="center"/>
        <w:rPr>
          <w:rFonts w:eastAsiaTheme="minorHAnsi"/>
          <w:lang w:val="en-IE" w:eastAsia="en-US"/>
        </w:rPr>
      </w:pPr>
      <w:r w:rsidRPr="00A44F3F">
        <w:rPr>
          <w:rFonts w:ascii="Times New Roman" w:eastAsiaTheme="minorHAnsi" w:hAnsi="Times New Roman" w:cs="Times New Roman"/>
          <w:b/>
          <w:sz w:val="24"/>
          <w:szCs w:val="24"/>
          <w:lang w:val="en-IE" w:eastAsia="en-US"/>
        </w:rPr>
        <w:t>Table 2: Examples of CTPs (selection of DG ECHO-funded projects)</w:t>
      </w:r>
    </w:p>
    <w:p w:rsidR="00A44F3F" w:rsidRDefault="00A44F3F">
      <w:pPr>
        <w:rPr>
          <w:rFonts w:ascii="Times New Roman" w:hAnsi="Times New Roman" w:cs="Times New Roman"/>
          <w:sz w:val="24"/>
          <w:szCs w:val="24"/>
        </w:rPr>
      </w:pPr>
      <w:r>
        <w:rPr>
          <w:rFonts w:ascii="Times New Roman" w:hAnsi="Times New Roman" w:cs="Times New Roman"/>
          <w:sz w:val="24"/>
          <w:szCs w:val="24"/>
        </w:rPr>
        <w:br w:type="page"/>
      </w:r>
    </w:p>
    <w:p w:rsidR="00A44F3F" w:rsidRDefault="00A44F3F" w:rsidP="00843A01">
      <w:pPr>
        <w:autoSpaceDE w:val="0"/>
        <w:autoSpaceDN w:val="0"/>
        <w:adjustRightInd w:val="0"/>
        <w:spacing w:after="0" w:line="480" w:lineRule="auto"/>
        <w:ind w:left="284" w:hanging="284"/>
        <w:jc w:val="both"/>
        <w:rPr>
          <w:rFonts w:ascii="Times New Roman" w:hAnsi="Times New Roman" w:cs="Times New Roman"/>
          <w:sz w:val="24"/>
          <w:szCs w:val="24"/>
        </w:rPr>
        <w:sectPr w:rsidR="00A44F3F" w:rsidSect="00550527">
          <w:pgSz w:w="16838" w:h="11906" w:orient="landscape"/>
          <w:pgMar w:top="1440" w:right="1440" w:bottom="1440" w:left="1440" w:header="708" w:footer="708" w:gutter="0"/>
          <w:cols w:space="708"/>
          <w:docGrid w:linePitch="360"/>
        </w:sectPr>
      </w:pPr>
    </w:p>
    <w:tbl>
      <w:tblPr>
        <w:tblStyle w:val="TableGrid"/>
        <w:tblW w:w="0" w:type="auto"/>
        <w:jc w:val="center"/>
        <w:tblLook w:val="04A0" w:firstRow="1" w:lastRow="0" w:firstColumn="1" w:lastColumn="0" w:noHBand="0" w:noVBand="1"/>
      </w:tblPr>
      <w:tblGrid>
        <w:gridCol w:w="1363"/>
        <w:gridCol w:w="3807"/>
        <w:gridCol w:w="3807"/>
      </w:tblGrid>
      <w:tr w:rsidR="00A44F3F" w:rsidRPr="0013272F" w:rsidTr="005621DA">
        <w:trPr>
          <w:jc w:val="center"/>
        </w:trPr>
        <w:tc>
          <w:tcPr>
            <w:tcW w:w="1363" w:type="dxa"/>
          </w:tcPr>
          <w:p w:rsidR="00A44F3F" w:rsidRPr="0013272F" w:rsidRDefault="00A44F3F" w:rsidP="005621DA">
            <w:pPr>
              <w:rPr>
                <w:rFonts w:ascii="Times New Roman" w:hAnsi="Times New Roman" w:cs="Times New Roman"/>
                <w:sz w:val="24"/>
                <w:szCs w:val="24"/>
                <w:lang w:val="en-US"/>
              </w:rPr>
            </w:pPr>
          </w:p>
        </w:tc>
        <w:tc>
          <w:tcPr>
            <w:tcW w:w="3807" w:type="dxa"/>
          </w:tcPr>
          <w:p w:rsidR="00A44F3F" w:rsidRPr="0013272F" w:rsidRDefault="00A44F3F" w:rsidP="005621DA">
            <w:pPr>
              <w:rPr>
                <w:rFonts w:ascii="Times New Roman" w:hAnsi="Times New Roman" w:cs="Times New Roman"/>
                <w:b/>
                <w:sz w:val="24"/>
                <w:szCs w:val="24"/>
                <w:lang w:val="en-US"/>
              </w:rPr>
            </w:pPr>
            <w:r w:rsidRPr="0013272F">
              <w:rPr>
                <w:rFonts w:ascii="Times New Roman" w:hAnsi="Times New Roman" w:cs="Times New Roman"/>
                <w:b/>
                <w:sz w:val="24"/>
                <w:szCs w:val="24"/>
                <w:lang w:val="en-US"/>
              </w:rPr>
              <w:t>Definition</w:t>
            </w:r>
          </w:p>
        </w:tc>
        <w:tc>
          <w:tcPr>
            <w:tcW w:w="3807" w:type="dxa"/>
          </w:tcPr>
          <w:p w:rsidR="00A44F3F" w:rsidRPr="0013272F" w:rsidRDefault="00A44F3F" w:rsidP="005621DA">
            <w:pPr>
              <w:rPr>
                <w:rFonts w:ascii="Times New Roman" w:hAnsi="Times New Roman" w:cs="Times New Roman"/>
                <w:b/>
                <w:sz w:val="24"/>
                <w:szCs w:val="24"/>
                <w:lang w:val="en-US"/>
              </w:rPr>
            </w:pPr>
            <w:r w:rsidRPr="0013272F">
              <w:rPr>
                <w:rFonts w:ascii="Times New Roman" w:hAnsi="Times New Roman" w:cs="Times New Roman"/>
                <w:b/>
                <w:sz w:val="24"/>
                <w:szCs w:val="24"/>
                <w:lang w:val="en-US"/>
              </w:rPr>
              <w:t>Examples from the humanitarian context</w:t>
            </w:r>
          </w:p>
        </w:tc>
      </w:tr>
      <w:tr w:rsidR="00A44F3F" w:rsidRPr="0013272F" w:rsidTr="005621DA">
        <w:trPr>
          <w:jc w:val="center"/>
        </w:trPr>
        <w:tc>
          <w:tcPr>
            <w:tcW w:w="1363" w:type="dxa"/>
          </w:tcPr>
          <w:p w:rsidR="00A44F3F" w:rsidRPr="0013272F" w:rsidRDefault="00A44F3F" w:rsidP="005621DA">
            <w:pPr>
              <w:rPr>
                <w:rFonts w:ascii="Times New Roman" w:hAnsi="Times New Roman" w:cs="Times New Roman"/>
                <w:b/>
                <w:sz w:val="24"/>
                <w:szCs w:val="24"/>
                <w:lang w:val="en-US"/>
              </w:rPr>
            </w:pPr>
            <w:r w:rsidRPr="0013272F">
              <w:rPr>
                <w:rFonts w:ascii="Times New Roman" w:hAnsi="Times New Roman" w:cs="Times New Roman"/>
                <w:b/>
                <w:sz w:val="24"/>
                <w:szCs w:val="24"/>
                <w:lang w:val="en-US"/>
              </w:rPr>
              <w:t>Product</w:t>
            </w:r>
          </w:p>
        </w:tc>
        <w:tc>
          <w:tcPr>
            <w:tcW w:w="3807" w:type="dxa"/>
          </w:tcPr>
          <w:p w:rsidR="00A44F3F" w:rsidRPr="0013272F" w:rsidRDefault="00A44F3F" w:rsidP="005621DA">
            <w:pPr>
              <w:rPr>
                <w:rFonts w:ascii="Times New Roman" w:hAnsi="Times New Roman" w:cs="Times New Roman"/>
                <w:sz w:val="24"/>
                <w:szCs w:val="24"/>
                <w:lang w:val="en-US"/>
              </w:rPr>
            </w:pPr>
            <w:r w:rsidRPr="0013272F">
              <w:rPr>
                <w:rFonts w:ascii="Times New Roman" w:hAnsi="Times New Roman" w:cs="Times New Roman"/>
                <w:sz w:val="24"/>
                <w:szCs w:val="24"/>
                <w:lang w:val="en-US"/>
              </w:rPr>
              <w:t>Innovation to introduce or improve products/services</w:t>
            </w:r>
          </w:p>
        </w:tc>
        <w:tc>
          <w:tcPr>
            <w:tcW w:w="3807" w:type="dxa"/>
          </w:tcPr>
          <w:p w:rsidR="00A44F3F" w:rsidRPr="0013272F" w:rsidRDefault="00A44F3F" w:rsidP="005621DA">
            <w:pPr>
              <w:rPr>
                <w:rFonts w:ascii="Times New Roman" w:hAnsi="Times New Roman" w:cs="Times New Roman"/>
                <w:sz w:val="24"/>
                <w:szCs w:val="24"/>
                <w:lang w:val="en-US"/>
              </w:rPr>
            </w:pPr>
            <w:r w:rsidRPr="0013272F">
              <w:rPr>
                <w:rFonts w:ascii="Times New Roman" w:hAnsi="Times New Roman" w:cs="Times New Roman"/>
                <w:sz w:val="24"/>
                <w:szCs w:val="24"/>
                <w:lang w:val="en-US"/>
              </w:rPr>
              <w:t>A change in what is offered, such as improved cooking stoves or food products to counter malnutrition – e.g. ready-to-use therapeutic foods (RUTFs)</w:t>
            </w:r>
          </w:p>
        </w:tc>
      </w:tr>
      <w:tr w:rsidR="00A44F3F" w:rsidRPr="0013272F" w:rsidTr="005621DA">
        <w:trPr>
          <w:jc w:val="center"/>
        </w:trPr>
        <w:tc>
          <w:tcPr>
            <w:tcW w:w="1363" w:type="dxa"/>
          </w:tcPr>
          <w:p w:rsidR="00A44F3F" w:rsidRPr="0013272F" w:rsidRDefault="00A44F3F" w:rsidP="005621DA">
            <w:pPr>
              <w:rPr>
                <w:rFonts w:ascii="Times New Roman" w:hAnsi="Times New Roman" w:cs="Times New Roman"/>
                <w:b/>
                <w:sz w:val="24"/>
                <w:szCs w:val="24"/>
                <w:lang w:val="en-US"/>
              </w:rPr>
            </w:pPr>
            <w:r w:rsidRPr="0013272F">
              <w:rPr>
                <w:rFonts w:ascii="Times New Roman" w:hAnsi="Times New Roman" w:cs="Times New Roman"/>
                <w:b/>
                <w:sz w:val="24"/>
                <w:szCs w:val="24"/>
                <w:lang w:val="en-US"/>
              </w:rPr>
              <w:t>Process</w:t>
            </w:r>
          </w:p>
        </w:tc>
        <w:tc>
          <w:tcPr>
            <w:tcW w:w="3807" w:type="dxa"/>
          </w:tcPr>
          <w:p w:rsidR="00A44F3F" w:rsidRPr="0013272F" w:rsidRDefault="00A44F3F" w:rsidP="005621DA">
            <w:pPr>
              <w:rPr>
                <w:rFonts w:ascii="Times New Roman" w:hAnsi="Times New Roman" w:cs="Times New Roman"/>
                <w:sz w:val="24"/>
                <w:szCs w:val="24"/>
                <w:lang w:val="en-US"/>
              </w:rPr>
            </w:pPr>
            <w:r w:rsidRPr="0013272F">
              <w:rPr>
                <w:rFonts w:ascii="Times New Roman" w:hAnsi="Times New Roman" w:cs="Times New Roman"/>
                <w:sz w:val="24"/>
                <w:szCs w:val="24"/>
                <w:lang w:val="en-US"/>
              </w:rPr>
              <w:t xml:space="preserve">Innovation to introduce or improve processes – changing how a product is created or delivered. </w:t>
            </w:r>
          </w:p>
        </w:tc>
        <w:tc>
          <w:tcPr>
            <w:tcW w:w="3807" w:type="dxa"/>
          </w:tcPr>
          <w:p w:rsidR="00A44F3F" w:rsidRPr="0013272F" w:rsidRDefault="00A44F3F" w:rsidP="005621DA">
            <w:pPr>
              <w:rPr>
                <w:rFonts w:ascii="Times New Roman" w:hAnsi="Times New Roman" w:cs="Times New Roman"/>
                <w:sz w:val="24"/>
                <w:szCs w:val="24"/>
                <w:lang w:val="en-US"/>
              </w:rPr>
            </w:pPr>
            <w:r w:rsidRPr="0013272F">
              <w:rPr>
                <w:rFonts w:ascii="Times New Roman" w:hAnsi="Times New Roman" w:cs="Times New Roman"/>
                <w:sz w:val="24"/>
                <w:szCs w:val="24"/>
                <w:lang w:val="en-US"/>
              </w:rPr>
              <w:t>Methods for stockpiling goods, improved coordination, or improving learning and quality assurance – e.g. the service delivery processes through the Logistics Cluster.</w:t>
            </w:r>
          </w:p>
        </w:tc>
      </w:tr>
      <w:tr w:rsidR="00A44F3F" w:rsidRPr="0013272F" w:rsidTr="005621DA">
        <w:trPr>
          <w:jc w:val="center"/>
        </w:trPr>
        <w:tc>
          <w:tcPr>
            <w:tcW w:w="1363" w:type="dxa"/>
          </w:tcPr>
          <w:p w:rsidR="00A44F3F" w:rsidRPr="0013272F" w:rsidRDefault="00A44F3F" w:rsidP="005621DA">
            <w:pPr>
              <w:rPr>
                <w:rFonts w:ascii="Times New Roman" w:hAnsi="Times New Roman" w:cs="Times New Roman"/>
                <w:b/>
                <w:sz w:val="24"/>
                <w:szCs w:val="24"/>
                <w:lang w:val="en-US"/>
              </w:rPr>
            </w:pPr>
            <w:r w:rsidRPr="0013272F">
              <w:rPr>
                <w:rFonts w:ascii="Times New Roman" w:hAnsi="Times New Roman" w:cs="Times New Roman"/>
                <w:b/>
                <w:sz w:val="24"/>
                <w:szCs w:val="24"/>
                <w:lang w:val="en-US"/>
              </w:rPr>
              <w:t>Positioning</w:t>
            </w:r>
          </w:p>
        </w:tc>
        <w:tc>
          <w:tcPr>
            <w:tcW w:w="3807" w:type="dxa"/>
          </w:tcPr>
          <w:p w:rsidR="00A44F3F" w:rsidRPr="0013272F" w:rsidRDefault="00A44F3F" w:rsidP="005621DA">
            <w:pPr>
              <w:rPr>
                <w:rFonts w:ascii="Times New Roman" w:hAnsi="Times New Roman" w:cs="Times New Roman"/>
                <w:sz w:val="24"/>
                <w:szCs w:val="24"/>
                <w:lang w:val="en-US"/>
              </w:rPr>
            </w:pPr>
            <w:r w:rsidRPr="0013272F">
              <w:rPr>
                <w:rFonts w:ascii="Times New Roman" w:hAnsi="Times New Roman" w:cs="Times New Roman"/>
                <w:sz w:val="24"/>
                <w:szCs w:val="24"/>
                <w:lang w:val="en-US"/>
              </w:rPr>
              <w:t>Innovation to (re-)define the positioning of products, organisations or sectors – or a change in the context and way in which a product/process is applied.</w:t>
            </w:r>
          </w:p>
        </w:tc>
        <w:tc>
          <w:tcPr>
            <w:tcW w:w="3807" w:type="dxa"/>
          </w:tcPr>
          <w:p w:rsidR="00A44F3F" w:rsidRPr="0013272F" w:rsidRDefault="00A44F3F" w:rsidP="005621DA">
            <w:pPr>
              <w:rPr>
                <w:rFonts w:ascii="Times New Roman" w:hAnsi="Times New Roman" w:cs="Times New Roman"/>
                <w:sz w:val="24"/>
                <w:szCs w:val="24"/>
                <w:lang w:val="en-US"/>
              </w:rPr>
            </w:pPr>
            <w:r w:rsidRPr="0013272F">
              <w:rPr>
                <w:rFonts w:ascii="Times New Roman" w:hAnsi="Times New Roman" w:cs="Times New Roman"/>
                <w:sz w:val="24"/>
                <w:szCs w:val="24"/>
                <w:lang w:val="en-US"/>
              </w:rPr>
              <w:t>Changing a humanitarian organisation’s profile or mandate, or changing attitudes to various clusters (water and sanitation, shelter…) – e.g. linking relief to rehabilitation and development and hence.</w:t>
            </w:r>
          </w:p>
        </w:tc>
      </w:tr>
      <w:tr w:rsidR="00A44F3F" w:rsidRPr="0013272F" w:rsidTr="005621DA">
        <w:trPr>
          <w:jc w:val="center"/>
        </w:trPr>
        <w:tc>
          <w:tcPr>
            <w:tcW w:w="1363" w:type="dxa"/>
          </w:tcPr>
          <w:p w:rsidR="00A44F3F" w:rsidRPr="0013272F" w:rsidRDefault="00A44F3F" w:rsidP="005621DA">
            <w:pPr>
              <w:rPr>
                <w:rFonts w:ascii="Times New Roman" w:hAnsi="Times New Roman" w:cs="Times New Roman"/>
                <w:b/>
                <w:sz w:val="24"/>
                <w:szCs w:val="24"/>
                <w:lang w:val="en-US"/>
              </w:rPr>
            </w:pPr>
            <w:r w:rsidRPr="0013272F">
              <w:rPr>
                <w:rFonts w:ascii="Times New Roman" w:hAnsi="Times New Roman" w:cs="Times New Roman"/>
                <w:b/>
                <w:sz w:val="24"/>
                <w:szCs w:val="24"/>
                <w:lang w:val="en-US"/>
              </w:rPr>
              <w:t>Paradigm</w:t>
            </w:r>
          </w:p>
        </w:tc>
        <w:tc>
          <w:tcPr>
            <w:tcW w:w="3807" w:type="dxa"/>
          </w:tcPr>
          <w:p w:rsidR="00A44F3F" w:rsidRPr="0013272F" w:rsidRDefault="00A44F3F" w:rsidP="005621DA">
            <w:pPr>
              <w:rPr>
                <w:rFonts w:ascii="Times New Roman" w:hAnsi="Times New Roman" w:cs="Times New Roman"/>
                <w:sz w:val="24"/>
                <w:szCs w:val="24"/>
                <w:lang w:val="en-US"/>
              </w:rPr>
            </w:pPr>
            <w:r w:rsidRPr="0013272F">
              <w:rPr>
                <w:rFonts w:ascii="Times New Roman" w:hAnsi="Times New Roman" w:cs="Times New Roman"/>
                <w:sz w:val="24"/>
                <w:szCs w:val="24"/>
                <w:lang w:val="en-US"/>
              </w:rPr>
              <w:t>Innovation to (re-)define the dominant paradigms of an organisation or sector – changes in the underlying mental and business models.</w:t>
            </w:r>
          </w:p>
        </w:tc>
        <w:tc>
          <w:tcPr>
            <w:tcW w:w="3807" w:type="dxa"/>
          </w:tcPr>
          <w:p w:rsidR="00A44F3F" w:rsidRPr="0013272F" w:rsidRDefault="00A44F3F" w:rsidP="005621DA">
            <w:pPr>
              <w:rPr>
                <w:rFonts w:ascii="Times New Roman" w:hAnsi="Times New Roman" w:cs="Times New Roman"/>
                <w:sz w:val="24"/>
                <w:szCs w:val="24"/>
                <w:lang w:val="en-US"/>
              </w:rPr>
            </w:pPr>
            <w:r w:rsidRPr="0013272F">
              <w:rPr>
                <w:rFonts w:ascii="Times New Roman" w:hAnsi="Times New Roman" w:cs="Times New Roman"/>
                <w:sz w:val="24"/>
                <w:szCs w:val="24"/>
                <w:lang w:val="en-US"/>
              </w:rPr>
              <w:t xml:space="preserve">Calls for paradigm shift in the humanitarian context are for business models towards beneficiary participation, local ownership and capacity development. </w:t>
            </w:r>
          </w:p>
        </w:tc>
      </w:tr>
    </w:tbl>
    <w:p w:rsidR="00A44F3F" w:rsidRPr="0013272F" w:rsidRDefault="00A44F3F" w:rsidP="00A44F3F">
      <w:pPr>
        <w:jc w:val="center"/>
        <w:rPr>
          <w:rFonts w:ascii="Times New Roman" w:hAnsi="Times New Roman" w:cs="Times New Roman"/>
          <w:b/>
          <w:sz w:val="24"/>
          <w:szCs w:val="24"/>
        </w:rPr>
      </w:pPr>
      <w:r>
        <w:rPr>
          <w:rFonts w:ascii="Times New Roman" w:hAnsi="Times New Roman" w:cs="Times New Roman"/>
          <w:b/>
          <w:sz w:val="24"/>
          <w:szCs w:val="24"/>
        </w:rPr>
        <w:t>Table 3</w:t>
      </w:r>
      <w:r w:rsidRPr="0013272F">
        <w:rPr>
          <w:rFonts w:ascii="Times New Roman" w:hAnsi="Times New Roman" w:cs="Times New Roman"/>
          <w:b/>
          <w:sz w:val="24"/>
          <w:szCs w:val="24"/>
        </w:rPr>
        <w:t>: The 4P</w:t>
      </w:r>
      <w:r>
        <w:rPr>
          <w:rFonts w:ascii="Times New Roman" w:hAnsi="Times New Roman" w:cs="Times New Roman"/>
          <w:b/>
          <w:sz w:val="24"/>
          <w:szCs w:val="24"/>
        </w:rPr>
        <w:t>s</w:t>
      </w:r>
      <w:r w:rsidRPr="0013272F">
        <w:rPr>
          <w:rFonts w:ascii="Times New Roman" w:hAnsi="Times New Roman" w:cs="Times New Roman"/>
          <w:b/>
          <w:sz w:val="24"/>
          <w:szCs w:val="24"/>
        </w:rPr>
        <w:t xml:space="preserve"> of innovation in the humanitarian context</w:t>
      </w:r>
    </w:p>
    <w:tbl>
      <w:tblPr>
        <w:tblW w:w="9163" w:type="dxa"/>
        <w:jc w:val="center"/>
        <w:tblLayout w:type="fixed"/>
        <w:tblLook w:val="04A0" w:firstRow="1" w:lastRow="0" w:firstColumn="1" w:lastColumn="0" w:noHBand="0" w:noVBand="1"/>
      </w:tblPr>
      <w:tblGrid>
        <w:gridCol w:w="5739"/>
        <w:gridCol w:w="1418"/>
        <w:gridCol w:w="2006"/>
      </w:tblGrid>
      <w:tr w:rsidR="00A44F3F" w:rsidRPr="007420B0" w:rsidTr="005621DA">
        <w:trPr>
          <w:trHeight w:val="300"/>
          <w:jc w:val="center"/>
        </w:trPr>
        <w:tc>
          <w:tcPr>
            <w:tcW w:w="5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F3F" w:rsidRPr="007420B0" w:rsidRDefault="00A44F3F" w:rsidP="005621DA">
            <w:pPr>
              <w:spacing w:after="0" w:line="240" w:lineRule="auto"/>
              <w:jc w:val="center"/>
              <w:rPr>
                <w:rFonts w:ascii="Times New Roman" w:hAnsi="Times New Roman" w:cs="Times New Roman"/>
                <w:b/>
                <w:bCs/>
                <w:sz w:val="24"/>
                <w:szCs w:val="24"/>
                <w:lang w:val="en-US"/>
              </w:rPr>
            </w:pPr>
            <w:r w:rsidRPr="007420B0">
              <w:rPr>
                <w:rFonts w:ascii="Times New Roman" w:hAnsi="Times New Roman" w:cs="Times New Roman"/>
                <w:b/>
                <w:bCs/>
                <w:sz w:val="24"/>
                <w:szCs w:val="24"/>
                <w:lang w:val="en-US"/>
              </w:rPr>
              <w:t>Document name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44F3F" w:rsidRPr="007420B0" w:rsidRDefault="00A44F3F" w:rsidP="005621DA">
            <w:pPr>
              <w:spacing w:after="0" w:line="240" w:lineRule="auto"/>
              <w:jc w:val="center"/>
              <w:rPr>
                <w:rFonts w:ascii="Times New Roman" w:hAnsi="Times New Roman" w:cs="Times New Roman"/>
                <w:b/>
                <w:bCs/>
                <w:sz w:val="24"/>
                <w:szCs w:val="24"/>
                <w:lang w:val="en-US"/>
              </w:rPr>
            </w:pPr>
            <w:r w:rsidRPr="007420B0">
              <w:rPr>
                <w:rFonts w:ascii="Times New Roman" w:hAnsi="Times New Roman" w:cs="Times New Roman"/>
                <w:b/>
                <w:bCs/>
                <w:sz w:val="24"/>
                <w:szCs w:val="24"/>
                <w:lang w:val="en-US"/>
              </w:rPr>
              <w:t>No.</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A44F3F" w:rsidRPr="007420B0" w:rsidRDefault="00A44F3F" w:rsidP="005621DA">
            <w:pPr>
              <w:spacing w:after="0" w:line="240" w:lineRule="auto"/>
              <w:jc w:val="center"/>
              <w:rPr>
                <w:rFonts w:ascii="Times New Roman" w:hAnsi="Times New Roman" w:cs="Times New Roman"/>
                <w:b/>
                <w:bCs/>
                <w:sz w:val="24"/>
                <w:szCs w:val="24"/>
                <w:lang w:val="en-US"/>
              </w:rPr>
            </w:pPr>
            <w:r w:rsidRPr="007420B0">
              <w:rPr>
                <w:rFonts w:ascii="Times New Roman" w:hAnsi="Times New Roman" w:cs="Times New Roman"/>
                <w:b/>
                <w:bCs/>
                <w:sz w:val="24"/>
                <w:szCs w:val="24"/>
                <w:lang w:val="en-US"/>
              </w:rPr>
              <w:t>Type of document</w:t>
            </w:r>
          </w:p>
        </w:tc>
      </w:tr>
      <w:tr w:rsidR="00A44F3F" w:rsidRPr="007420B0" w:rsidTr="005621DA">
        <w:trPr>
          <w:trHeight w:val="405"/>
          <w:jc w:val="center"/>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West Bank and Gaza- Cash transfer project: procurement plan</w:t>
            </w:r>
          </w:p>
        </w:tc>
        <w:tc>
          <w:tcPr>
            <w:tcW w:w="1418" w:type="dxa"/>
            <w:tcBorders>
              <w:top w:val="nil"/>
              <w:left w:val="nil"/>
              <w:bottom w:val="single" w:sz="4" w:space="0" w:color="auto"/>
              <w:right w:val="single" w:sz="4" w:space="0" w:color="auto"/>
            </w:tcBorders>
            <w:shd w:val="clear" w:color="auto" w:fill="auto"/>
            <w:noWrap/>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WB 81387</w:t>
            </w:r>
          </w:p>
        </w:tc>
        <w:tc>
          <w:tcPr>
            <w:tcW w:w="2006" w:type="dxa"/>
            <w:tcBorders>
              <w:top w:val="nil"/>
              <w:left w:val="nil"/>
              <w:bottom w:val="single" w:sz="4" w:space="0" w:color="auto"/>
              <w:right w:val="single" w:sz="4" w:space="0" w:color="auto"/>
            </w:tcBorders>
            <w:shd w:val="clear" w:color="auto" w:fill="auto"/>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Procurement plan</w:t>
            </w:r>
          </w:p>
        </w:tc>
      </w:tr>
      <w:tr w:rsidR="00A44F3F" w:rsidRPr="007420B0" w:rsidTr="005621DA">
        <w:trPr>
          <w:trHeight w:val="1200"/>
          <w:jc w:val="center"/>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Project paper on a proposed additional gran in the amount of US 4$ 10.0 million to the Palestine liberation organization for the benefit of the Palestinian authority for a west bank and Gaza cash transfer project</w:t>
            </w:r>
          </w:p>
        </w:tc>
        <w:tc>
          <w:tcPr>
            <w:tcW w:w="1418" w:type="dxa"/>
            <w:tcBorders>
              <w:top w:val="nil"/>
              <w:left w:val="nil"/>
              <w:bottom w:val="single" w:sz="4" w:space="0" w:color="auto"/>
              <w:right w:val="single" w:sz="4" w:space="0" w:color="auto"/>
            </w:tcBorders>
            <w:shd w:val="clear" w:color="auto" w:fill="auto"/>
            <w:noWrap/>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WB 77503</w:t>
            </w:r>
          </w:p>
        </w:tc>
        <w:tc>
          <w:tcPr>
            <w:tcW w:w="2006" w:type="dxa"/>
            <w:tcBorders>
              <w:top w:val="nil"/>
              <w:left w:val="nil"/>
              <w:bottom w:val="single" w:sz="4" w:space="0" w:color="auto"/>
              <w:right w:val="single" w:sz="4" w:space="0" w:color="auto"/>
            </w:tcBorders>
            <w:shd w:val="clear" w:color="auto" w:fill="auto"/>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Project paper</w:t>
            </w:r>
          </w:p>
        </w:tc>
      </w:tr>
      <w:tr w:rsidR="00A44F3F" w:rsidRPr="007420B0" w:rsidTr="005621DA">
        <w:trPr>
          <w:trHeight w:val="600"/>
          <w:jc w:val="center"/>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West Bank and Gaza - Additional Financing for the Cash Transfer Project : procurement plan</w:t>
            </w:r>
          </w:p>
        </w:tc>
        <w:tc>
          <w:tcPr>
            <w:tcW w:w="1418" w:type="dxa"/>
            <w:tcBorders>
              <w:top w:val="nil"/>
              <w:left w:val="nil"/>
              <w:bottom w:val="single" w:sz="4" w:space="0" w:color="auto"/>
              <w:right w:val="single" w:sz="4" w:space="0" w:color="auto"/>
            </w:tcBorders>
            <w:shd w:val="clear" w:color="auto" w:fill="auto"/>
            <w:noWrap/>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WB 80238</w:t>
            </w:r>
          </w:p>
        </w:tc>
        <w:tc>
          <w:tcPr>
            <w:tcW w:w="2006" w:type="dxa"/>
            <w:tcBorders>
              <w:top w:val="nil"/>
              <w:left w:val="nil"/>
              <w:bottom w:val="single" w:sz="4" w:space="0" w:color="auto"/>
              <w:right w:val="single" w:sz="4" w:space="0" w:color="auto"/>
            </w:tcBorders>
            <w:shd w:val="clear" w:color="auto" w:fill="auto"/>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Procurement Plan</w:t>
            </w:r>
          </w:p>
        </w:tc>
      </w:tr>
      <w:tr w:rsidR="00A44F3F" w:rsidRPr="007420B0" w:rsidTr="005621DA">
        <w:trPr>
          <w:trHeight w:val="315"/>
          <w:jc w:val="center"/>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West Bank and Gaza - Cash Transfer Project : additional financing</w:t>
            </w:r>
          </w:p>
        </w:tc>
        <w:tc>
          <w:tcPr>
            <w:tcW w:w="1418" w:type="dxa"/>
            <w:tcBorders>
              <w:top w:val="nil"/>
              <w:left w:val="nil"/>
              <w:bottom w:val="single" w:sz="4" w:space="0" w:color="auto"/>
              <w:right w:val="single" w:sz="4" w:space="0" w:color="auto"/>
            </w:tcBorders>
            <w:shd w:val="clear" w:color="auto" w:fill="auto"/>
            <w:noWrap/>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WB AB7257</w:t>
            </w:r>
          </w:p>
        </w:tc>
        <w:tc>
          <w:tcPr>
            <w:tcW w:w="2006" w:type="dxa"/>
            <w:tcBorders>
              <w:top w:val="nil"/>
              <w:left w:val="nil"/>
              <w:bottom w:val="single" w:sz="4" w:space="0" w:color="auto"/>
              <w:right w:val="single" w:sz="4" w:space="0" w:color="auto"/>
            </w:tcBorders>
            <w:shd w:val="clear" w:color="auto" w:fill="auto"/>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Project Information Document</w:t>
            </w:r>
          </w:p>
        </w:tc>
      </w:tr>
      <w:tr w:rsidR="00A44F3F" w:rsidRPr="007420B0" w:rsidTr="005621DA">
        <w:trPr>
          <w:trHeight w:val="900"/>
          <w:jc w:val="center"/>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West Bank and Gaza - Cash Transfer Project : additional financing</w:t>
            </w:r>
          </w:p>
        </w:tc>
        <w:tc>
          <w:tcPr>
            <w:tcW w:w="1418" w:type="dxa"/>
            <w:tcBorders>
              <w:top w:val="nil"/>
              <w:left w:val="nil"/>
              <w:bottom w:val="single" w:sz="4" w:space="0" w:color="auto"/>
              <w:right w:val="single" w:sz="4" w:space="0" w:color="auto"/>
            </w:tcBorders>
            <w:shd w:val="clear" w:color="auto" w:fill="auto"/>
            <w:noWrap/>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WB AC6884</w:t>
            </w:r>
          </w:p>
        </w:tc>
        <w:tc>
          <w:tcPr>
            <w:tcW w:w="2006" w:type="dxa"/>
            <w:tcBorders>
              <w:top w:val="nil"/>
              <w:left w:val="nil"/>
              <w:bottom w:val="single" w:sz="4" w:space="0" w:color="auto"/>
              <w:right w:val="single" w:sz="4" w:space="0" w:color="auto"/>
            </w:tcBorders>
            <w:shd w:val="clear" w:color="auto" w:fill="auto"/>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Integrated Safeguards Data Sheet</w:t>
            </w:r>
          </w:p>
        </w:tc>
      </w:tr>
      <w:tr w:rsidR="00A44F3F" w:rsidRPr="007420B0" w:rsidTr="005621DA">
        <w:trPr>
          <w:trHeight w:val="600"/>
          <w:jc w:val="center"/>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West Bank and Gaza - Additional Financing for the Cash Transfer Project : procurement plan</w:t>
            </w:r>
          </w:p>
        </w:tc>
        <w:tc>
          <w:tcPr>
            <w:tcW w:w="1418" w:type="dxa"/>
            <w:tcBorders>
              <w:top w:val="nil"/>
              <w:left w:val="nil"/>
              <w:bottom w:val="single" w:sz="4" w:space="0" w:color="auto"/>
              <w:right w:val="single" w:sz="4" w:space="0" w:color="auto"/>
            </w:tcBorders>
            <w:shd w:val="clear" w:color="auto" w:fill="auto"/>
            <w:noWrap/>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WB 81384</w:t>
            </w:r>
          </w:p>
        </w:tc>
        <w:tc>
          <w:tcPr>
            <w:tcW w:w="2006" w:type="dxa"/>
            <w:tcBorders>
              <w:top w:val="nil"/>
              <w:left w:val="nil"/>
              <w:bottom w:val="single" w:sz="4" w:space="0" w:color="auto"/>
              <w:right w:val="single" w:sz="4" w:space="0" w:color="auto"/>
            </w:tcBorders>
            <w:shd w:val="clear" w:color="auto" w:fill="auto"/>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Procurement Plan</w:t>
            </w:r>
          </w:p>
        </w:tc>
      </w:tr>
      <w:tr w:rsidR="00A44F3F" w:rsidRPr="007420B0" w:rsidTr="005621DA">
        <w:trPr>
          <w:trHeight w:val="300"/>
          <w:jc w:val="center"/>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West Bank and Gaza - Cash Transfer Project : restructuring</w:t>
            </w:r>
          </w:p>
        </w:tc>
        <w:tc>
          <w:tcPr>
            <w:tcW w:w="1418" w:type="dxa"/>
            <w:tcBorders>
              <w:top w:val="nil"/>
              <w:left w:val="nil"/>
              <w:bottom w:val="single" w:sz="4" w:space="0" w:color="auto"/>
              <w:right w:val="single" w:sz="4" w:space="0" w:color="auto"/>
            </w:tcBorders>
            <w:shd w:val="clear" w:color="auto" w:fill="auto"/>
            <w:noWrap/>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WB RES10379</w:t>
            </w:r>
          </w:p>
        </w:tc>
        <w:tc>
          <w:tcPr>
            <w:tcW w:w="2006" w:type="dxa"/>
            <w:tcBorders>
              <w:top w:val="nil"/>
              <w:left w:val="nil"/>
              <w:bottom w:val="single" w:sz="4" w:space="0" w:color="auto"/>
              <w:right w:val="single" w:sz="4" w:space="0" w:color="auto"/>
            </w:tcBorders>
            <w:shd w:val="clear" w:color="auto" w:fill="auto"/>
            <w:hideMark/>
          </w:tcPr>
          <w:p w:rsidR="00A44F3F" w:rsidRPr="007420B0" w:rsidRDefault="00A44F3F" w:rsidP="005621DA">
            <w:pPr>
              <w:spacing w:after="0" w:line="240" w:lineRule="auto"/>
              <w:rPr>
                <w:rFonts w:ascii="Times New Roman" w:hAnsi="Times New Roman" w:cs="Times New Roman"/>
                <w:sz w:val="24"/>
                <w:szCs w:val="24"/>
                <w:lang w:val="en-US"/>
              </w:rPr>
            </w:pPr>
            <w:r w:rsidRPr="007420B0">
              <w:rPr>
                <w:rFonts w:ascii="Times New Roman" w:hAnsi="Times New Roman" w:cs="Times New Roman"/>
                <w:sz w:val="24"/>
                <w:szCs w:val="24"/>
                <w:lang w:val="en-US"/>
              </w:rPr>
              <w:t>Project Paper</w:t>
            </w:r>
          </w:p>
        </w:tc>
      </w:tr>
    </w:tbl>
    <w:p w:rsidR="00A44F3F" w:rsidRPr="007420B0" w:rsidRDefault="00A44F3F" w:rsidP="00A44F3F">
      <w:pPr>
        <w:spacing w:after="0" w:line="240" w:lineRule="auto"/>
        <w:jc w:val="center"/>
        <w:rPr>
          <w:rFonts w:ascii="Times New Roman" w:hAnsi="Times New Roman" w:cs="Times New Roman"/>
          <w:b/>
        </w:rPr>
      </w:pPr>
      <w:r w:rsidRPr="007420B0">
        <w:rPr>
          <w:rFonts w:ascii="Times New Roman" w:hAnsi="Times New Roman" w:cs="Times New Roman"/>
          <w:b/>
        </w:rPr>
        <w:t>Table 4: Data sources (all documents are from the World Bank regarding CTPs in the West Bank and Gaza, and are availab</w:t>
      </w:r>
      <w:r>
        <w:rPr>
          <w:rFonts w:ascii="Times New Roman" w:hAnsi="Times New Roman" w:cs="Times New Roman"/>
          <w:b/>
        </w:rPr>
        <w:t xml:space="preserve">le from </w:t>
      </w:r>
      <w:hyperlink r:id="rId22" w:history="1">
        <w:r w:rsidRPr="001A4796">
          <w:rPr>
            <w:rStyle w:val="Hyperlink"/>
            <w:rFonts w:ascii="Times New Roman" w:hAnsi="Times New Roman" w:cs="Times New Roman"/>
            <w:b/>
          </w:rPr>
          <w:t>http://documents.worldbank.org/curated/en/docadvancesearch</w:t>
        </w:r>
      </w:hyperlink>
      <w:r>
        <w:rPr>
          <w:rFonts w:ascii="Times New Roman" w:hAnsi="Times New Roman" w:cs="Times New Roman"/>
          <w:b/>
        </w:rPr>
        <w:t>)</w:t>
      </w:r>
      <w:r w:rsidRPr="007420B0">
        <w:rPr>
          <w:rFonts w:ascii="Times New Roman" w:hAnsi="Times New Roman" w:cs="Times New Roman"/>
          <w:b/>
        </w:rPr>
        <w:t>.</w:t>
      </w:r>
    </w:p>
    <w:p w:rsidR="00A44F3F" w:rsidRDefault="00A44F3F">
      <w:pPr>
        <w:rPr>
          <w:rFonts w:ascii="Times New Roman" w:hAnsi="Times New Roman" w:cs="Times New Roman"/>
          <w:sz w:val="24"/>
          <w:szCs w:val="24"/>
        </w:rPr>
      </w:pPr>
      <w:r>
        <w:rPr>
          <w:rFonts w:ascii="Times New Roman" w:hAnsi="Times New Roman" w:cs="Times New Roman"/>
          <w:sz w:val="24"/>
          <w:szCs w:val="24"/>
        </w:rPr>
        <w:br w:type="page"/>
      </w:r>
    </w:p>
    <w:p w:rsidR="00A44F3F" w:rsidRDefault="00A44F3F" w:rsidP="00843A01">
      <w:pPr>
        <w:autoSpaceDE w:val="0"/>
        <w:autoSpaceDN w:val="0"/>
        <w:adjustRightInd w:val="0"/>
        <w:spacing w:after="0" w:line="480" w:lineRule="auto"/>
        <w:ind w:left="284" w:hanging="284"/>
        <w:jc w:val="both"/>
        <w:rPr>
          <w:rFonts w:ascii="Times New Roman" w:hAnsi="Times New Roman" w:cs="Times New Roman"/>
          <w:sz w:val="24"/>
          <w:szCs w:val="24"/>
        </w:rPr>
        <w:sectPr w:rsidR="00A44F3F">
          <w:pgSz w:w="11906" w:h="16838"/>
          <w:pgMar w:top="1440" w:right="1440" w:bottom="1440" w:left="1440" w:header="708" w:footer="708" w:gutter="0"/>
          <w:cols w:space="708"/>
          <w:docGrid w:linePitch="360"/>
        </w:sect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1984"/>
        <w:gridCol w:w="1843"/>
        <w:gridCol w:w="3402"/>
        <w:gridCol w:w="2410"/>
        <w:gridCol w:w="1417"/>
      </w:tblGrid>
      <w:tr w:rsidR="00A44F3F" w:rsidRPr="00042F3A" w:rsidTr="005621DA">
        <w:tc>
          <w:tcPr>
            <w:tcW w:w="1809" w:type="dxa"/>
            <w:shd w:val="clear" w:color="auto" w:fill="auto"/>
          </w:tcPr>
          <w:p w:rsidR="00A44F3F" w:rsidRPr="00042F3A" w:rsidRDefault="00A44F3F" w:rsidP="005621DA">
            <w:pPr>
              <w:spacing w:after="0" w:line="240" w:lineRule="auto"/>
              <w:jc w:val="center"/>
              <w:rPr>
                <w:rFonts w:ascii="Times New Roman" w:hAnsi="Times New Roman"/>
                <w:b/>
                <w:sz w:val="20"/>
              </w:rPr>
            </w:pPr>
            <w:r w:rsidRPr="00042F3A">
              <w:rPr>
                <w:rFonts w:ascii="Times New Roman" w:hAnsi="Times New Roman"/>
                <w:b/>
                <w:sz w:val="20"/>
              </w:rPr>
              <w:lastRenderedPageBreak/>
              <w:t>Organisation</w:t>
            </w:r>
          </w:p>
        </w:tc>
        <w:tc>
          <w:tcPr>
            <w:tcW w:w="1560" w:type="dxa"/>
            <w:shd w:val="clear" w:color="auto" w:fill="auto"/>
          </w:tcPr>
          <w:p w:rsidR="00A44F3F" w:rsidRPr="00042F3A" w:rsidRDefault="00A44F3F" w:rsidP="005621DA">
            <w:pPr>
              <w:spacing w:after="0" w:line="240" w:lineRule="auto"/>
              <w:jc w:val="center"/>
              <w:rPr>
                <w:rFonts w:ascii="Times New Roman" w:hAnsi="Times New Roman"/>
                <w:b/>
                <w:sz w:val="20"/>
              </w:rPr>
            </w:pPr>
            <w:r w:rsidRPr="00042F3A">
              <w:rPr>
                <w:rFonts w:ascii="Times New Roman" w:hAnsi="Times New Roman"/>
                <w:b/>
                <w:sz w:val="20"/>
              </w:rPr>
              <w:t>Code / pseudonym</w:t>
            </w:r>
          </w:p>
        </w:tc>
        <w:tc>
          <w:tcPr>
            <w:tcW w:w="1984" w:type="dxa"/>
            <w:shd w:val="clear" w:color="auto" w:fill="auto"/>
          </w:tcPr>
          <w:p w:rsidR="00A44F3F" w:rsidRPr="00042F3A" w:rsidRDefault="00A44F3F" w:rsidP="005621DA">
            <w:pPr>
              <w:spacing w:after="0" w:line="240" w:lineRule="auto"/>
              <w:jc w:val="center"/>
              <w:rPr>
                <w:rFonts w:ascii="Times New Roman" w:hAnsi="Times New Roman"/>
                <w:b/>
                <w:sz w:val="20"/>
              </w:rPr>
            </w:pPr>
            <w:r w:rsidRPr="00042F3A">
              <w:rPr>
                <w:rFonts w:ascii="Times New Roman" w:hAnsi="Times New Roman"/>
                <w:b/>
                <w:sz w:val="20"/>
              </w:rPr>
              <w:t>Position held</w:t>
            </w:r>
          </w:p>
        </w:tc>
        <w:tc>
          <w:tcPr>
            <w:tcW w:w="1843" w:type="dxa"/>
            <w:shd w:val="clear" w:color="auto" w:fill="auto"/>
          </w:tcPr>
          <w:p w:rsidR="00A44F3F" w:rsidRPr="00042F3A" w:rsidRDefault="00A44F3F" w:rsidP="005621DA">
            <w:pPr>
              <w:spacing w:after="0" w:line="240" w:lineRule="auto"/>
              <w:jc w:val="center"/>
              <w:rPr>
                <w:rFonts w:ascii="Times New Roman" w:hAnsi="Times New Roman"/>
                <w:b/>
                <w:sz w:val="20"/>
              </w:rPr>
            </w:pPr>
            <w:r w:rsidRPr="00042F3A">
              <w:rPr>
                <w:rFonts w:ascii="Times New Roman" w:hAnsi="Times New Roman"/>
                <w:b/>
                <w:sz w:val="20"/>
              </w:rPr>
              <w:t>Years involved in humanitarian logistics</w:t>
            </w:r>
          </w:p>
        </w:tc>
        <w:tc>
          <w:tcPr>
            <w:tcW w:w="3402" w:type="dxa"/>
            <w:shd w:val="clear" w:color="auto" w:fill="auto"/>
          </w:tcPr>
          <w:p w:rsidR="00A44F3F" w:rsidRPr="00042F3A" w:rsidRDefault="00A44F3F" w:rsidP="005621DA">
            <w:pPr>
              <w:spacing w:after="0" w:line="240" w:lineRule="auto"/>
              <w:jc w:val="center"/>
              <w:rPr>
                <w:rFonts w:ascii="Times New Roman" w:hAnsi="Times New Roman"/>
                <w:b/>
                <w:sz w:val="20"/>
              </w:rPr>
            </w:pPr>
            <w:r w:rsidRPr="00042F3A">
              <w:rPr>
                <w:rFonts w:ascii="Times New Roman" w:hAnsi="Times New Roman"/>
                <w:b/>
                <w:sz w:val="20"/>
              </w:rPr>
              <w:t>Type of relief involvement</w:t>
            </w:r>
          </w:p>
        </w:tc>
        <w:tc>
          <w:tcPr>
            <w:tcW w:w="2410" w:type="dxa"/>
            <w:shd w:val="clear" w:color="auto" w:fill="auto"/>
          </w:tcPr>
          <w:p w:rsidR="00A44F3F" w:rsidRPr="00042F3A" w:rsidRDefault="00A44F3F" w:rsidP="005621DA">
            <w:pPr>
              <w:spacing w:after="0" w:line="240" w:lineRule="auto"/>
              <w:jc w:val="center"/>
              <w:rPr>
                <w:rFonts w:ascii="Times New Roman" w:hAnsi="Times New Roman"/>
                <w:b/>
                <w:sz w:val="20"/>
              </w:rPr>
            </w:pPr>
            <w:r w:rsidRPr="00042F3A">
              <w:rPr>
                <w:rFonts w:ascii="Times New Roman" w:hAnsi="Times New Roman"/>
                <w:b/>
                <w:sz w:val="20"/>
              </w:rPr>
              <w:t>Personnel employed in organisation</w:t>
            </w:r>
          </w:p>
        </w:tc>
        <w:tc>
          <w:tcPr>
            <w:tcW w:w="1417" w:type="dxa"/>
            <w:shd w:val="clear" w:color="auto" w:fill="auto"/>
          </w:tcPr>
          <w:p w:rsidR="00A44F3F" w:rsidRPr="00042F3A" w:rsidRDefault="00A44F3F" w:rsidP="005621DA">
            <w:pPr>
              <w:spacing w:after="0" w:line="240" w:lineRule="auto"/>
              <w:jc w:val="center"/>
              <w:rPr>
                <w:rFonts w:ascii="Times New Roman" w:hAnsi="Times New Roman"/>
                <w:b/>
                <w:sz w:val="20"/>
              </w:rPr>
            </w:pPr>
            <w:r w:rsidRPr="00042F3A">
              <w:rPr>
                <w:rFonts w:ascii="Times New Roman" w:hAnsi="Times New Roman"/>
                <w:b/>
                <w:sz w:val="20"/>
              </w:rPr>
              <w:t>Expenditure</w:t>
            </w:r>
          </w:p>
          <w:p w:rsidR="00A44F3F" w:rsidRPr="00042F3A" w:rsidRDefault="00A44F3F" w:rsidP="005621DA">
            <w:pPr>
              <w:spacing w:after="0" w:line="240" w:lineRule="auto"/>
              <w:jc w:val="center"/>
              <w:rPr>
                <w:rFonts w:ascii="Times New Roman" w:hAnsi="Times New Roman"/>
                <w:b/>
                <w:sz w:val="20"/>
              </w:rPr>
            </w:pPr>
            <w:r w:rsidRPr="00042F3A">
              <w:rPr>
                <w:rFonts w:ascii="Times New Roman" w:hAnsi="Times New Roman"/>
                <w:b/>
                <w:sz w:val="20"/>
              </w:rPr>
              <w:t>US $</w:t>
            </w:r>
          </w:p>
        </w:tc>
      </w:tr>
      <w:tr w:rsidR="00A44F3F" w:rsidRPr="00042F3A" w:rsidTr="005621DA">
        <w:tc>
          <w:tcPr>
            <w:tcW w:w="1809"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United Nations Organisation A</w:t>
            </w:r>
          </w:p>
        </w:tc>
        <w:tc>
          <w:tcPr>
            <w:tcW w:w="156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Interviewee A</w:t>
            </w:r>
          </w:p>
        </w:tc>
        <w:tc>
          <w:tcPr>
            <w:tcW w:w="1984"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Supply chain manager</w:t>
            </w:r>
          </w:p>
        </w:tc>
        <w:tc>
          <w:tcPr>
            <w:tcW w:w="1843"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16 years</w:t>
            </w:r>
          </w:p>
        </w:tc>
        <w:tc>
          <w:tcPr>
            <w:tcW w:w="3402"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Over 75 countries</w:t>
            </w:r>
          </w:p>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Emergencies, livelihoods, food, education</w:t>
            </w:r>
          </w:p>
        </w:tc>
        <w:tc>
          <w:tcPr>
            <w:tcW w:w="241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11,500 employees</w:t>
            </w:r>
          </w:p>
          <w:p w:rsidR="00A44F3F" w:rsidRPr="00042F3A" w:rsidRDefault="00A44F3F" w:rsidP="005621DA">
            <w:pPr>
              <w:spacing w:after="0" w:line="240" w:lineRule="auto"/>
              <w:rPr>
                <w:rFonts w:ascii="Times New Roman" w:hAnsi="Times New Roman"/>
                <w:sz w:val="20"/>
              </w:rPr>
            </w:pPr>
          </w:p>
        </w:tc>
        <w:tc>
          <w:tcPr>
            <w:tcW w:w="1417"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2.97 billion</w:t>
            </w:r>
          </w:p>
        </w:tc>
      </w:tr>
      <w:tr w:rsidR="00A44F3F" w:rsidRPr="00042F3A" w:rsidTr="005621DA">
        <w:tc>
          <w:tcPr>
            <w:tcW w:w="1809"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United Nations Organisation B</w:t>
            </w:r>
          </w:p>
        </w:tc>
        <w:tc>
          <w:tcPr>
            <w:tcW w:w="156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Interviewee B</w:t>
            </w:r>
          </w:p>
        </w:tc>
        <w:tc>
          <w:tcPr>
            <w:tcW w:w="1984"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Procurement and logistics</w:t>
            </w:r>
          </w:p>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coordinator</w:t>
            </w:r>
          </w:p>
        </w:tc>
        <w:tc>
          <w:tcPr>
            <w:tcW w:w="1843"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20 years</w:t>
            </w:r>
          </w:p>
        </w:tc>
        <w:tc>
          <w:tcPr>
            <w:tcW w:w="3402"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Over 125 countries</w:t>
            </w:r>
          </w:p>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Emergencies, livelihoods, legal, protection, education.</w:t>
            </w:r>
          </w:p>
        </w:tc>
        <w:tc>
          <w:tcPr>
            <w:tcW w:w="241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7,600 employees</w:t>
            </w:r>
          </w:p>
        </w:tc>
        <w:tc>
          <w:tcPr>
            <w:tcW w:w="1417"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1.8 billion</w:t>
            </w:r>
          </w:p>
        </w:tc>
      </w:tr>
      <w:tr w:rsidR="00A44F3F" w:rsidRPr="00042F3A" w:rsidTr="005621DA">
        <w:tc>
          <w:tcPr>
            <w:tcW w:w="1809"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United Nations Organisation C</w:t>
            </w:r>
          </w:p>
        </w:tc>
        <w:tc>
          <w:tcPr>
            <w:tcW w:w="156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Interviewee C</w:t>
            </w:r>
          </w:p>
        </w:tc>
        <w:tc>
          <w:tcPr>
            <w:tcW w:w="1984"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Supply Chain Manager</w:t>
            </w:r>
          </w:p>
        </w:tc>
        <w:tc>
          <w:tcPr>
            <w:tcW w:w="1843"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25 years</w:t>
            </w:r>
          </w:p>
        </w:tc>
        <w:tc>
          <w:tcPr>
            <w:tcW w:w="3402"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Over 150 countries</w:t>
            </w:r>
          </w:p>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Emergencies, livelihoods, legal, protection, education.</w:t>
            </w:r>
          </w:p>
        </w:tc>
        <w:tc>
          <w:tcPr>
            <w:tcW w:w="241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10,800 employees</w:t>
            </w:r>
          </w:p>
        </w:tc>
        <w:tc>
          <w:tcPr>
            <w:tcW w:w="1417"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2.6 billion</w:t>
            </w:r>
          </w:p>
        </w:tc>
      </w:tr>
      <w:tr w:rsidR="00A44F3F" w:rsidRPr="00042F3A" w:rsidTr="005621DA">
        <w:tc>
          <w:tcPr>
            <w:tcW w:w="1809"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International Humanitarian Organisation A</w:t>
            </w:r>
          </w:p>
        </w:tc>
        <w:tc>
          <w:tcPr>
            <w:tcW w:w="156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Interviewee D</w:t>
            </w:r>
          </w:p>
        </w:tc>
        <w:tc>
          <w:tcPr>
            <w:tcW w:w="1984"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Supply chain manager</w:t>
            </w:r>
          </w:p>
        </w:tc>
        <w:tc>
          <w:tcPr>
            <w:tcW w:w="1843"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11 years</w:t>
            </w:r>
          </w:p>
        </w:tc>
        <w:tc>
          <w:tcPr>
            <w:tcW w:w="3402"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Over 189 countries</w:t>
            </w:r>
          </w:p>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Emergencies, shelter, livelihoods, legal, health.</w:t>
            </w:r>
          </w:p>
        </w:tc>
        <w:tc>
          <w:tcPr>
            <w:tcW w:w="241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100,000,000 volunteers</w:t>
            </w:r>
          </w:p>
        </w:tc>
        <w:tc>
          <w:tcPr>
            <w:tcW w:w="1417"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394.2 million</w:t>
            </w:r>
          </w:p>
        </w:tc>
      </w:tr>
      <w:tr w:rsidR="00A44F3F" w:rsidRPr="00042F3A" w:rsidTr="005621DA">
        <w:tc>
          <w:tcPr>
            <w:tcW w:w="1809"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International Humanitarian Organisation B</w:t>
            </w:r>
          </w:p>
        </w:tc>
        <w:tc>
          <w:tcPr>
            <w:tcW w:w="156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Interviewee E</w:t>
            </w:r>
          </w:p>
        </w:tc>
        <w:tc>
          <w:tcPr>
            <w:tcW w:w="1984"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Logistics manager</w:t>
            </w:r>
          </w:p>
        </w:tc>
        <w:tc>
          <w:tcPr>
            <w:tcW w:w="1843"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12 years</w:t>
            </w:r>
          </w:p>
        </w:tc>
        <w:tc>
          <w:tcPr>
            <w:tcW w:w="3402"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Over 20 countries</w:t>
            </w:r>
          </w:p>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Emergencies, livelihoods, legal, protection, education.</w:t>
            </w:r>
          </w:p>
        </w:tc>
        <w:tc>
          <w:tcPr>
            <w:tcW w:w="241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2,500 employees</w:t>
            </w:r>
          </w:p>
        </w:tc>
        <w:tc>
          <w:tcPr>
            <w:tcW w:w="1417"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150.3 million</w:t>
            </w:r>
          </w:p>
        </w:tc>
      </w:tr>
      <w:tr w:rsidR="00A44F3F" w:rsidRPr="00042F3A" w:rsidTr="005621DA">
        <w:tc>
          <w:tcPr>
            <w:tcW w:w="1809"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International Humanitarian Organisation C</w:t>
            </w:r>
          </w:p>
        </w:tc>
        <w:tc>
          <w:tcPr>
            <w:tcW w:w="156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Interviewee F</w:t>
            </w:r>
          </w:p>
        </w:tc>
        <w:tc>
          <w:tcPr>
            <w:tcW w:w="1984"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Logistics manager</w:t>
            </w:r>
          </w:p>
        </w:tc>
        <w:tc>
          <w:tcPr>
            <w:tcW w:w="1843"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10 years</w:t>
            </w:r>
          </w:p>
        </w:tc>
        <w:tc>
          <w:tcPr>
            <w:tcW w:w="3402"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 xml:space="preserve">Over 15 countries </w:t>
            </w:r>
          </w:p>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Emergencies, health, livelihoods, education</w:t>
            </w:r>
          </w:p>
        </w:tc>
        <w:tc>
          <w:tcPr>
            <w:tcW w:w="241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1,500 employees</w:t>
            </w:r>
          </w:p>
        </w:tc>
        <w:tc>
          <w:tcPr>
            <w:tcW w:w="1417"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35.8 million</w:t>
            </w:r>
          </w:p>
        </w:tc>
      </w:tr>
      <w:tr w:rsidR="00A44F3F" w:rsidRPr="00042F3A" w:rsidTr="005621DA">
        <w:tc>
          <w:tcPr>
            <w:tcW w:w="1809"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International Humanitarian Organisation D</w:t>
            </w:r>
          </w:p>
        </w:tc>
        <w:tc>
          <w:tcPr>
            <w:tcW w:w="156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Interviewee G</w:t>
            </w:r>
          </w:p>
        </w:tc>
        <w:tc>
          <w:tcPr>
            <w:tcW w:w="1984"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Supply chain manager</w:t>
            </w:r>
          </w:p>
        </w:tc>
        <w:tc>
          <w:tcPr>
            <w:tcW w:w="1843"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8 years</w:t>
            </w:r>
          </w:p>
        </w:tc>
        <w:tc>
          <w:tcPr>
            <w:tcW w:w="3402"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 xml:space="preserve">Over 15 countries </w:t>
            </w:r>
          </w:p>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Emergencies, health, livelihoods, education</w:t>
            </w:r>
          </w:p>
        </w:tc>
        <w:tc>
          <w:tcPr>
            <w:tcW w:w="241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2,500 employees</w:t>
            </w:r>
          </w:p>
        </w:tc>
        <w:tc>
          <w:tcPr>
            <w:tcW w:w="1417"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60.3 million</w:t>
            </w:r>
          </w:p>
        </w:tc>
      </w:tr>
      <w:tr w:rsidR="00A44F3F" w:rsidRPr="00042F3A" w:rsidTr="005621DA">
        <w:tc>
          <w:tcPr>
            <w:tcW w:w="1809"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International Humanitarian Organisation E</w:t>
            </w:r>
          </w:p>
        </w:tc>
        <w:tc>
          <w:tcPr>
            <w:tcW w:w="156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Interviewee H</w:t>
            </w:r>
          </w:p>
        </w:tc>
        <w:tc>
          <w:tcPr>
            <w:tcW w:w="1984"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Logistics manager</w:t>
            </w:r>
          </w:p>
        </w:tc>
        <w:tc>
          <w:tcPr>
            <w:tcW w:w="1843"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8 years</w:t>
            </w:r>
          </w:p>
        </w:tc>
        <w:tc>
          <w:tcPr>
            <w:tcW w:w="3402"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 xml:space="preserve">Over 15 countries </w:t>
            </w:r>
          </w:p>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Emergencies, health, livelihoods, education</w:t>
            </w:r>
          </w:p>
        </w:tc>
        <w:tc>
          <w:tcPr>
            <w:tcW w:w="241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1,200 employees</w:t>
            </w:r>
          </w:p>
        </w:tc>
        <w:tc>
          <w:tcPr>
            <w:tcW w:w="1417"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30.8 million</w:t>
            </w:r>
          </w:p>
        </w:tc>
      </w:tr>
      <w:tr w:rsidR="00A44F3F" w:rsidRPr="00042F3A" w:rsidTr="005621DA">
        <w:tc>
          <w:tcPr>
            <w:tcW w:w="1809"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International Humanitarian Organisation F</w:t>
            </w:r>
          </w:p>
        </w:tc>
        <w:tc>
          <w:tcPr>
            <w:tcW w:w="156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Interviewee I</w:t>
            </w:r>
          </w:p>
        </w:tc>
        <w:tc>
          <w:tcPr>
            <w:tcW w:w="1984"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Logistics manager</w:t>
            </w:r>
          </w:p>
        </w:tc>
        <w:tc>
          <w:tcPr>
            <w:tcW w:w="1843"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5 years</w:t>
            </w:r>
          </w:p>
        </w:tc>
        <w:tc>
          <w:tcPr>
            <w:tcW w:w="3402"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 xml:space="preserve">Over 15 countries </w:t>
            </w:r>
          </w:p>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Emergencies, health, livelihoods, education</w:t>
            </w:r>
          </w:p>
        </w:tc>
        <w:tc>
          <w:tcPr>
            <w:tcW w:w="241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1,400 employees</w:t>
            </w:r>
          </w:p>
        </w:tc>
        <w:tc>
          <w:tcPr>
            <w:tcW w:w="1417"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36.2 million</w:t>
            </w:r>
          </w:p>
        </w:tc>
      </w:tr>
      <w:tr w:rsidR="00A44F3F" w:rsidRPr="00042F3A" w:rsidTr="005621DA">
        <w:tc>
          <w:tcPr>
            <w:tcW w:w="1809"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Commercial Organization A</w:t>
            </w:r>
          </w:p>
        </w:tc>
        <w:tc>
          <w:tcPr>
            <w:tcW w:w="156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Interviewee J</w:t>
            </w:r>
          </w:p>
        </w:tc>
        <w:tc>
          <w:tcPr>
            <w:tcW w:w="1984"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Supply Chain Manager</w:t>
            </w:r>
          </w:p>
        </w:tc>
        <w:tc>
          <w:tcPr>
            <w:tcW w:w="1843"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15 years</w:t>
            </w:r>
          </w:p>
        </w:tc>
        <w:tc>
          <w:tcPr>
            <w:tcW w:w="3402"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 xml:space="preserve">Over 12 countries </w:t>
            </w:r>
          </w:p>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Emergencies, logistics service, air transport</w:t>
            </w:r>
          </w:p>
        </w:tc>
        <w:tc>
          <w:tcPr>
            <w:tcW w:w="241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200 employees</w:t>
            </w:r>
          </w:p>
        </w:tc>
        <w:tc>
          <w:tcPr>
            <w:tcW w:w="1417"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12 million</w:t>
            </w:r>
          </w:p>
        </w:tc>
      </w:tr>
      <w:tr w:rsidR="00A44F3F" w:rsidRPr="00042F3A" w:rsidTr="005621DA">
        <w:tc>
          <w:tcPr>
            <w:tcW w:w="1809"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Commercial Organization B</w:t>
            </w:r>
          </w:p>
          <w:p w:rsidR="00A44F3F" w:rsidRPr="00042F3A" w:rsidRDefault="00A44F3F" w:rsidP="005621DA">
            <w:pPr>
              <w:spacing w:after="0" w:line="240" w:lineRule="auto"/>
              <w:rPr>
                <w:rFonts w:ascii="Times New Roman" w:hAnsi="Times New Roman"/>
                <w:sz w:val="20"/>
              </w:rPr>
            </w:pPr>
          </w:p>
        </w:tc>
        <w:tc>
          <w:tcPr>
            <w:tcW w:w="156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Interviewee K</w:t>
            </w:r>
          </w:p>
        </w:tc>
        <w:tc>
          <w:tcPr>
            <w:tcW w:w="1984"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Logistics consultant</w:t>
            </w:r>
          </w:p>
        </w:tc>
        <w:tc>
          <w:tcPr>
            <w:tcW w:w="1843"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10 years</w:t>
            </w:r>
          </w:p>
        </w:tc>
        <w:tc>
          <w:tcPr>
            <w:tcW w:w="3402"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Over 10 countries</w:t>
            </w:r>
          </w:p>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Emergencies, logistics services</w:t>
            </w:r>
          </w:p>
        </w:tc>
        <w:tc>
          <w:tcPr>
            <w:tcW w:w="2410"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15 employees</w:t>
            </w:r>
          </w:p>
        </w:tc>
        <w:tc>
          <w:tcPr>
            <w:tcW w:w="1417" w:type="dxa"/>
            <w:shd w:val="clear" w:color="auto" w:fill="auto"/>
          </w:tcPr>
          <w:p w:rsidR="00A44F3F" w:rsidRPr="00042F3A" w:rsidRDefault="00A44F3F" w:rsidP="005621DA">
            <w:pPr>
              <w:spacing w:after="0" w:line="240" w:lineRule="auto"/>
              <w:rPr>
                <w:rFonts w:ascii="Times New Roman" w:hAnsi="Times New Roman"/>
                <w:sz w:val="20"/>
              </w:rPr>
            </w:pPr>
            <w:r w:rsidRPr="00042F3A">
              <w:rPr>
                <w:rFonts w:ascii="Times New Roman" w:hAnsi="Times New Roman"/>
                <w:sz w:val="20"/>
              </w:rPr>
              <w:t>2.5 million</w:t>
            </w:r>
          </w:p>
        </w:tc>
      </w:tr>
    </w:tbl>
    <w:p w:rsidR="00A44F3F" w:rsidRPr="00042F3A" w:rsidRDefault="00A44F3F" w:rsidP="00A44F3F">
      <w:pPr>
        <w:spacing w:after="0" w:line="240" w:lineRule="auto"/>
        <w:jc w:val="center"/>
        <w:rPr>
          <w:rFonts w:ascii="Times New Roman" w:hAnsi="Times New Roman"/>
          <w:b/>
          <w:szCs w:val="24"/>
        </w:rPr>
      </w:pPr>
      <w:r w:rsidRPr="00042F3A">
        <w:rPr>
          <w:rFonts w:ascii="Times New Roman" w:hAnsi="Times New Roman"/>
          <w:b/>
          <w:szCs w:val="24"/>
        </w:rPr>
        <w:t>Table 5: Interview group</w:t>
      </w:r>
    </w:p>
    <w:p w:rsidR="00A44F3F" w:rsidRDefault="00A44F3F" w:rsidP="00843A01">
      <w:pPr>
        <w:autoSpaceDE w:val="0"/>
        <w:autoSpaceDN w:val="0"/>
        <w:adjustRightInd w:val="0"/>
        <w:spacing w:after="0" w:line="480" w:lineRule="auto"/>
        <w:ind w:left="284" w:hanging="284"/>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376"/>
        <w:gridCol w:w="3119"/>
        <w:gridCol w:w="2126"/>
        <w:gridCol w:w="3686"/>
      </w:tblGrid>
      <w:tr w:rsidR="00A44F3F" w:rsidTr="005621DA">
        <w:trPr>
          <w:jc w:val="center"/>
        </w:trPr>
        <w:tc>
          <w:tcPr>
            <w:tcW w:w="11307" w:type="dxa"/>
            <w:gridSpan w:val="4"/>
          </w:tcPr>
          <w:p w:rsidR="00A44F3F" w:rsidRPr="00527E83" w:rsidRDefault="00A44F3F" w:rsidP="005621DA">
            <w:pPr>
              <w:jc w:val="center"/>
              <w:rPr>
                <w:rFonts w:ascii="Times New Roman" w:hAnsi="Times New Roman" w:cs="Times New Roman"/>
                <w:b/>
                <w:sz w:val="24"/>
                <w:szCs w:val="24"/>
                <w:lang w:val="en-US"/>
              </w:rPr>
            </w:pPr>
            <w:r w:rsidRPr="00527E83">
              <w:rPr>
                <w:rFonts w:ascii="Times New Roman" w:hAnsi="Times New Roman" w:cs="Times New Roman"/>
                <w:b/>
                <w:sz w:val="24"/>
                <w:szCs w:val="24"/>
                <w:lang w:val="en-US"/>
              </w:rPr>
              <w:lastRenderedPageBreak/>
              <w:t>Consecutive Phases of Innovation</w:t>
            </w:r>
          </w:p>
        </w:tc>
      </w:tr>
      <w:tr w:rsidR="00A44F3F" w:rsidTr="005621DA">
        <w:trPr>
          <w:jc w:val="center"/>
        </w:trPr>
        <w:tc>
          <w:tcPr>
            <w:tcW w:w="2376" w:type="dxa"/>
          </w:tcPr>
          <w:p w:rsidR="00A44F3F" w:rsidRPr="00527E83" w:rsidRDefault="00A44F3F" w:rsidP="005621DA">
            <w:pPr>
              <w:rPr>
                <w:rFonts w:ascii="Times New Roman" w:hAnsi="Times New Roman" w:cs="Times New Roman"/>
                <w:b/>
                <w:sz w:val="24"/>
                <w:szCs w:val="24"/>
                <w:lang w:val="en-US"/>
              </w:rPr>
            </w:pPr>
            <w:r w:rsidRPr="00527E83">
              <w:rPr>
                <w:rFonts w:ascii="Times New Roman" w:hAnsi="Times New Roman" w:cs="Times New Roman"/>
                <w:b/>
                <w:sz w:val="24"/>
                <w:szCs w:val="24"/>
                <w:lang w:val="en-US"/>
              </w:rPr>
              <w:t xml:space="preserve">Supply chain </w:t>
            </w:r>
            <w:r>
              <w:rPr>
                <w:rFonts w:ascii="Times New Roman" w:hAnsi="Times New Roman" w:cs="Times New Roman"/>
                <w:b/>
                <w:sz w:val="24"/>
                <w:szCs w:val="24"/>
                <w:lang w:val="en-US"/>
              </w:rPr>
              <w:t xml:space="preserve">innovation </w:t>
            </w:r>
            <w:r w:rsidRPr="00527E83">
              <w:rPr>
                <w:rFonts w:ascii="Times New Roman" w:hAnsi="Times New Roman" w:cs="Times New Roman"/>
                <w:b/>
                <w:sz w:val="24"/>
                <w:szCs w:val="24"/>
                <w:lang w:val="en-US"/>
              </w:rPr>
              <w:t>phases</w:t>
            </w:r>
          </w:p>
        </w:tc>
        <w:tc>
          <w:tcPr>
            <w:tcW w:w="3119" w:type="dxa"/>
          </w:tcPr>
          <w:p w:rsidR="00A44F3F" w:rsidRPr="00527E83" w:rsidRDefault="00A44F3F" w:rsidP="005621DA">
            <w:pPr>
              <w:rPr>
                <w:rFonts w:ascii="Times New Roman" w:hAnsi="Times New Roman" w:cs="Times New Roman"/>
                <w:b/>
                <w:sz w:val="24"/>
                <w:szCs w:val="24"/>
                <w:lang w:val="en-US"/>
              </w:rPr>
            </w:pPr>
            <w:r w:rsidRPr="00527E83">
              <w:rPr>
                <w:rFonts w:ascii="Times New Roman" w:hAnsi="Times New Roman" w:cs="Times New Roman"/>
                <w:b/>
                <w:sz w:val="24"/>
                <w:szCs w:val="24"/>
                <w:lang w:val="en-US"/>
              </w:rPr>
              <w:t>Authors</w:t>
            </w:r>
          </w:p>
        </w:tc>
        <w:tc>
          <w:tcPr>
            <w:tcW w:w="2126" w:type="dxa"/>
          </w:tcPr>
          <w:p w:rsidR="00A44F3F" w:rsidRPr="00527E83" w:rsidRDefault="00A44F3F" w:rsidP="005621DA">
            <w:pPr>
              <w:rPr>
                <w:rFonts w:ascii="Times New Roman" w:hAnsi="Times New Roman" w:cs="Times New Roman"/>
                <w:b/>
                <w:sz w:val="24"/>
                <w:szCs w:val="24"/>
                <w:lang w:val="en-US"/>
              </w:rPr>
            </w:pPr>
            <w:r w:rsidRPr="00527E83">
              <w:rPr>
                <w:rFonts w:ascii="Times New Roman" w:hAnsi="Times New Roman" w:cs="Times New Roman"/>
                <w:b/>
                <w:sz w:val="24"/>
                <w:szCs w:val="24"/>
                <w:lang w:val="en-US"/>
              </w:rPr>
              <w:t>Innovation phases</w:t>
            </w:r>
          </w:p>
        </w:tc>
        <w:tc>
          <w:tcPr>
            <w:tcW w:w="3686" w:type="dxa"/>
          </w:tcPr>
          <w:p w:rsidR="00A44F3F" w:rsidRPr="00527E83" w:rsidRDefault="00A44F3F" w:rsidP="005621DA">
            <w:pPr>
              <w:rPr>
                <w:rFonts w:ascii="Times New Roman" w:hAnsi="Times New Roman" w:cs="Times New Roman"/>
                <w:b/>
                <w:sz w:val="24"/>
                <w:szCs w:val="24"/>
                <w:lang w:val="en-US"/>
              </w:rPr>
            </w:pPr>
            <w:r w:rsidRPr="00527E83">
              <w:rPr>
                <w:rFonts w:ascii="Times New Roman" w:hAnsi="Times New Roman" w:cs="Times New Roman"/>
                <w:b/>
                <w:sz w:val="24"/>
                <w:szCs w:val="24"/>
                <w:lang w:val="en-US"/>
              </w:rPr>
              <w:t>Authors</w:t>
            </w:r>
          </w:p>
        </w:tc>
      </w:tr>
      <w:tr w:rsidR="00A44F3F" w:rsidTr="005621DA">
        <w:trPr>
          <w:jc w:val="center"/>
        </w:trPr>
        <w:tc>
          <w:tcPr>
            <w:tcW w:w="2376" w:type="dxa"/>
          </w:tcPr>
          <w:p w:rsidR="00A44F3F" w:rsidRPr="00702A30" w:rsidRDefault="00A44F3F" w:rsidP="005621DA">
            <w:pPr>
              <w:rPr>
                <w:rFonts w:ascii="Times New Roman" w:hAnsi="Times New Roman" w:cs="Times New Roman"/>
                <w:sz w:val="24"/>
                <w:szCs w:val="24"/>
                <w:lang w:val="en-US"/>
              </w:rPr>
            </w:pPr>
            <w:r w:rsidRPr="00702A30">
              <w:rPr>
                <w:rFonts w:ascii="Times New Roman" w:hAnsi="Times New Roman" w:cs="Times New Roman"/>
                <w:sz w:val="24"/>
                <w:szCs w:val="24"/>
                <w:lang w:val="en-US"/>
              </w:rPr>
              <w:t xml:space="preserve">Recognition </w:t>
            </w:r>
          </w:p>
        </w:tc>
        <w:tc>
          <w:tcPr>
            <w:tcW w:w="3119" w:type="dxa"/>
          </w:tcPr>
          <w:p w:rsidR="00A44F3F" w:rsidRPr="00527E83" w:rsidRDefault="00A44F3F" w:rsidP="005621DA">
            <w:pPr>
              <w:rPr>
                <w:rFonts w:ascii="Times New Roman" w:hAnsi="Times New Roman" w:cs="Times New Roman"/>
                <w:sz w:val="24"/>
                <w:szCs w:val="24"/>
              </w:rPr>
            </w:pPr>
            <w:r w:rsidRPr="00527E83">
              <w:rPr>
                <w:rFonts w:ascii="Times New Roman" w:hAnsi="Times New Roman" w:cs="Times New Roman"/>
                <w:sz w:val="24"/>
                <w:szCs w:val="24"/>
              </w:rPr>
              <w:t>Arlbjørn et al., 2011</w:t>
            </w:r>
          </w:p>
          <w:p w:rsidR="00A44F3F" w:rsidRPr="00527E83" w:rsidRDefault="00A44F3F" w:rsidP="005621DA">
            <w:pPr>
              <w:rPr>
                <w:rFonts w:ascii="Times New Roman" w:hAnsi="Times New Roman" w:cs="Times New Roman"/>
                <w:sz w:val="24"/>
                <w:szCs w:val="24"/>
              </w:rPr>
            </w:pPr>
            <w:r w:rsidRPr="00527E83">
              <w:rPr>
                <w:rFonts w:ascii="Times New Roman" w:hAnsi="Times New Roman" w:cs="Times New Roman"/>
                <w:sz w:val="24"/>
                <w:szCs w:val="24"/>
              </w:rPr>
              <w:t>Arlbjørn et al., 2013</w:t>
            </w:r>
          </w:p>
          <w:p w:rsidR="00A44F3F" w:rsidRDefault="00A44F3F" w:rsidP="005621DA">
            <w:pPr>
              <w:rPr>
                <w:rFonts w:ascii="Times New Roman" w:hAnsi="Times New Roman" w:cs="Times New Roman"/>
                <w:sz w:val="24"/>
                <w:szCs w:val="24"/>
                <w:lang w:val="en-US"/>
              </w:rPr>
            </w:pPr>
            <w:r>
              <w:rPr>
                <w:rFonts w:ascii="Times New Roman" w:hAnsi="Times New Roman" w:cs="Times New Roman"/>
                <w:sz w:val="24"/>
                <w:szCs w:val="24"/>
                <w:lang w:val="en-US"/>
              </w:rPr>
              <w:t>Grawe, 2009</w:t>
            </w:r>
          </w:p>
          <w:p w:rsidR="00A44F3F" w:rsidRDefault="00A44F3F" w:rsidP="005621DA">
            <w:pPr>
              <w:rPr>
                <w:rFonts w:ascii="Times New Roman" w:hAnsi="Times New Roman" w:cs="Times New Roman"/>
                <w:sz w:val="24"/>
                <w:szCs w:val="24"/>
                <w:lang w:val="en-US"/>
              </w:rPr>
            </w:pPr>
            <w:r>
              <w:rPr>
                <w:rFonts w:ascii="Times New Roman" w:hAnsi="Times New Roman" w:cs="Times New Roman"/>
                <w:sz w:val="24"/>
                <w:szCs w:val="24"/>
                <w:lang w:val="en-US"/>
              </w:rPr>
              <w:t>Singhal and Singhal, 2002</w:t>
            </w:r>
          </w:p>
          <w:p w:rsidR="00A44F3F" w:rsidRPr="00702A30" w:rsidRDefault="00A44F3F" w:rsidP="005621DA">
            <w:pPr>
              <w:rPr>
                <w:rFonts w:ascii="Times New Roman" w:hAnsi="Times New Roman" w:cs="Times New Roman"/>
                <w:sz w:val="24"/>
                <w:szCs w:val="24"/>
                <w:lang w:val="en-US"/>
              </w:rPr>
            </w:pPr>
            <w:r w:rsidRPr="004B0B3C">
              <w:rPr>
                <w:rFonts w:ascii="Times New Roman" w:hAnsi="Times New Roman" w:cs="Times New Roman"/>
                <w:sz w:val="24"/>
                <w:szCs w:val="24"/>
                <w:lang w:val="en-US"/>
              </w:rPr>
              <w:t>Wa</w:t>
            </w:r>
            <w:r>
              <w:rPr>
                <w:rFonts w:ascii="Times New Roman" w:hAnsi="Times New Roman" w:cs="Times New Roman"/>
                <w:sz w:val="24"/>
                <w:szCs w:val="24"/>
                <w:lang w:val="en-US"/>
              </w:rPr>
              <w:t>gner, 2008</w:t>
            </w:r>
          </w:p>
        </w:tc>
        <w:tc>
          <w:tcPr>
            <w:tcW w:w="2126" w:type="dxa"/>
          </w:tcPr>
          <w:p w:rsidR="00A44F3F" w:rsidRPr="00702A30" w:rsidRDefault="00A44F3F" w:rsidP="005621DA">
            <w:pPr>
              <w:rPr>
                <w:rFonts w:ascii="Times New Roman" w:hAnsi="Times New Roman" w:cs="Times New Roman"/>
                <w:sz w:val="24"/>
                <w:szCs w:val="24"/>
                <w:lang w:val="en-US"/>
              </w:rPr>
            </w:pPr>
            <w:r w:rsidRPr="00702A30">
              <w:rPr>
                <w:rFonts w:ascii="Times New Roman" w:hAnsi="Times New Roman" w:cs="Times New Roman"/>
                <w:sz w:val="24"/>
                <w:szCs w:val="24"/>
                <w:lang w:val="en-US"/>
              </w:rPr>
              <w:t xml:space="preserve">Recognition </w:t>
            </w:r>
          </w:p>
        </w:tc>
        <w:tc>
          <w:tcPr>
            <w:tcW w:w="3686" w:type="dxa"/>
          </w:tcPr>
          <w:p w:rsidR="00A44F3F" w:rsidRDefault="00A44F3F" w:rsidP="005621DA">
            <w:pPr>
              <w:rPr>
                <w:rFonts w:ascii="Times New Roman" w:hAnsi="Times New Roman" w:cs="Times New Roman"/>
                <w:sz w:val="24"/>
                <w:szCs w:val="24"/>
                <w:lang w:val="en-US"/>
              </w:rPr>
            </w:pPr>
            <w:r>
              <w:rPr>
                <w:rFonts w:ascii="Times New Roman" w:hAnsi="Times New Roman" w:cs="Times New Roman"/>
                <w:sz w:val="24"/>
                <w:szCs w:val="24"/>
                <w:lang w:val="en-US"/>
              </w:rPr>
              <w:t>Bessant &amp; Tidd, 2007</w:t>
            </w:r>
            <w:r w:rsidRPr="004B0B3C">
              <w:rPr>
                <w:rFonts w:ascii="Times New Roman" w:hAnsi="Times New Roman" w:cs="Times New Roman"/>
                <w:sz w:val="24"/>
                <w:szCs w:val="24"/>
                <w:lang w:val="en-US"/>
              </w:rPr>
              <w:t>.</w:t>
            </w:r>
          </w:p>
          <w:p w:rsidR="00A44F3F" w:rsidRDefault="00A44F3F" w:rsidP="005621DA">
            <w:pPr>
              <w:rPr>
                <w:rFonts w:ascii="Times New Roman" w:hAnsi="Times New Roman" w:cs="Times New Roman"/>
                <w:sz w:val="24"/>
                <w:szCs w:val="24"/>
                <w:lang w:val="en-US"/>
              </w:rPr>
            </w:pPr>
            <w:r>
              <w:rPr>
                <w:rFonts w:ascii="Times New Roman" w:hAnsi="Times New Roman" w:cs="Times New Roman"/>
                <w:sz w:val="24"/>
                <w:szCs w:val="24"/>
                <w:lang w:val="en-US"/>
              </w:rPr>
              <w:t>Bessant &amp; Tidd, 2011</w:t>
            </w:r>
            <w:r w:rsidRPr="004B0B3C">
              <w:rPr>
                <w:rFonts w:ascii="Times New Roman" w:hAnsi="Times New Roman" w:cs="Times New Roman"/>
                <w:sz w:val="24"/>
                <w:szCs w:val="24"/>
                <w:lang w:val="en-US"/>
              </w:rPr>
              <w:t>.</w:t>
            </w:r>
          </w:p>
          <w:p w:rsidR="00A44F3F" w:rsidRDefault="00A44F3F" w:rsidP="005621DA">
            <w:pPr>
              <w:rPr>
                <w:rFonts w:ascii="Times New Roman" w:hAnsi="Times New Roman" w:cs="Times New Roman"/>
                <w:sz w:val="24"/>
                <w:szCs w:val="24"/>
                <w:lang w:val="en-US"/>
              </w:rPr>
            </w:pPr>
            <w:r>
              <w:rPr>
                <w:rFonts w:ascii="Times New Roman" w:hAnsi="Times New Roman" w:cs="Times New Roman"/>
                <w:sz w:val="24"/>
                <w:szCs w:val="24"/>
                <w:lang w:val="en-US"/>
              </w:rPr>
              <w:t>Govindarajan and Trimble, 2012.</w:t>
            </w:r>
          </w:p>
          <w:p w:rsidR="00A44F3F" w:rsidRDefault="00A44F3F" w:rsidP="005621DA">
            <w:pPr>
              <w:rPr>
                <w:rFonts w:ascii="Times New Roman" w:hAnsi="Times New Roman" w:cs="Times New Roman"/>
                <w:sz w:val="24"/>
                <w:szCs w:val="24"/>
                <w:lang w:val="en-US"/>
              </w:rPr>
            </w:pPr>
            <w:r>
              <w:rPr>
                <w:rFonts w:ascii="Times New Roman" w:hAnsi="Times New Roman" w:cs="Times New Roman"/>
                <w:sz w:val="24"/>
                <w:szCs w:val="24"/>
                <w:lang w:val="en-US"/>
              </w:rPr>
              <w:t>Hall and Martin, 2005.</w:t>
            </w:r>
          </w:p>
          <w:p w:rsidR="00A44F3F" w:rsidRDefault="00A44F3F" w:rsidP="005621DA">
            <w:pPr>
              <w:rPr>
                <w:rFonts w:ascii="Times New Roman" w:hAnsi="Times New Roman" w:cs="Times New Roman"/>
                <w:sz w:val="24"/>
                <w:szCs w:val="24"/>
                <w:lang w:val="en-US"/>
              </w:rPr>
            </w:pPr>
            <w:r w:rsidRPr="00527E83">
              <w:rPr>
                <w:rFonts w:ascii="Times New Roman" w:hAnsi="Times New Roman" w:cs="Times New Roman"/>
                <w:sz w:val="24"/>
                <w:szCs w:val="24"/>
                <w:lang w:val="en-US"/>
              </w:rPr>
              <w:t>Hall et al., 2014</w:t>
            </w:r>
          </w:p>
          <w:p w:rsidR="00A44F3F" w:rsidRDefault="00A44F3F" w:rsidP="005621DA">
            <w:pPr>
              <w:rPr>
                <w:rFonts w:ascii="Times New Roman" w:hAnsi="Times New Roman" w:cs="Times New Roman"/>
                <w:sz w:val="24"/>
                <w:szCs w:val="24"/>
                <w:lang w:val="en-US"/>
              </w:rPr>
            </w:pPr>
            <w:r w:rsidRPr="00527E83">
              <w:rPr>
                <w:rFonts w:ascii="Times New Roman" w:hAnsi="Times New Roman" w:cs="Times New Roman"/>
                <w:sz w:val="24"/>
                <w:szCs w:val="24"/>
                <w:lang w:val="en-US"/>
              </w:rPr>
              <w:t>Ramani and Mukherjee, 2014.</w:t>
            </w:r>
          </w:p>
          <w:p w:rsidR="00A44F3F" w:rsidRPr="00702A30" w:rsidRDefault="00A44F3F" w:rsidP="005621DA">
            <w:pPr>
              <w:rPr>
                <w:rFonts w:ascii="Times New Roman" w:hAnsi="Times New Roman" w:cs="Times New Roman"/>
                <w:sz w:val="24"/>
                <w:szCs w:val="24"/>
                <w:lang w:val="en-US"/>
              </w:rPr>
            </w:pPr>
            <w:r w:rsidRPr="00527E83">
              <w:rPr>
                <w:rFonts w:ascii="Times New Roman" w:hAnsi="Times New Roman" w:cs="Times New Roman"/>
                <w:sz w:val="24"/>
                <w:szCs w:val="24"/>
                <w:lang w:val="en-US"/>
              </w:rPr>
              <w:t>Tidd and Bessant, 2013.</w:t>
            </w:r>
          </w:p>
        </w:tc>
      </w:tr>
      <w:tr w:rsidR="00A44F3F" w:rsidTr="005621DA">
        <w:trPr>
          <w:jc w:val="center"/>
        </w:trPr>
        <w:tc>
          <w:tcPr>
            <w:tcW w:w="2376" w:type="dxa"/>
          </w:tcPr>
          <w:p w:rsidR="00A44F3F" w:rsidRDefault="00A44F3F" w:rsidP="005621DA">
            <w:pPr>
              <w:rPr>
                <w:rFonts w:ascii="Times New Roman" w:hAnsi="Times New Roman" w:cs="Times New Roman"/>
                <w:sz w:val="24"/>
                <w:szCs w:val="24"/>
                <w:lang w:val="en-US"/>
              </w:rPr>
            </w:pPr>
          </w:p>
        </w:tc>
        <w:tc>
          <w:tcPr>
            <w:tcW w:w="3119" w:type="dxa"/>
          </w:tcPr>
          <w:p w:rsidR="00A44F3F" w:rsidRDefault="00A44F3F" w:rsidP="005621DA">
            <w:pPr>
              <w:rPr>
                <w:rFonts w:ascii="Times New Roman" w:hAnsi="Times New Roman" w:cs="Times New Roman"/>
                <w:sz w:val="24"/>
                <w:szCs w:val="24"/>
                <w:lang w:val="en-US"/>
              </w:rPr>
            </w:pPr>
          </w:p>
        </w:tc>
        <w:tc>
          <w:tcPr>
            <w:tcW w:w="2126" w:type="dxa"/>
          </w:tcPr>
          <w:p w:rsidR="00A44F3F" w:rsidRPr="00702A30" w:rsidRDefault="00A44F3F" w:rsidP="005621DA">
            <w:pPr>
              <w:rPr>
                <w:rFonts w:ascii="Times New Roman" w:hAnsi="Times New Roman" w:cs="Times New Roman"/>
                <w:sz w:val="24"/>
                <w:szCs w:val="24"/>
                <w:lang w:val="en-US"/>
              </w:rPr>
            </w:pPr>
            <w:r w:rsidRPr="00702A30">
              <w:rPr>
                <w:rFonts w:ascii="Times New Roman" w:hAnsi="Times New Roman" w:cs="Times New Roman"/>
                <w:sz w:val="24"/>
                <w:szCs w:val="24"/>
                <w:lang w:val="en-US"/>
              </w:rPr>
              <w:t xml:space="preserve">User Involvement </w:t>
            </w:r>
          </w:p>
        </w:tc>
        <w:tc>
          <w:tcPr>
            <w:tcW w:w="3686" w:type="dxa"/>
          </w:tcPr>
          <w:p w:rsidR="00A44F3F" w:rsidRDefault="00A44F3F" w:rsidP="005621DA">
            <w:pPr>
              <w:rPr>
                <w:rFonts w:ascii="Times New Roman" w:hAnsi="Times New Roman" w:cs="Times New Roman"/>
                <w:sz w:val="24"/>
                <w:szCs w:val="24"/>
              </w:rPr>
            </w:pPr>
            <w:r w:rsidRPr="004B0B3C">
              <w:rPr>
                <w:rFonts w:ascii="Times New Roman" w:hAnsi="Times New Roman" w:cs="Times New Roman"/>
                <w:sz w:val="24"/>
                <w:szCs w:val="24"/>
              </w:rPr>
              <w:t xml:space="preserve">Berasategi, </w:t>
            </w:r>
            <w:r>
              <w:rPr>
                <w:rFonts w:ascii="Times New Roman" w:hAnsi="Times New Roman" w:cs="Times New Roman"/>
                <w:sz w:val="24"/>
                <w:szCs w:val="24"/>
              </w:rPr>
              <w:t>Arana, Castellano, 2011</w:t>
            </w:r>
            <w:r w:rsidRPr="004B0B3C">
              <w:rPr>
                <w:rFonts w:ascii="Times New Roman" w:hAnsi="Times New Roman" w:cs="Times New Roman"/>
                <w:sz w:val="24"/>
                <w:szCs w:val="24"/>
              </w:rPr>
              <w:t>.</w:t>
            </w:r>
          </w:p>
          <w:p w:rsidR="00A44F3F" w:rsidRDefault="00A44F3F" w:rsidP="005621DA">
            <w:pPr>
              <w:rPr>
                <w:rFonts w:ascii="Times New Roman" w:hAnsi="Times New Roman" w:cs="Times New Roman"/>
                <w:sz w:val="24"/>
                <w:szCs w:val="24"/>
              </w:rPr>
            </w:pPr>
            <w:r w:rsidRPr="004B0B3C">
              <w:rPr>
                <w:rFonts w:ascii="Times New Roman" w:hAnsi="Times New Roman" w:cs="Times New Roman"/>
                <w:sz w:val="24"/>
                <w:szCs w:val="24"/>
              </w:rPr>
              <w:t>Bessant &amp; Tidd, 2007.</w:t>
            </w:r>
          </w:p>
          <w:p w:rsidR="00A44F3F" w:rsidRPr="00527E83" w:rsidRDefault="00A44F3F" w:rsidP="005621DA">
            <w:pPr>
              <w:rPr>
                <w:rFonts w:ascii="Times New Roman" w:hAnsi="Times New Roman" w:cs="Times New Roman"/>
                <w:sz w:val="24"/>
                <w:szCs w:val="24"/>
                <w:lang w:val="en-US"/>
              </w:rPr>
            </w:pPr>
            <w:r w:rsidRPr="00527E83">
              <w:rPr>
                <w:rFonts w:ascii="Times New Roman" w:hAnsi="Times New Roman" w:cs="Times New Roman"/>
                <w:sz w:val="24"/>
                <w:szCs w:val="24"/>
                <w:lang w:val="en-US"/>
              </w:rPr>
              <w:t>Bessant &amp; Tidd, 2011.</w:t>
            </w:r>
          </w:p>
          <w:p w:rsidR="00A44F3F" w:rsidRDefault="00A44F3F" w:rsidP="005621DA">
            <w:pPr>
              <w:rPr>
                <w:rFonts w:ascii="Times New Roman" w:hAnsi="Times New Roman" w:cs="Times New Roman"/>
                <w:sz w:val="24"/>
                <w:szCs w:val="24"/>
                <w:lang w:val="en-US"/>
              </w:rPr>
            </w:pPr>
            <w:r>
              <w:rPr>
                <w:rFonts w:ascii="Times New Roman" w:hAnsi="Times New Roman" w:cs="Times New Roman"/>
                <w:sz w:val="24"/>
                <w:szCs w:val="24"/>
                <w:lang w:val="en-US"/>
              </w:rPr>
              <w:t>Champan and Corso 2005</w:t>
            </w:r>
            <w:r w:rsidRPr="004B0B3C">
              <w:rPr>
                <w:rFonts w:ascii="Times New Roman" w:hAnsi="Times New Roman" w:cs="Times New Roman"/>
                <w:sz w:val="24"/>
                <w:szCs w:val="24"/>
                <w:lang w:val="en-US"/>
              </w:rPr>
              <w:t>.</w:t>
            </w:r>
          </w:p>
          <w:p w:rsidR="00A44F3F" w:rsidRDefault="00A44F3F" w:rsidP="005621DA">
            <w:pPr>
              <w:rPr>
                <w:rFonts w:ascii="Times New Roman" w:hAnsi="Times New Roman" w:cs="Times New Roman"/>
                <w:sz w:val="24"/>
                <w:szCs w:val="24"/>
                <w:lang w:val="en-US"/>
              </w:rPr>
            </w:pPr>
            <w:r>
              <w:rPr>
                <w:rFonts w:ascii="Times New Roman" w:hAnsi="Times New Roman" w:cs="Times New Roman"/>
                <w:sz w:val="24"/>
                <w:szCs w:val="24"/>
                <w:lang w:val="en-US"/>
              </w:rPr>
              <w:t>Flowers and Henwood, 2010.</w:t>
            </w:r>
          </w:p>
          <w:p w:rsidR="00A44F3F" w:rsidRDefault="00A44F3F" w:rsidP="005621DA">
            <w:pPr>
              <w:rPr>
                <w:rFonts w:ascii="Times New Roman" w:hAnsi="Times New Roman" w:cs="Times New Roman"/>
                <w:sz w:val="24"/>
                <w:szCs w:val="24"/>
                <w:lang w:val="en-US"/>
              </w:rPr>
            </w:pPr>
            <w:r w:rsidRPr="00527E83">
              <w:rPr>
                <w:rFonts w:ascii="Times New Roman" w:hAnsi="Times New Roman" w:cs="Times New Roman"/>
                <w:sz w:val="24"/>
                <w:szCs w:val="24"/>
                <w:lang w:val="en-US"/>
              </w:rPr>
              <w:t>Hall and Martin, 2005.</w:t>
            </w:r>
          </w:p>
          <w:p w:rsidR="00A44F3F" w:rsidRDefault="00A44F3F" w:rsidP="005621DA">
            <w:pPr>
              <w:rPr>
                <w:rFonts w:ascii="Times New Roman" w:hAnsi="Times New Roman" w:cs="Times New Roman"/>
                <w:sz w:val="24"/>
                <w:szCs w:val="24"/>
                <w:lang w:val="en-US"/>
              </w:rPr>
            </w:pPr>
            <w:r>
              <w:rPr>
                <w:rFonts w:ascii="Times New Roman" w:hAnsi="Times New Roman" w:cs="Times New Roman"/>
                <w:sz w:val="24"/>
                <w:szCs w:val="24"/>
                <w:lang w:val="en-US"/>
              </w:rPr>
              <w:t>Hall et al., 2014</w:t>
            </w:r>
          </w:p>
          <w:p w:rsidR="00A44F3F" w:rsidRDefault="00A44F3F" w:rsidP="005621DA">
            <w:pPr>
              <w:rPr>
                <w:rFonts w:ascii="Times New Roman" w:hAnsi="Times New Roman" w:cs="Times New Roman"/>
                <w:sz w:val="24"/>
                <w:szCs w:val="24"/>
                <w:lang w:val="en-US"/>
              </w:rPr>
            </w:pPr>
            <w:r w:rsidRPr="00527E83">
              <w:rPr>
                <w:rFonts w:ascii="Times New Roman" w:hAnsi="Times New Roman" w:cs="Times New Roman"/>
                <w:sz w:val="24"/>
                <w:szCs w:val="24"/>
                <w:lang w:val="en-US"/>
              </w:rPr>
              <w:t>Prahalad, 2012.</w:t>
            </w:r>
          </w:p>
          <w:p w:rsidR="00A44F3F" w:rsidRDefault="00A44F3F" w:rsidP="005621DA">
            <w:pPr>
              <w:rPr>
                <w:rFonts w:ascii="Times New Roman" w:hAnsi="Times New Roman" w:cs="Times New Roman"/>
                <w:sz w:val="24"/>
                <w:szCs w:val="24"/>
                <w:lang w:val="en-US"/>
              </w:rPr>
            </w:pPr>
            <w:r w:rsidRPr="00527E83">
              <w:rPr>
                <w:rFonts w:ascii="Times New Roman" w:hAnsi="Times New Roman" w:cs="Times New Roman"/>
                <w:sz w:val="24"/>
                <w:szCs w:val="24"/>
                <w:lang w:val="en-US"/>
              </w:rPr>
              <w:t>Ramani and Mukherjee, 2014.</w:t>
            </w:r>
          </w:p>
          <w:p w:rsidR="00A44F3F" w:rsidRPr="004B0B3C" w:rsidRDefault="00A44F3F" w:rsidP="005621DA">
            <w:pPr>
              <w:rPr>
                <w:rFonts w:ascii="Times New Roman" w:hAnsi="Times New Roman" w:cs="Times New Roman"/>
                <w:sz w:val="24"/>
                <w:szCs w:val="24"/>
                <w:lang w:val="en-US"/>
              </w:rPr>
            </w:pPr>
            <w:r w:rsidRPr="00527E83">
              <w:rPr>
                <w:rFonts w:ascii="Times New Roman" w:hAnsi="Times New Roman" w:cs="Times New Roman"/>
                <w:sz w:val="24"/>
                <w:szCs w:val="24"/>
                <w:lang w:val="en-US"/>
              </w:rPr>
              <w:t>Tidd and Bessant, 2013.</w:t>
            </w:r>
          </w:p>
        </w:tc>
      </w:tr>
      <w:tr w:rsidR="00A44F3F" w:rsidTr="005621DA">
        <w:trPr>
          <w:jc w:val="center"/>
        </w:trPr>
        <w:tc>
          <w:tcPr>
            <w:tcW w:w="2376" w:type="dxa"/>
          </w:tcPr>
          <w:p w:rsidR="00A44F3F" w:rsidRPr="00702A30" w:rsidRDefault="00A44F3F" w:rsidP="005621DA">
            <w:pPr>
              <w:rPr>
                <w:rFonts w:ascii="Times New Roman" w:hAnsi="Times New Roman" w:cs="Times New Roman"/>
                <w:sz w:val="24"/>
                <w:szCs w:val="24"/>
                <w:lang w:val="en-US"/>
              </w:rPr>
            </w:pPr>
            <w:r w:rsidRPr="00702A30">
              <w:rPr>
                <w:rFonts w:ascii="Times New Roman" w:hAnsi="Times New Roman" w:cs="Times New Roman"/>
                <w:sz w:val="24"/>
                <w:szCs w:val="24"/>
                <w:lang w:val="en-US"/>
              </w:rPr>
              <w:t xml:space="preserve">Development </w:t>
            </w:r>
          </w:p>
        </w:tc>
        <w:tc>
          <w:tcPr>
            <w:tcW w:w="3119" w:type="dxa"/>
          </w:tcPr>
          <w:p w:rsidR="00A44F3F" w:rsidRPr="00527E83" w:rsidRDefault="00A44F3F" w:rsidP="005621DA">
            <w:pPr>
              <w:rPr>
                <w:rFonts w:ascii="Times New Roman" w:hAnsi="Times New Roman" w:cs="Times New Roman"/>
                <w:sz w:val="24"/>
                <w:szCs w:val="24"/>
              </w:rPr>
            </w:pPr>
            <w:r w:rsidRPr="00527E83">
              <w:rPr>
                <w:rFonts w:ascii="Times New Roman" w:hAnsi="Times New Roman" w:cs="Times New Roman"/>
                <w:sz w:val="24"/>
                <w:szCs w:val="24"/>
              </w:rPr>
              <w:t>Arlbjørn et al., 2011</w:t>
            </w:r>
          </w:p>
          <w:p w:rsidR="00A44F3F" w:rsidRPr="00527E83" w:rsidRDefault="00A44F3F" w:rsidP="005621DA">
            <w:pPr>
              <w:rPr>
                <w:rFonts w:ascii="Times New Roman" w:hAnsi="Times New Roman" w:cs="Times New Roman"/>
                <w:sz w:val="24"/>
                <w:szCs w:val="24"/>
              </w:rPr>
            </w:pPr>
            <w:r w:rsidRPr="00527E83">
              <w:rPr>
                <w:rFonts w:ascii="Times New Roman" w:hAnsi="Times New Roman" w:cs="Times New Roman"/>
                <w:sz w:val="24"/>
                <w:szCs w:val="24"/>
              </w:rPr>
              <w:t>Arlbjørn et al., 2013</w:t>
            </w:r>
          </w:p>
          <w:p w:rsidR="00A44F3F" w:rsidRDefault="00A44F3F" w:rsidP="005621DA">
            <w:pPr>
              <w:rPr>
                <w:rFonts w:ascii="Times New Roman" w:hAnsi="Times New Roman" w:cs="Times New Roman"/>
                <w:sz w:val="24"/>
                <w:szCs w:val="24"/>
                <w:lang w:val="en-US"/>
              </w:rPr>
            </w:pPr>
            <w:r>
              <w:rPr>
                <w:rFonts w:ascii="Times New Roman" w:hAnsi="Times New Roman" w:cs="Times New Roman"/>
                <w:sz w:val="24"/>
                <w:szCs w:val="24"/>
                <w:lang w:val="en-US"/>
              </w:rPr>
              <w:t>Autry and Griffis, 2008</w:t>
            </w:r>
          </w:p>
          <w:p w:rsidR="00A44F3F" w:rsidRDefault="00A44F3F" w:rsidP="005621DA">
            <w:pPr>
              <w:rPr>
                <w:rFonts w:ascii="Times New Roman" w:hAnsi="Times New Roman" w:cs="Times New Roman"/>
                <w:sz w:val="24"/>
                <w:szCs w:val="24"/>
                <w:lang w:val="en-US"/>
              </w:rPr>
            </w:pPr>
            <w:r>
              <w:rPr>
                <w:rFonts w:ascii="Times New Roman" w:hAnsi="Times New Roman" w:cs="Times New Roman"/>
                <w:sz w:val="24"/>
                <w:szCs w:val="24"/>
                <w:lang w:val="en-US"/>
              </w:rPr>
              <w:t>Flint et al., 2005</w:t>
            </w:r>
          </w:p>
          <w:p w:rsidR="00A44F3F" w:rsidRDefault="00A44F3F" w:rsidP="005621DA">
            <w:pPr>
              <w:rPr>
                <w:rFonts w:ascii="Times New Roman" w:hAnsi="Times New Roman" w:cs="Times New Roman"/>
                <w:sz w:val="24"/>
                <w:szCs w:val="24"/>
                <w:lang w:val="en-US"/>
              </w:rPr>
            </w:pPr>
            <w:r>
              <w:rPr>
                <w:rFonts w:ascii="Times New Roman" w:hAnsi="Times New Roman" w:cs="Times New Roman"/>
                <w:sz w:val="24"/>
                <w:szCs w:val="24"/>
                <w:lang w:val="en-US"/>
              </w:rPr>
              <w:t>Krabbe, 2007</w:t>
            </w:r>
          </w:p>
          <w:p w:rsidR="00A44F3F" w:rsidRDefault="00A44F3F" w:rsidP="005621DA">
            <w:pPr>
              <w:rPr>
                <w:rFonts w:ascii="Times New Roman" w:hAnsi="Times New Roman" w:cs="Times New Roman"/>
                <w:sz w:val="24"/>
                <w:szCs w:val="24"/>
                <w:lang w:val="en-US"/>
              </w:rPr>
            </w:pPr>
            <w:r>
              <w:rPr>
                <w:rFonts w:ascii="Times New Roman" w:hAnsi="Times New Roman" w:cs="Times New Roman"/>
                <w:sz w:val="24"/>
                <w:szCs w:val="24"/>
                <w:lang w:val="en-US"/>
              </w:rPr>
              <w:t>Sebastiao and Golicic, 2008</w:t>
            </w:r>
          </w:p>
          <w:p w:rsidR="00A44F3F" w:rsidRPr="00702A30" w:rsidRDefault="00A44F3F" w:rsidP="005621DA">
            <w:pPr>
              <w:rPr>
                <w:rFonts w:ascii="Times New Roman" w:hAnsi="Times New Roman" w:cs="Times New Roman"/>
                <w:sz w:val="24"/>
                <w:szCs w:val="24"/>
                <w:lang w:val="en-US"/>
              </w:rPr>
            </w:pPr>
            <w:r w:rsidRPr="004B0B3C">
              <w:rPr>
                <w:rFonts w:ascii="Times New Roman" w:hAnsi="Times New Roman" w:cs="Times New Roman"/>
                <w:sz w:val="24"/>
                <w:szCs w:val="24"/>
                <w:lang w:val="en-US"/>
              </w:rPr>
              <w:t>Wagner, 2008</w:t>
            </w:r>
          </w:p>
        </w:tc>
        <w:tc>
          <w:tcPr>
            <w:tcW w:w="2126" w:type="dxa"/>
          </w:tcPr>
          <w:p w:rsidR="00A44F3F" w:rsidRPr="00702A30" w:rsidRDefault="00A44F3F" w:rsidP="005621DA">
            <w:pPr>
              <w:rPr>
                <w:rFonts w:ascii="Times New Roman" w:hAnsi="Times New Roman" w:cs="Times New Roman"/>
                <w:sz w:val="24"/>
                <w:szCs w:val="24"/>
                <w:lang w:val="en-US"/>
              </w:rPr>
            </w:pPr>
            <w:r w:rsidRPr="00702A30">
              <w:rPr>
                <w:rFonts w:ascii="Times New Roman" w:hAnsi="Times New Roman" w:cs="Times New Roman"/>
                <w:sz w:val="24"/>
                <w:szCs w:val="24"/>
                <w:lang w:val="en-US"/>
              </w:rPr>
              <w:t xml:space="preserve">Development </w:t>
            </w:r>
          </w:p>
        </w:tc>
        <w:tc>
          <w:tcPr>
            <w:tcW w:w="3686" w:type="dxa"/>
          </w:tcPr>
          <w:p w:rsidR="00A44F3F" w:rsidRDefault="00A44F3F" w:rsidP="005621DA">
            <w:pPr>
              <w:rPr>
                <w:rFonts w:ascii="Times New Roman" w:hAnsi="Times New Roman" w:cs="Times New Roman"/>
                <w:sz w:val="24"/>
                <w:szCs w:val="24"/>
                <w:lang w:val="en-US"/>
              </w:rPr>
            </w:pPr>
            <w:r w:rsidRPr="004B0B3C">
              <w:rPr>
                <w:rFonts w:ascii="Times New Roman" w:hAnsi="Times New Roman" w:cs="Times New Roman"/>
                <w:sz w:val="24"/>
                <w:szCs w:val="24"/>
                <w:lang w:val="en-US"/>
              </w:rPr>
              <w:t>Bessant &amp; Tidd, 2007.</w:t>
            </w:r>
          </w:p>
          <w:p w:rsidR="00A44F3F" w:rsidRDefault="00A44F3F" w:rsidP="005621DA">
            <w:pPr>
              <w:rPr>
                <w:rFonts w:ascii="Times New Roman" w:hAnsi="Times New Roman" w:cs="Times New Roman"/>
                <w:sz w:val="24"/>
                <w:szCs w:val="24"/>
                <w:lang w:val="en-US"/>
              </w:rPr>
            </w:pPr>
            <w:r w:rsidRPr="004B0B3C">
              <w:rPr>
                <w:rFonts w:ascii="Times New Roman" w:hAnsi="Times New Roman" w:cs="Times New Roman"/>
                <w:sz w:val="24"/>
                <w:szCs w:val="24"/>
                <w:lang w:val="en-US"/>
              </w:rPr>
              <w:t>Bessant &amp; Tidd, 2011.</w:t>
            </w:r>
          </w:p>
          <w:p w:rsidR="00A44F3F" w:rsidRDefault="00A44F3F" w:rsidP="005621DA">
            <w:pPr>
              <w:rPr>
                <w:rFonts w:ascii="Times New Roman" w:hAnsi="Times New Roman" w:cs="Times New Roman"/>
                <w:sz w:val="24"/>
                <w:szCs w:val="24"/>
                <w:lang w:val="en-US"/>
              </w:rPr>
            </w:pPr>
            <w:r w:rsidRPr="00527E83">
              <w:rPr>
                <w:rFonts w:ascii="Times New Roman" w:hAnsi="Times New Roman" w:cs="Times New Roman"/>
                <w:sz w:val="24"/>
                <w:szCs w:val="24"/>
                <w:lang w:val="en-US"/>
              </w:rPr>
              <w:t>Govindarajan and Trimble, 2012.</w:t>
            </w:r>
          </w:p>
          <w:p w:rsidR="00A44F3F" w:rsidRDefault="00A44F3F" w:rsidP="005621DA">
            <w:pPr>
              <w:rPr>
                <w:rFonts w:ascii="Times New Roman" w:hAnsi="Times New Roman" w:cs="Times New Roman"/>
                <w:sz w:val="24"/>
                <w:szCs w:val="24"/>
                <w:lang w:val="en-US"/>
              </w:rPr>
            </w:pPr>
            <w:r w:rsidRPr="00527E83">
              <w:rPr>
                <w:rFonts w:ascii="Times New Roman" w:hAnsi="Times New Roman" w:cs="Times New Roman"/>
                <w:sz w:val="24"/>
                <w:szCs w:val="24"/>
                <w:lang w:val="en-US"/>
              </w:rPr>
              <w:t>Hall and Martin, 2005.</w:t>
            </w:r>
          </w:p>
          <w:p w:rsidR="00A44F3F" w:rsidRDefault="00A44F3F" w:rsidP="005621DA">
            <w:pPr>
              <w:rPr>
                <w:rFonts w:ascii="Times New Roman" w:hAnsi="Times New Roman" w:cs="Times New Roman"/>
                <w:sz w:val="24"/>
                <w:szCs w:val="24"/>
                <w:lang w:val="en-US"/>
              </w:rPr>
            </w:pPr>
            <w:r w:rsidRPr="00527E83">
              <w:rPr>
                <w:rFonts w:ascii="Times New Roman" w:hAnsi="Times New Roman" w:cs="Times New Roman"/>
                <w:sz w:val="24"/>
                <w:szCs w:val="24"/>
                <w:lang w:val="en-US"/>
              </w:rPr>
              <w:t>Prahalad</w:t>
            </w:r>
            <w:r>
              <w:rPr>
                <w:rFonts w:ascii="Times New Roman" w:hAnsi="Times New Roman" w:cs="Times New Roman"/>
                <w:sz w:val="24"/>
                <w:szCs w:val="24"/>
                <w:lang w:val="en-US"/>
              </w:rPr>
              <w:t>, 2012.</w:t>
            </w:r>
          </w:p>
          <w:p w:rsidR="00A44F3F" w:rsidRPr="00702A30" w:rsidRDefault="00A44F3F" w:rsidP="005621DA">
            <w:pPr>
              <w:rPr>
                <w:rFonts w:ascii="Times New Roman" w:hAnsi="Times New Roman" w:cs="Times New Roman"/>
                <w:sz w:val="24"/>
                <w:szCs w:val="24"/>
                <w:lang w:val="en-US"/>
              </w:rPr>
            </w:pPr>
            <w:r w:rsidRPr="00527E83">
              <w:rPr>
                <w:rFonts w:ascii="Times New Roman" w:hAnsi="Times New Roman" w:cs="Times New Roman"/>
                <w:sz w:val="24"/>
                <w:szCs w:val="24"/>
                <w:lang w:val="en-US"/>
              </w:rPr>
              <w:t>Tidd and Bessant, 2013.</w:t>
            </w:r>
          </w:p>
        </w:tc>
      </w:tr>
      <w:tr w:rsidR="00A44F3F" w:rsidRPr="00BD00CB" w:rsidTr="005621DA">
        <w:trPr>
          <w:jc w:val="center"/>
        </w:trPr>
        <w:tc>
          <w:tcPr>
            <w:tcW w:w="2376" w:type="dxa"/>
          </w:tcPr>
          <w:p w:rsidR="00A44F3F" w:rsidRPr="00702A30" w:rsidRDefault="00A44F3F" w:rsidP="005621DA">
            <w:pPr>
              <w:rPr>
                <w:rFonts w:ascii="Times New Roman" w:hAnsi="Times New Roman" w:cs="Times New Roman"/>
                <w:sz w:val="24"/>
                <w:szCs w:val="24"/>
                <w:lang w:val="en-US"/>
              </w:rPr>
            </w:pPr>
            <w:r w:rsidRPr="00702A30">
              <w:rPr>
                <w:rFonts w:ascii="Times New Roman" w:hAnsi="Times New Roman" w:cs="Times New Roman"/>
                <w:sz w:val="24"/>
                <w:szCs w:val="24"/>
                <w:lang w:val="en-US"/>
              </w:rPr>
              <w:t xml:space="preserve">Implementation </w:t>
            </w:r>
          </w:p>
        </w:tc>
        <w:tc>
          <w:tcPr>
            <w:tcW w:w="3119" w:type="dxa"/>
          </w:tcPr>
          <w:p w:rsidR="00A44F3F" w:rsidRPr="00527E83" w:rsidRDefault="00A44F3F" w:rsidP="005621DA">
            <w:pPr>
              <w:rPr>
                <w:rFonts w:ascii="Times New Roman" w:hAnsi="Times New Roman" w:cs="Times New Roman"/>
                <w:sz w:val="24"/>
                <w:szCs w:val="24"/>
              </w:rPr>
            </w:pPr>
            <w:r w:rsidRPr="00527E83">
              <w:rPr>
                <w:rFonts w:ascii="Times New Roman" w:hAnsi="Times New Roman" w:cs="Times New Roman"/>
                <w:sz w:val="24"/>
                <w:szCs w:val="24"/>
              </w:rPr>
              <w:t>Arlbjørn et al., 2011</w:t>
            </w:r>
          </w:p>
          <w:p w:rsidR="00A44F3F" w:rsidRPr="00527E83" w:rsidRDefault="00A44F3F" w:rsidP="005621DA">
            <w:pPr>
              <w:rPr>
                <w:rFonts w:ascii="Times New Roman" w:hAnsi="Times New Roman" w:cs="Times New Roman"/>
                <w:sz w:val="24"/>
                <w:szCs w:val="24"/>
              </w:rPr>
            </w:pPr>
            <w:r w:rsidRPr="00527E83">
              <w:rPr>
                <w:rFonts w:ascii="Times New Roman" w:hAnsi="Times New Roman" w:cs="Times New Roman"/>
                <w:sz w:val="24"/>
                <w:szCs w:val="24"/>
              </w:rPr>
              <w:t>Arlbjørn et al., 2013</w:t>
            </w:r>
          </w:p>
          <w:p w:rsidR="00A44F3F" w:rsidRPr="00527E83" w:rsidRDefault="00A44F3F" w:rsidP="005621DA">
            <w:pPr>
              <w:rPr>
                <w:rFonts w:ascii="Times New Roman" w:hAnsi="Times New Roman" w:cs="Times New Roman"/>
                <w:sz w:val="24"/>
                <w:szCs w:val="24"/>
              </w:rPr>
            </w:pPr>
            <w:r w:rsidRPr="00527E83">
              <w:rPr>
                <w:rFonts w:ascii="Times New Roman" w:hAnsi="Times New Roman" w:cs="Times New Roman"/>
                <w:sz w:val="24"/>
                <w:szCs w:val="24"/>
              </w:rPr>
              <w:t>Bello et al., 2004</w:t>
            </w:r>
          </w:p>
          <w:p w:rsidR="00A44F3F" w:rsidRPr="00527E83" w:rsidRDefault="00A44F3F" w:rsidP="005621DA">
            <w:pPr>
              <w:rPr>
                <w:rFonts w:ascii="Times New Roman" w:hAnsi="Times New Roman" w:cs="Times New Roman"/>
                <w:sz w:val="24"/>
                <w:szCs w:val="24"/>
              </w:rPr>
            </w:pPr>
            <w:r w:rsidRPr="00527E83">
              <w:rPr>
                <w:rFonts w:ascii="Times New Roman" w:hAnsi="Times New Roman" w:cs="Times New Roman"/>
                <w:sz w:val="24"/>
                <w:szCs w:val="24"/>
              </w:rPr>
              <w:t>Flint et al., 2008</w:t>
            </w:r>
          </w:p>
          <w:p w:rsidR="00A44F3F" w:rsidRPr="00BD00CB" w:rsidRDefault="00A44F3F" w:rsidP="005621DA">
            <w:pPr>
              <w:rPr>
                <w:rFonts w:ascii="Times New Roman" w:hAnsi="Times New Roman" w:cs="Times New Roman"/>
                <w:sz w:val="24"/>
                <w:szCs w:val="24"/>
              </w:rPr>
            </w:pPr>
            <w:r w:rsidRPr="00BD00CB">
              <w:rPr>
                <w:rFonts w:ascii="Times New Roman" w:hAnsi="Times New Roman" w:cs="Times New Roman"/>
                <w:sz w:val="24"/>
                <w:szCs w:val="24"/>
              </w:rPr>
              <w:lastRenderedPageBreak/>
              <w:t>Haner, 2002</w:t>
            </w:r>
          </w:p>
          <w:p w:rsidR="00A44F3F" w:rsidRDefault="00A44F3F" w:rsidP="005621DA">
            <w:pPr>
              <w:rPr>
                <w:rFonts w:ascii="Times New Roman" w:hAnsi="Times New Roman" w:cs="Times New Roman"/>
                <w:sz w:val="24"/>
                <w:szCs w:val="24"/>
                <w:lang w:val="en-US"/>
              </w:rPr>
            </w:pPr>
            <w:r>
              <w:rPr>
                <w:rFonts w:ascii="Times New Roman" w:hAnsi="Times New Roman" w:cs="Times New Roman"/>
                <w:sz w:val="24"/>
                <w:szCs w:val="24"/>
                <w:lang w:val="en-US"/>
              </w:rPr>
              <w:t>Srai and Gregory, 2008</w:t>
            </w:r>
          </w:p>
          <w:p w:rsidR="00A44F3F" w:rsidRPr="00702A30" w:rsidRDefault="00A44F3F" w:rsidP="005621DA">
            <w:pPr>
              <w:rPr>
                <w:rFonts w:ascii="Times New Roman" w:hAnsi="Times New Roman" w:cs="Times New Roman"/>
                <w:sz w:val="24"/>
                <w:szCs w:val="24"/>
                <w:lang w:val="en-US"/>
              </w:rPr>
            </w:pPr>
            <w:r w:rsidRPr="004B0B3C">
              <w:rPr>
                <w:rFonts w:ascii="Times New Roman" w:hAnsi="Times New Roman" w:cs="Times New Roman"/>
                <w:sz w:val="24"/>
                <w:szCs w:val="24"/>
                <w:lang w:val="en-US"/>
              </w:rPr>
              <w:t>Wagner, 2008</w:t>
            </w:r>
          </w:p>
        </w:tc>
        <w:tc>
          <w:tcPr>
            <w:tcW w:w="2126" w:type="dxa"/>
          </w:tcPr>
          <w:p w:rsidR="00A44F3F" w:rsidRPr="00702A30" w:rsidRDefault="00A44F3F" w:rsidP="005621DA">
            <w:pPr>
              <w:rPr>
                <w:rFonts w:ascii="Times New Roman" w:hAnsi="Times New Roman" w:cs="Times New Roman"/>
                <w:sz w:val="24"/>
                <w:szCs w:val="24"/>
                <w:lang w:val="en-US"/>
              </w:rPr>
            </w:pPr>
            <w:r w:rsidRPr="00702A30">
              <w:rPr>
                <w:rFonts w:ascii="Times New Roman" w:hAnsi="Times New Roman" w:cs="Times New Roman"/>
                <w:sz w:val="24"/>
                <w:szCs w:val="24"/>
                <w:lang w:val="en-US"/>
              </w:rPr>
              <w:lastRenderedPageBreak/>
              <w:t xml:space="preserve">Implementation </w:t>
            </w:r>
          </w:p>
        </w:tc>
        <w:tc>
          <w:tcPr>
            <w:tcW w:w="3686" w:type="dxa"/>
          </w:tcPr>
          <w:p w:rsidR="00A44F3F" w:rsidRPr="00527E83" w:rsidRDefault="00A44F3F" w:rsidP="005621DA">
            <w:pPr>
              <w:rPr>
                <w:rFonts w:ascii="Times New Roman" w:hAnsi="Times New Roman" w:cs="Times New Roman"/>
                <w:sz w:val="24"/>
                <w:szCs w:val="24"/>
              </w:rPr>
            </w:pPr>
            <w:r w:rsidRPr="00527E83">
              <w:rPr>
                <w:rFonts w:ascii="Times New Roman" w:hAnsi="Times New Roman" w:cs="Times New Roman"/>
                <w:sz w:val="24"/>
                <w:szCs w:val="24"/>
              </w:rPr>
              <w:t>Bessant &amp; Tidd, 2007.</w:t>
            </w:r>
          </w:p>
          <w:p w:rsidR="00A44F3F" w:rsidRPr="00527E83" w:rsidRDefault="00A44F3F" w:rsidP="005621DA">
            <w:pPr>
              <w:rPr>
                <w:rFonts w:ascii="Times New Roman" w:hAnsi="Times New Roman" w:cs="Times New Roman"/>
                <w:sz w:val="24"/>
                <w:szCs w:val="24"/>
              </w:rPr>
            </w:pPr>
            <w:r w:rsidRPr="00527E83">
              <w:rPr>
                <w:rFonts w:ascii="Times New Roman" w:hAnsi="Times New Roman" w:cs="Times New Roman"/>
                <w:sz w:val="24"/>
                <w:szCs w:val="24"/>
              </w:rPr>
              <w:t>Bessant &amp; Tidd, 2011.</w:t>
            </w:r>
          </w:p>
          <w:p w:rsidR="00A44F3F" w:rsidRPr="00527E83" w:rsidRDefault="00A44F3F" w:rsidP="005621DA">
            <w:pPr>
              <w:rPr>
                <w:rFonts w:ascii="Times New Roman" w:hAnsi="Times New Roman" w:cs="Times New Roman"/>
                <w:sz w:val="24"/>
                <w:szCs w:val="24"/>
              </w:rPr>
            </w:pPr>
            <w:r w:rsidRPr="00527E83">
              <w:rPr>
                <w:rFonts w:ascii="Times New Roman" w:hAnsi="Times New Roman" w:cs="Times New Roman"/>
                <w:sz w:val="24"/>
                <w:szCs w:val="24"/>
              </w:rPr>
              <w:t>Govindarajan and Trimble, 2012.</w:t>
            </w:r>
          </w:p>
          <w:p w:rsidR="00A44F3F" w:rsidRPr="00527E83" w:rsidRDefault="00A44F3F" w:rsidP="005621DA">
            <w:pPr>
              <w:rPr>
                <w:rFonts w:ascii="Times New Roman" w:hAnsi="Times New Roman" w:cs="Times New Roman"/>
                <w:sz w:val="24"/>
                <w:szCs w:val="24"/>
              </w:rPr>
            </w:pPr>
            <w:r w:rsidRPr="00527E83">
              <w:rPr>
                <w:rFonts w:ascii="Times New Roman" w:hAnsi="Times New Roman" w:cs="Times New Roman"/>
                <w:sz w:val="24"/>
                <w:szCs w:val="24"/>
              </w:rPr>
              <w:t>Hall et al., 2014</w:t>
            </w:r>
          </w:p>
          <w:p w:rsidR="00A44F3F" w:rsidRDefault="00A44F3F" w:rsidP="005621D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Shaw and Burgess, 2013</w:t>
            </w:r>
            <w:r w:rsidRPr="00527E83">
              <w:rPr>
                <w:rFonts w:ascii="Times New Roman" w:hAnsi="Times New Roman" w:cs="Times New Roman"/>
                <w:sz w:val="24"/>
                <w:szCs w:val="24"/>
                <w:lang w:val="en-US"/>
              </w:rPr>
              <w:t>.</w:t>
            </w:r>
          </w:p>
          <w:p w:rsidR="00A44F3F" w:rsidRDefault="00A44F3F" w:rsidP="005621DA">
            <w:pPr>
              <w:rPr>
                <w:rFonts w:ascii="Times New Roman" w:hAnsi="Times New Roman" w:cs="Times New Roman"/>
                <w:sz w:val="24"/>
                <w:szCs w:val="24"/>
                <w:lang w:val="en-US"/>
              </w:rPr>
            </w:pPr>
            <w:r>
              <w:rPr>
                <w:rFonts w:ascii="Times New Roman" w:hAnsi="Times New Roman" w:cs="Times New Roman"/>
                <w:sz w:val="24"/>
                <w:szCs w:val="24"/>
                <w:lang w:val="en-US"/>
              </w:rPr>
              <w:t>Tidd and Bessant, 2013</w:t>
            </w:r>
            <w:r w:rsidRPr="00527E83">
              <w:rPr>
                <w:rFonts w:ascii="Times New Roman" w:hAnsi="Times New Roman" w:cs="Times New Roman"/>
                <w:sz w:val="24"/>
                <w:szCs w:val="24"/>
                <w:lang w:val="en-US"/>
              </w:rPr>
              <w:t>.</w:t>
            </w:r>
          </w:p>
          <w:p w:rsidR="00A44F3F" w:rsidRPr="00702A30" w:rsidRDefault="00A44F3F" w:rsidP="005621DA">
            <w:pPr>
              <w:rPr>
                <w:rFonts w:ascii="Times New Roman" w:hAnsi="Times New Roman" w:cs="Times New Roman"/>
                <w:sz w:val="24"/>
                <w:szCs w:val="24"/>
                <w:lang w:val="en-US"/>
              </w:rPr>
            </w:pPr>
          </w:p>
        </w:tc>
      </w:tr>
      <w:tr w:rsidR="00A44F3F" w:rsidRPr="00BD00CB" w:rsidTr="005621DA">
        <w:trPr>
          <w:jc w:val="center"/>
        </w:trPr>
        <w:tc>
          <w:tcPr>
            <w:tcW w:w="2376" w:type="dxa"/>
          </w:tcPr>
          <w:p w:rsidR="00A44F3F" w:rsidRDefault="00A44F3F" w:rsidP="005621DA">
            <w:pPr>
              <w:rPr>
                <w:rFonts w:ascii="Times New Roman" w:hAnsi="Times New Roman" w:cs="Times New Roman"/>
                <w:sz w:val="24"/>
                <w:szCs w:val="24"/>
                <w:lang w:val="en-US"/>
              </w:rPr>
            </w:pPr>
          </w:p>
        </w:tc>
        <w:tc>
          <w:tcPr>
            <w:tcW w:w="3119" w:type="dxa"/>
          </w:tcPr>
          <w:p w:rsidR="00A44F3F" w:rsidRDefault="00A44F3F" w:rsidP="005621DA">
            <w:pPr>
              <w:rPr>
                <w:rFonts w:ascii="Times New Roman" w:hAnsi="Times New Roman" w:cs="Times New Roman"/>
                <w:sz w:val="24"/>
                <w:szCs w:val="24"/>
                <w:lang w:val="en-US"/>
              </w:rPr>
            </w:pPr>
          </w:p>
        </w:tc>
        <w:tc>
          <w:tcPr>
            <w:tcW w:w="2126" w:type="dxa"/>
          </w:tcPr>
          <w:p w:rsidR="00A44F3F" w:rsidRPr="00702A30" w:rsidRDefault="00A44F3F" w:rsidP="005621DA">
            <w:pPr>
              <w:rPr>
                <w:rFonts w:ascii="Times New Roman" w:hAnsi="Times New Roman" w:cs="Times New Roman"/>
                <w:sz w:val="24"/>
                <w:szCs w:val="24"/>
                <w:lang w:val="en-US"/>
              </w:rPr>
            </w:pPr>
            <w:r>
              <w:rPr>
                <w:rFonts w:ascii="Times New Roman" w:hAnsi="Times New Roman" w:cs="Times New Roman"/>
                <w:sz w:val="24"/>
                <w:szCs w:val="24"/>
                <w:lang w:val="en-US"/>
              </w:rPr>
              <w:t>Diffusion</w:t>
            </w:r>
          </w:p>
        </w:tc>
        <w:tc>
          <w:tcPr>
            <w:tcW w:w="3686" w:type="dxa"/>
          </w:tcPr>
          <w:p w:rsidR="00A44F3F" w:rsidRPr="00CE548C" w:rsidRDefault="00A44F3F" w:rsidP="005621DA">
            <w:pPr>
              <w:rPr>
                <w:rFonts w:ascii="Times New Roman" w:hAnsi="Times New Roman" w:cs="Times New Roman"/>
                <w:sz w:val="24"/>
                <w:szCs w:val="24"/>
                <w:lang w:val="en-US"/>
              </w:rPr>
            </w:pPr>
            <w:r w:rsidRPr="00CE548C">
              <w:rPr>
                <w:rFonts w:ascii="Times New Roman" w:hAnsi="Times New Roman" w:cs="Times New Roman"/>
                <w:sz w:val="24"/>
                <w:szCs w:val="24"/>
                <w:lang w:val="en-US"/>
              </w:rPr>
              <w:t>Alexander and Childe, 2013</w:t>
            </w:r>
          </w:p>
          <w:p w:rsidR="00A44F3F" w:rsidRPr="00CE548C" w:rsidRDefault="00A44F3F" w:rsidP="005621DA">
            <w:pPr>
              <w:rPr>
                <w:rFonts w:ascii="Times New Roman" w:hAnsi="Times New Roman" w:cs="Times New Roman"/>
                <w:sz w:val="24"/>
                <w:szCs w:val="24"/>
                <w:lang w:val="en-US"/>
              </w:rPr>
            </w:pPr>
            <w:r w:rsidRPr="00CE548C">
              <w:rPr>
                <w:rFonts w:ascii="Times New Roman" w:hAnsi="Times New Roman" w:cs="Times New Roman"/>
                <w:sz w:val="24"/>
                <w:szCs w:val="24"/>
                <w:lang w:val="en-US"/>
              </w:rPr>
              <w:t>Bessant &amp; Tidd, 2007.</w:t>
            </w:r>
          </w:p>
          <w:p w:rsidR="00A44F3F" w:rsidRPr="005A48C7" w:rsidRDefault="00A44F3F" w:rsidP="005621DA">
            <w:pPr>
              <w:rPr>
                <w:rFonts w:ascii="Times New Roman" w:hAnsi="Times New Roman" w:cs="Times New Roman"/>
                <w:sz w:val="24"/>
                <w:szCs w:val="24"/>
                <w:lang w:val="en-US"/>
              </w:rPr>
            </w:pPr>
            <w:r w:rsidRPr="005A48C7">
              <w:rPr>
                <w:rFonts w:ascii="Times New Roman" w:hAnsi="Times New Roman" w:cs="Times New Roman"/>
                <w:sz w:val="24"/>
                <w:szCs w:val="24"/>
                <w:lang w:val="en-US"/>
              </w:rPr>
              <w:t>Bessant &amp; Tidd, 2011.</w:t>
            </w:r>
          </w:p>
          <w:p w:rsidR="00A44F3F" w:rsidRPr="005A48C7" w:rsidRDefault="00A44F3F" w:rsidP="005621DA">
            <w:pPr>
              <w:rPr>
                <w:rFonts w:ascii="Times New Roman" w:hAnsi="Times New Roman" w:cs="Times New Roman"/>
                <w:sz w:val="24"/>
                <w:szCs w:val="24"/>
                <w:lang w:val="en-US"/>
              </w:rPr>
            </w:pPr>
            <w:r w:rsidRPr="005A48C7">
              <w:rPr>
                <w:rFonts w:ascii="Times New Roman" w:hAnsi="Times New Roman" w:cs="Times New Roman"/>
                <w:sz w:val="24"/>
                <w:szCs w:val="24"/>
                <w:lang w:val="en-US"/>
              </w:rPr>
              <w:t>Champan and Corso 2005.</w:t>
            </w:r>
          </w:p>
          <w:p w:rsidR="00A44F3F" w:rsidRDefault="00A44F3F" w:rsidP="005621DA">
            <w:pPr>
              <w:rPr>
                <w:rFonts w:ascii="Times New Roman" w:hAnsi="Times New Roman" w:cs="Times New Roman"/>
                <w:sz w:val="24"/>
                <w:szCs w:val="24"/>
                <w:lang w:val="en-US"/>
              </w:rPr>
            </w:pPr>
            <w:r w:rsidRPr="005A48C7">
              <w:rPr>
                <w:rFonts w:ascii="Times New Roman" w:hAnsi="Times New Roman" w:cs="Times New Roman"/>
                <w:sz w:val="24"/>
                <w:szCs w:val="24"/>
                <w:lang w:val="en-US"/>
              </w:rPr>
              <w:t>Christensen and Raynor, 2003</w:t>
            </w:r>
          </w:p>
          <w:p w:rsidR="00A44F3F" w:rsidRDefault="00A44F3F" w:rsidP="005621DA">
            <w:pPr>
              <w:rPr>
                <w:rFonts w:ascii="Times New Roman" w:hAnsi="Times New Roman" w:cs="Times New Roman"/>
                <w:sz w:val="24"/>
                <w:szCs w:val="24"/>
                <w:lang w:val="en-US"/>
              </w:rPr>
            </w:pPr>
            <w:r>
              <w:rPr>
                <w:rFonts w:ascii="Times New Roman" w:hAnsi="Times New Roman" w:cs="Times New Roman"/>
                <w:sz w:val="24"/>
                <w:szCs w:val="24"/>
                <w:lang w:val="en-US"/>
              </w:rPr>
              <w:t>Hazen et al., 2012; 2014</w:t>
            </w:r>
          </w:p>
          <w:p w:rsidR="00A44F3F" w:rsidRDefault="00A44F3F" w:rsidP="005621DA">
            <w:pPr>
              <w:rPr>
                <w:rFonts w:ascii="Times New Roman" w:hAnsi="Times New Roman" w:cs="Times New Roman"/>
                <w:sz w:val="24"/>
                <w:szCs w:val="24"/>
                <w:lang w:val="en-US"/>
              </w:rPr>
            </w:pPr>
            <w:r>
              <w:rPr>
                <w:rFonts w:ascii="Times New Roman" w:hAnsi="Times New Roman" w:cs="Times New Roman"/>
                <w:sz w:val="24"/>
                <w:szCs w:val="24"/>
                <w:lang w:val="en-US"/>
              </w:rPr>
              <w:t>Iyer and Davenport, 2008.</w:t>
            </w:r>
          </w:p>
          <w:p w:rsidR="00A44F3F" w:rsidRPr="005A48C7" w:rsidRDefault="00A44F3F" w:rsidP="005621DA">
            <w:pPr>
              <w:rPr>
                <w:rFonts w:ascii="Times New Roman" w:hAnsi="Times New Roman" w:cs="Times New Roman"/>
                <w:sz w:val="24"/>
                <w:szCs w:val="24"/>
                <w:lang w:val="en-US"/>
              </w:rPr>
            </w:pPr>
            <w:r>
              <w:rPr>
                <w:rFonts w:ascii="Times New Roman" w:hAnsi="Times New Roman" w:cs="Times New Roman"/>
                <w:sz w:val="24"/>
                <w:szCs w:val="24"/>
                <w:lang w:val="en-US"/>
              </w:rPr>
              <w:t>Peres et al., 2010</w:t>
            </w:r>
            <w:r w:rsidRPr="005A48C7">
              <w:rPr>
                <w:rFonts w:ascii="Times New Roman" w:hAnsi="Times New Roman" w:cs="Times New Roman"/>
                <w:sz w:val="24"/>
                <w:szCs w:val="24"/>
                <w:lang w:val="en-US"/>
              </w:rPr>
              <w:t>.</w:t>
            </w:r>
          </w:p>
          <w:p w:rsidR="00A44F3F" w:rsidRPr="005A48C7" w:rsidRDefault="00A44F3F" w:rsidP="005621DA">
            <w:pPr>
              <w:rPr>
                <w:rFonts w:ascii="Times New Roman" w:hAnsi="Times New Roman" w:cs="Times New Roman"/>
                <w:sz w:val="24"/>
                <w:szCs w:val="24"/>
                <w:lang w:val="en-US"/>
              </w:rPr>
            </w:pPr>
            <w:r w:rsidRPr="005A48C7">
              <w:rPr>
                <w:rFonts w:ascii="Times New Roman" w:hAnsi="Times New Roman" w:cs="Times New Roman"/>
                <w:sz w:val="24"/>
                <w:szCs w:val="24"/>
                <w:lang w:val="en-US"/>
              </w:rPr>
              <w:t>Prahalad, 2012.</w:t>
            </w:r>
          </w:p>
          <w:p w:rsidR="00A44F3F" w:rsidRPr="005A48C7" w:rsidRDefault="00A44F3F" w:rsidP="005621DA">
            <w:pPr>
              <w:rPr>
                <w:rFonts w:ascii="Times New Roman" w:hAnsi="Times New Roman" w:cs="Times New Roman"/>
                <w:sz w:val="24"/>
                <w:szCs w:val="24"/>
                <w:lang w:val="en-US"/>
              </w:rPr>
            </w:pPr>
            <w:r w:rsidRPr="005A48C7">
              <w:rPr>
                <w:rFonts w:ascii="Times New Roman" w:hAnsi="Times New Roman" w:cs="Times New Roman"/>
                <w:sz w:val="24"/>
                <w:szCs w:val="24"/>
                <w:lang w:val="en-US"/>
              </w:rPr>
              <w:t>Tidd and Bessant, 2013.</w:t>
            </w:r>
          </w:p>
          <w:p w:rsidR="00A44F3F" w:rsidRPr="005A48C7" w:rsidRDefault="00A44F3F" w:rsidP="005621DA">
            <w:pPr>
              <w:rPr>
                <w:rFonts w:ascii="Times New Roman" w:hAnsi="Times New Roman" w:cs="Times New Roman"/>
                <w:sz w:val="24"/>
                <w:szCs w:val="24"/>
                <w:lang w:val="en-US"/>
              </w:rPr>
            </w:pPr>
            <w:r w:rsidRPr="005A48C7">
              <w:rPr>
                <w:rFonts w:ascii="Times New Roman" w:hAnsi="Times New Roman" w:cs="Times New Roman"/>
                <w:sz w:val="24"/>
                <w:szCs w:val="24"/>
                <w:lang w:val="en-US"/>
              </w:rPr>
              <w:t>Shaw and Burgess, 2013.</w:t>
            </w:r>
          </w:p>
        </w:tc>
      </w:tr>
    </w:tbl>
    <w:p w:rsidR="00A44F3F" w:rsidRPr="00527E83" w:rsidRDefault="00A44F3F" w:rsidP="00A44F3F">
      <w:pPr>
        <w:jc w:val="center"/>
        <w:rPr>
          <w:rFonts w:ascii="Times New Roman" w:hAnsi="Times New Roman" w:cs="Times New Roman"/>
          <w:b/>
          <w:sz w:val="24"/>
          <w:szCs w:val="24"/>
          <w:lang w:val="en-US"/>
        </w:rPr>
      </w:pPr>
      <w:r>
        <w:rPr>
          <w:rFonts w:ascii="Times New Roman" w:hAnsi="Times New Roman" w:cs="Times New Roman"/>
          <w:b/>
          <w:sz w:val="24"/>
          <w:szCs w:val="24"/>
          <w:lang w:val="en-US"/>
        </w:rPr>
        <w:t>Table 6</w:t>
      </w:r>
      <w:r w:rsidRPr="00527E83">
        <w:rPr>
          <w:rFonts w:ascii="Times New Roman" w:hAnsi="Times New Roman" w:cs="Times New Roman"/>
          <w:b/>
          <w:sz w:val="24"/>
          <w:szCs w:val="24"/>
          <w:lang w:val="en-US"/>
        </w:rPr>
        <w:t>: Consecutive phases of innovation</w:t>
      </w:r>
    </w:p>
    <w:p w:rsidR="00A44F3F" w:rsidRPr="003E777D" w:rsidRDefault="00A44F3F" w:rsidP="00843A01">
      <w:pPr>
        <w:autoSpaceDE w:val="0"/>
        <w:autoSpaceDN w:val="0"/>
        <w:adjustRightInd w:val="0"/>
        <w:spacing w:after="0" w:line="480" w:lineRule="auto"/>
        <w:ind w:left="284" w:hanging="284"/>
        <w:jc w:val="both"/>
        <w:rPr>
          <w:rFonts w:ascii="Times New Roman" w:hAnsi="Times New Roman" w:cs="Times New Roman"/>
          <w:sz w:val="24"/>
          <w:szCs w:val="24"/>
        </w:rPr>
      </w:pPr>
    </w:p>
    <w:sectPr w:rsidR="00A44F3F" w:rsidRPr="003E777D" w:rsidSect="00A44F3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449" w:rsidRDefault="00AC6449" w:rsidP="00B77EFD">
      <w:pPr>
        <w:spacing w:after="0" w:line="240" w:lineRule="auto"/>
      </w:pPr>
      <w:r>
        <w:separator/>
      </w:r>
    </w:p>
  </w:endnote>
  <w:endnote w:type="continuationSeparator" w:id="0">
    <w:p w:rsidR="00AC6449" w:rsidRDefault="00AC6449" w:rsidP="00B7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73749"/>
      <w:docPartObj>
        <w:docPartGallery w:val="Page Numbers (Bottom of Page)"/>
        <w:docPartUnique/>
      </w:docPartObj>
    </w:sdtPr>
    <w:sdtEndPr/>
    <w:sdtContent>
      <w:p w:rsidR="00715A99" w:rsidRDefault="00715A99">
        <w:pPr>
          <w:pStyle w:val="Footer"/>
          <w:jc w:val="right"/>
        </w:pPr>
        <w:r w:rsidRPr="00B77EFD">
          <w:rPr>
            <w:rFonts w:ascii="Times New Roman" w:hAnsi="Times New Roman" w:cs="Times New Roman"/>
            <w:sz w:val="20"/>
            <w:szCs w:val="20"/>
          </w:rPr>
          <w:fldChar w:fldCharType="begin"/>
        </w:r>
        <w:r w:rsidRPr="00B77EFD">
          <w:rPr>
            <w:rFonts w:ascii="Times New Roman" w:hAnsi="Times New Roman" w:cs="Times New Roman"/>
            <w:sz w:val="20"/>
            <w:szCs w:val="20"/>
          </w:rPr>
          <w:instrText xml:space="preserve"> PAGE   \* MERGEFORMAT </w:instrText>
        </w:r>
        <w:r w:rsidRPr="00B77EFD">
          <w:rPr>
            <w:rFonts w:ascii="Times New Roman" w:hAnsi="Times New Roman" w:cs="Times New Roman"/>
            <w:sz w:val="20"/>
            <w:szCs w:val="20"/>
          </w:rPr>
          <w:fldChar w:fldCharType="separate"/>
        </w:r>
        <w:r w:rsidR="00A35ED3">
          <w:rPr>
            <w:rFonts w:ascii="Times New Roman" w:hAnsi="Times New Roman" w:cs="Times New Roman"/>
            <w:noProof/>
            <w:sz w:val="20"/>
            <w:szCs w:val="20"/>
          </w:rPr>
          <w:t>1</w:t>
        </w:r>
        <w:r w:rsidRPr="00B77EFD">
          <w:rPr>
            <w:rFonts w:ascii="Times New Roman" w:hAnsi="Times New Roman" w:cs="Times New Roman"/>
            <w:sz w:val="20"/>
            <w:szCs w:val="20"/>
          </w:rPr>
          <w:fldChar w:fldCharType="end"/>
        </w:r>
      </w:p>
    </w:sdtContent>
  </w:sdt>
  <w:p w:rsidR="00715A99" w:rsidRDefault="00715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449" w:rsidRDefault="00AC6449" w:rsidP="00B77EFD">
      <w:pPr>
        <w:spacing w:after="0" w:line="240" w:lineRule="auto"/>
      </w:pPr>
      <w:r>
        <w:separator/>
      </w:r>
    </w:p>
  </w:footnote>
  <w:footnote w:type="continuationSeparator" w:id="0">
    <w:p w:rsidR="00AC6449" w:rsidRDefault="00AC6449" w:rsidP="00B77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180"/>
      </w:pPr>
      <w:rPr>
        <w:rFonts w:ascii="Arial" w:hAnsi="Arial" w:cs="Arial"/>
        <w:b w:val="0"/>
        <w:bCs w:val="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180"/>
      </w:pPr>
      <w:rPr>
        <w:rFonts w:ascii="Arial" w:hAnsi="Arial" w:cs="Arial"/>
        <w:b w:val="0"/>
        <w:bCs w:val="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180"/>
      </w:pPr>
      <w:rPr>
        <w:rFonts w:ascii="Arial" w:hAnsi="Arial" w:cs="Arial"/>
        <w:b w:val="0"/>
        <w:bCs w:val="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180"/>
      </w:pPr>
      <w:rPr>
        <w:rFonts w:ascii="Arial" w:hAnsi="Arial" w:cs="Arial"/>
        <w:b w:val="0"/>
        <w:bCs w:val="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numFmt w:val="bullet"/>
      <w:lvlText w:val="•"/>
      <w:lvlJc w:val="left"/>
      <w:pPr>
        <w:ind w:hanging="180"/>
      </w:pPr>
      <w:rPr>
        <w:rFonts w:ascii="Arial" w:hAnsi="Arial" w:cs="Arial"/>
        <w:b w:val="0"/>
        <w:bCs w:val="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numFmt w:val="bullet"/>
      <w:lvlText w:val="•"/>
      <w:lvlJc w:val="left"/>
      <w:pPr>
        <w:ind w:hanging="180"/>
      </w:pPr>
      <w:rPr>
        <w:rFonts w:ascii="Arial" w:hAnsi="Arial" w:cs="Arial"/>
        <w:b w:val="0"/>
        <w:bCs w:val="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numFmt w:val="bullet"/>
      <w:lvlText w:val="•"/>
      <w:lvlJc w:val="left"/>
      <w:pPr>
        <w:ind w:hanging="180"/>
      </w:pPr>
      <w:rPr>
        <w:rFonts w:ascii="Arial" w:hAnsi="Arial" w:cs="Arial"/>
        <w:b w:val="0"/>
        <w:bCs w:val="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3F0CCB"/>
    <w:multiLevelType w:val="hybridMultilevel"/>
    <w:tmpl w:val="48F65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0445338"/>
    <w:multiLevelType w:val="hybridMultilevel"/>
    <w:tmpl w:val="899C88D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5E37DA1"/>
    <w:multiLevelType w:val="hybridMultilevel"/>
    <w:tmpl w:val="9C643A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62862C3"/>
    <w:multiLevelType w:val="hybridMultilevel"/>
    <w:tmpl w:val="E8EA018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7EF02BF"/>
    <w:multiLevelType w:val="hybridMultilevel"/>
    <w:tmpl w:val="ED28C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0763BE9"/>
    <w:multiLevelType w:val="hybridMultilevel"/>
    <w:tmpl w:val="3822B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1B468A6"/>
    <w:multiLevelType w:val="multilevel"/>
    <w:tmpl w:val="E03050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9B7AFC"/>
    <w:multiLevelType w:val="hybridMultilevel"/>
    <w:tmpl w:val="6D14F3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1B25B1"/>
    <w:multiLevelType w:val="hybridMultilevel"/>
    <w:tmpl w:val="76E0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1D601F"/>
    <w:multiLevelType w:val="hybridMultilevel"/>
    <w:tmpl w:val="46A0FD6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F412AC8"/>
    <w:multiLevelType w:val="multilevel"/>
    <w:tmpl w:val="1CDA51D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26EF477D"/>
    <w:multiLevelType w:val="hybridMultilevel"/>
    <w:tmpl w:val="7E20ED96"/>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9" w15:restartNumberingAfterBreak="0">
    <w:nsid w:val="31136F4E"/>
    <w:multiLevelType w:val="hybridMultilevel"/>
    <w:tmpl w:val="86DACB96"/>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0" w15:restartNumberingAfterBreak="0">
    <w:nsid w:val="330329C8"/>
    <w:multiLevelType w:val="hybridMultilevel"/>
    <w:tmpl w:val="3C34E1C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350844F7"/>
    <w:multiLevelType w:val="hybridMultilevel"/>
    <w:tmpl w:val="CDF24D5A"/>
    <w:lvl w:ilvl="0" w:tplc="50F2A60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B1C33"/>
    <w:multiLevelType w:val="hybridMultilevel"/>
    <w:tmpl w:val="01162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9E82B5C"/>
    <w:multiLevelType w:val="hybridMultilevel"/>
    <w:tmpl w:val="B674F73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9FA6B3A"/>
    <w:multiLevelType w:val="hybridMultilevel"/>
    <w:tmpl w:val="2FC29174"/>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48DF44A5"/>
    <w:multiLevelType w:val="hybridMultilevel"/>
    <w:tmpl w:val="72EE808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CF76BA8"/>
    <w:multiLevelType w:val="multilevel"/>
    <w:tmpl w:val="971A2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A1660"/>
    <w:multiLevelType w:val="hybridMultilevel"/>
    <w:tmpl w:val="72EE808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05E5170"/>
    <w:multiLevelType w:val="hybridMultilevel"/>
    <w:tmpl w:val="232478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4820B32"/>
    <w:multiLevelType w:val="hybridMultilevel"/>
    <w:tmpl w:val="A6D23E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436377"/>
    <w:multiLevelType w:val="hybridMultilevel"/>
    <w:tmpl w:val="5DEA707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17"/>
  </w:num>
  <w:num w:numId="3">
    <w:abstractNumId w:val="12"/>
  </w:num>
  <w:num w:numId="4">
    <w:abstractNumId w:val="11"/>
  </w:num>
  <w:num w:numId="5">
    <w:abstractNumId w:val="19"/>
  </w:num>
  <w:num w:numId="6">
    <w:abstractNumId w:val="27"/>
  </w:num>
  <w:num w:numId="7">
    <w:abstractNumId w:val="2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1"/>
  </w:num>
  <w:num w:numId="11">
    <w:abstractNumId w:val="28"/>
  </w:num>
  <w:num w:numId="12">
    <w:abstractNumId w:val="13"/>
  </w:num>
  <w:num w:numId="13">
    <w:abstractNumId w:val="26"/>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0"/>
  </w:num>
  <w:num w:numId="22">
    <w:abstractNumId w:val="16"/>
  </w:num>
  <w:num w:numId="23">
    <w:abstractNumId w:val="8"/>
  </w:num>
  <w:num w:numId="24">
    <w:abstractNumId w:val="23"/>
  </w:num>
  <w:num w:numId="25">
    <w:abstractNumId w:val="24"/>
  </w:num>
  <w:num w:numId="26">
    <w:abstractNumId w:val="25"/>
  </w:num>
  <w:num w:numId="27">
    <w:abstractNumId w:val="7"/>
  </w:num>
  <w:num w:numId="28">
    <w:abstractNumId w:val="18"/>
  </w:num>
  <w:num w:numId="29">
    <w:abstractNumId w:val="20"/>
  </w:num>
  <w:num w:numId="30">
    <w:abstractNumId w:val="1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28"/>
    <w:rsid w:val="00005567"/>
    <w:rsid w:val="00007C82"/>
    <w:rsid w:val="00016B38"/>
    <w:rsid w:val="000434B0"/>
    <w:rsid w:val="00043FED"/>
    <w:rsid w:val="00051B86"/>
    <w:rsid w:val="000527D3"/>
    <w:rsid w:val="0005505C"/>
    <w:rsid w:val="00055DBD"/>
    <w:rsid w:val="00056422"/>
    <w:rsid w:val="00061861"/>
    <w:rsid w:val="00062425"/>
    <w:rsid w:val="00074A08"/>
    <w:rsid w:val="0008092D"/>
    <w:rsid w:val="00087C98"/>
    <w:rsid w:val="00092C1D"/>
    <w:rsid w:val="000A3C32"/>
    <w:rsid w:val="000A7B24"/>
    <w:rsid w:val="000B1EC0"/>
    <w:rsid w:val="000B5DC3"/>
    <w:rsid w:val="000B692D"/>
    <w:rsid w:val="000C3032"/>
    <w:rsid w:val="000C4035"/>
    <w:rsid w:val="000C50C0"/>
    <w:rsid w:val="000D31DB"/>
    <w:rsid w:val="000D59D4"/>
    <w:rsid w:val="000F15A9"/>
    <w:rsid w:val="00115A29"/>
    <w:rsid w:val="00116D1C"/>
    <w:rsid w:val="0012114B"/>
    <w:rsid w:val="0012298E"/>
    <w:rsid w:val="0012600F"/>
    <w:rsid w:val="0013354B"/>
    <w:rsid w:val="00144C17"/>
    <w:rsid w:val="001463AE"/>
    <w:rsid w:val="0016662F"/>
    <w:rsid w:val="0016764F"/>
    <w:rsid w:val="001759EA"/>
    <w:rsid w:val="00186AEC"/>
    <w:rsid w:val="00186E1B"/>
    <w:rsid w:val="00186EB2"/>
    <w:rsid w:val="00196B6D"/>
    <w:rsid w:val="001A0F01"/>
    <w:rsid w:val="001A2824"/>
    <w:rsid w:val="001A5D9F"/>
    <w:rsid w:val="001B0391"/>
    <w:rsid w:val="001C0251"/>
    <w:rsid w:val="001C25D1"/>
    <w:rsid w:val="001C5E2A"/>
    <w:rsid w:val="001C6779"/>
    <w:rsid w:val="001D3B87"/>
    <w:rsid w:val="001E1E5D"/>
    <w:rsid w:val="001E42D2"/>
    <w:rsid w:val="001E7470"/>
    <w:rsid w:val="001F5BC9"/>
    <w:rsid w:val="00200D35"/>
    <w:rsid w:val="00204D50"/>
    <w:rsid w:val="002069AC"/>
    <w:rsid w:val="00252CDD"/>
    <w:rsid w:val="00264256"/>
    <w:rsid w:val="00275831"/>
    <w:rsid w:val="00280E72"/>
    <w:rsid w:val="00285D75"/>
    <w:rsid w:val="002915A5"/>
    <w:rsid w:val="002B5428"/>
    <w:rsid w:val="002C481F"/>
    <w:rsid w:val="002D20F8"/>
    <w:rsid w:val="002D2BC2"/>
    <w:rsid w:val="002D4C00"/>
    <w:rsid w:val="002E3071"/>
    <w:rsid w:val="002E3A4F"/>
    <w:rsid w:val="002F0AC3"/>
    <w:rsid w:val="002F59A9"/>
    <w:rsid w:val="0030271D"/>
    <w:rsid w:val="00310E6C"/>
    <w:rsid w:val="003225AD"/>
    <w:rsid w:val="003319E6"/>
    <w:rsid w:val="00333143"/>
    <w:rsid w:val="00333B7E"/>
    <w:rsid w:val="003370CA"/>
    <w:rsid w:val="00341705"/>
    <w:rsid w:val="00344BD2"/>
    <w:rsid w:val="00355A87"/>
    <w:rsid w:val="003607E7"/>
    <w:rsid w:val="003712FB"/>
    <w:rsid w:val="00372DA1"/>
    <w:rsid w:val="00373359"/>
    <w:rsid w:val="00374F88"/>
    <w:rsid w:val="00392039"/>
    <w:rsid w:val="00395256"/>
    <w:rsid w:val="003A637D"/>
    <w:rsid w:val="003A6C14"/>
    <w:rsid w:val="003B02B1"/>
    <w:rsid w:val="003B0B5A"/>
    <w:rsid w:val="003B0BFA"/>
    <w:rsid w:val="003B52D4"/>
    <w:rsid w:val="003D2DA7"/>
    <w:rsid w:val="003D6AF5"/>
    <w:rsid w:val="003E777D"/>
    <w:rsid w:val="003F75C2"/>
    <w:rsid w:val="004014D6"/>
    <w:rsid w:val="00420DCE"/>
    <w:rsid w:val="00422420"/>
    <w:rsid w:val="00424B0C"/>
    <w:rsid w:val="0042644B"/>
    <w:rsid w:val="004509A4"/>
    <w:rsid w:val="004529E9"/>
    <w:rsid w:val="00455335"/>
    <w:rsid w:val="00462A2B"/>
    <w:rsid w:val="00470529"/>
    <w:rsid w:val="0048011B"/>
    <w:rsid w:val="00485C9D"/>
    <w:rsid w:val="00486019"/>
    <w:rsid w:val="00490257"/>
    <w:rsid w:val="004B3A32"/>
    <w:rsid w:val="004C0042"/>
    <w:rsid w:val="004D17A0"/>
    <w:rsid w:val="004D4F19"/>
    <w:rsid w:val="004D6D33"/>
    <w:rsid w:val="004D75AB"/>
    <w:rsid w:val="004E7550"/>
    <w:rsid w:val="004E7E89"/>
    <w:rsid w:val="004F37A8"/>
    <w:rsid w:val="004F6182"/>
    <w:rsid w:val="00501A3C"/>
    <w:rsid w:val="0053198C"/>
    <w:rsid w:val="005338C2"/>
    <w:rsid w:val="0054090F"/>
    <w:rsid w:val="0055140B"/>
    <w:rsid w:val="005517B8"/>
    <w:rsid w:val="005556A5"/>
    <w:rsid w:val="00557123"/>
    <w:rsid w:val="00563247"/>
    <w:rsid w:val="005A369F"/>
    <w:rsid w:val="005A573F"/>
    <w:rsid w:val="005A7E5A"/>
    <w:rsid w:val="005B2591"/>
    <w:rsid w:val="005B5869"/>
    <w:rsid w:val="005C1F42"/>
    <w:rsid w:val="005D0019"/>
    <w:rsid w:val="005D6BB1"/>
    <w:rsid w:val="005E0BEC"/>
    <w:rsid w:val="005E354C"/>
    <w:rsid w:val="005E578D"/>
    <w:rsid w:val="005E752E"/>
    <w:rsid w:val="005F597B"/>
    <w:rsid w:val="005F627A"/>
    <w:rsid w:val="005F6A9A"/>
    <w:rsid w:val="005F7044"/>
    <w:rsid w:val="0060372F"/>
    <w:rsid w:val="00612DFC"/>
    <w:rsid w:val="006134A5"/>
    <w:rsid w:val="006157C1"/>
    <w:rsid w:val="00615BCE"/>
    <w:rsid w:val="0061661D"/>
    <w:rsid w:val="00626F2E"/>
    <w:rsid w:val="006317BE"/>
    <w:rsid w:val="00631F7F"/>
    <w:rsid w:val="00634242"/>
    <w:rsid w:val="00636BFC"/>
    <w:rsid w:val="00646DAF"/>
    <w:rsid w:val="006639CC"/>
    <w:rsid w:val="00666E8C"/>
    <w:rsid w:val="006674F1"/>
    <w:rsid w:val="006726BD"/>
    <w:rsid w:val="006734A3"/>
    <w:rsid w:val="00676CF3"/>
    <w:rsid w:val="00677BD9"/>
    <w:rsid w:val="00680364"/>
    <w:rsid w:val="00685FEC"/>
    <w:rsid w:val="006941B7"/>
    <w:rsid w:val="006A0E9F"/>
    <w:rsid w:val="006A5677"/>
    <w:rsid w:val="006A7541"/>
    <w:rsid w:val="006B2DE4"/>
    <w:rsid w:val="006C17E3"/>
    <w:rsid w:val="006C434A"/>
    <w:rsid w:val="006D0B39"/>
    <w:rsid w:val="006D46FF"/>
    <w:rsid w:val="006E72A7"/>
    <w:rsid w:val="00704D78"/>
    <w:rsid w:val="00712D2D"/>
    <w:rsid w:val="00713647"/>
    <w:rsid w:val="00715A99"/>
    <w:rsid w:val="007162AB"/>
    <w:rsid w:val="00724DF4"/>
    <w:rsid w:val="00725F6B"/>
    <w:rsid w:val="00730397"/>
    <w:rsid w:val="00734D07"/>
    <w:rsid w:val="0073502D"/>
    <w:rsid w:val="00737295"/>
    <w:rsid w:val="0075273A"/>
    <w:rsid w:val="00760BF4"/>
    <w:rsid w:val="00761C36"/>
    <w:rsid w:val="00773B83"/>
    <w:rsid w:val="00794B6D"/>
    <w:rsid w:val="00797616"/>
    <w:rsid w:val="007A74F7"/>
    <w:rsid w:val="007B01C4"/>
    <w:rsid w:val="007B14F9"/>
    <w:rsid w:val="007B1ADB"/>
    <w:rsid w:val="007B6C48"/>
    <w:rsid w:val="007B6F18"/>
    <w:rsid w:val="007B702C"/>
    <w:rsid w:val="007B7E15"/>
    <w:rsid w:val="007C30FF"/>
    <w:rsid w:val="007C44E2"/>
    <w:rsid w:val="007D3F00"/>
    <w:rsid w:val="007D65BB"/>
    <w:rsid w:val="007E037A"/>
    <w:rsid w:val="007E6094"/>
    <w:rsid w:val="007F1E90"/>
    <w:rsid w:val="007F366F"/>
    <w:rsid w:val="007F7105"/>
    <w:rsid w:val="008117C7"/>
    <w:rsid w:val="008152C8"/>
    <w:rsid w:val="00816AA2"/>
    <w:rsid w:val="00822E70"/>
    <w:rsid w:val="008262A2"/>
    <w:rsid w:val="00826500"/>
    <w:rsid w:val="008319E8"/>
    <w:rsid w:val="00834436"/>
    <w:rsid w:val="008439DE"/>
    <w:rsid w:val="00843A01"/>
    <w:rsid w:val="0085673B"/>
    <w:rsid w:val="00872971"/>
    <w:rsid w:val="008729DA"/>
    <w:rsid w:val="00873FF7"/>
    <w:rsid w:val="008804FA"/>
    <w:rsid w:val="008806BB"/>
    <w:rsid w:val="008820A0"/>
    <w:rsid w:val="00893455"/>
    <w:rsid w:val="00894D2B"/>
    <w:rsid w:val="00895E81"/>
    <w:rsid w:val="008A15FF"/>
    <w:rsid w:val="008A1667"/>
    <w:rsid w:val="008B0F10"/>
    <w:rsid w:val="008B4BF4"/>
    <w:rsid w:val="008C0CC1"/>
    <w:rsid w:val="008D386B"/>
    <w:rsid w:val="008E1971"/>
    <w:rsid w:val="008F365D"/>
    <w:rsid w:val="008F592F"/>
    <w:rsid w:val="008F6892"/>
    <w:rsid w:val="00900CC2"/>
    <w:rsid w:val="009065E3"/>
    <w:rsid w:val="00907450"/>
    <w:rsid w:val="00911B27"/>
    <w:rsid w:val="00921557"/>
    <w:rsid w:val="00934DF1"/>
    <w:rsid w:val="00937D99"/>
    <w:rsid w:val="009433F7"/>
    <w:rsid w:val="0094587A"/>
    <w:rsid w:val="0095722D"/>
    <w:rsid w:val="009633AE"/>
    <w:rsid w:val="00965798"/>
    <w:rsid w:val="009779A6"/>
    <w:rsid w:val="0098288B"/>
    <w:rsid w:val="0099312A"/>
    <w:rsid w:val="00995B14"/>
    <w:rsid w:val="009A288C"/>
    <w:rsid w:val="009B16BF"/>
    <w:rsid w:val="009B2810"/>
    <w:rsid w:val="009B47A7"/>
    <w:rsid w:val="009B588D"/>
    <w:rsid w:val="009C3D99"/>
    <w:rsid w:val="009E4EC2"/>
    <w:rsid w:val="009F115C"/>
    <w:rsid w:val="00A004F2"/>
    <w:rsid w:val="00A100B0"/>
    <w:rsid w:val="00A12302"/>
    <w:rsid w:val="00A14C93"/>
    <w:rsid w:val="00A14E9B"/>
    <w:rsid w:val="00A35ED3"/>
    <w:rsid w:val="00A375FB"/>
    <w:rsid w:val="00A44A80"/>
    <w:rsid w:val="00A44F3F"/>
    <w:rsid w:val="00A46F05"/>
    <w:rsid w:val="00A476E9"/>
    <w:rsid w:val="00A5076A"/>
    <w:rsid w:val="00A50F70"/>
    <w:rsid w:val="00A53DA3"/>
    <w:rsid w:val="00A555AF"/>
    <w:rsid w:val="00A60D8E"/>
    <w:rsid w:val="00A61873"/>
    <w:rsid w:val="00A6312D"/>
    <w:rsid w:val="00A71944"/>
    <w:rsid w:val="00A71FFC"/>
    <w:rsid w:val="00A729E0"/>
    <w:rsid w:val="00A74348"/>
    <w:rsid w:val="00A82900"/>
    <w:rsid w:val="00A92D29"/>
    <w:rsid w:val="00AB5958"/>
    <w:rsid w:val="00AC578C"/>
    <w:rsid w:val="00AC6449"/>
    <w:rsid w:val="00AE1E6B"/>
    <w:rsid w:val="00AE20B3"/>
    <w:rsid w:val="00AF0405"/>
    <w:rsid w:val="00AF41EB"/>
    <w:rsid w:val="00AF7FF1"/>
    <w:rsid w:val="00B001EE"/>
    <w:rsid w:val="00B00796"/>
    <w:rsid w:val="00B02DB3"/>
    <w:rsid w:val="00B20120"/>
    <w:rsid w:val="00B2503B"/>
    <w:rsid w:val="00B251B9"/>
    <w:rsid w:val="00B36EE2"/>
    <w:rsid w:val="00B443B9"/>
    <w:rsid w:val="00B4512D"/>
    <w:rsid w:val="00B46D41"/>
    <w:rsid w:val="00B47701"/>
    <w:rsid w:val="00B52A17"/>
    <w:rsid w:val="00B6193F"/>
    <w:rsid w:val="00B65F17"/>
    <w:rsid w:val="00B77EFD"/>
    <w:rsid w:val="00B825F8"/>
    <w:rsid w:val="00B83DB9"/>
    <w:rsid w:val="00BA6122"/>
    <w:rsid w:val="00BA6885"/>
    <w:rsid w:val="00BB18D3"/>
    <w:rsid w:val="00BB7EA3"/>
    <w:rsid w:val="00BC635C"/>
    <w:rsid w:val="00BD16E0"/>
    <w:rsid w:val="00BD35BA"/>
    <w:rsid w:val="00BD5532"/>
    <w:rsid w:val="00BF080C"/>
    <w:rsid w:val="00BF45C5"/>
    <w:rsid w:val="00C011CA"/>
    <w:rsid w:val="00C04EAF"/>
    <w:rsid w:val="00C161FC"/>
    <w:rsid w:val="00C164E9"/>
    <w:rsid w:val="00C4744E"/>
    <w:rsid w:val="00C50890"/>
    <w:rsid w:val="00C66627"/>
    <w:rsid w:val="00C73927"/>
    <w:rsid w:val="00C741F6"/>
    <w:rsid w:val="00C81E24"/>
    <w:rsid w:val="00C872E6"/>
    <w:rsid w:val="00C87AEA"/>
    <w:rsid w:val="00C95DE0"/>
    <w:rsid w:val="00CA4343"/>
    <w:rsid w:val="00CB589B"/>
    <w:rsid w:val="00CD4BA6"/>
    <w:rsid w:val="00CD4CDD"/>
    <w:rsid w:val="00CE0F3B"/>
    <w:rsid w:val="00CF4A7E"/>
    <w:rsid w:val="00CF7A7E"/>
    <w:rsid w:val="00D0705D"/>
    <w:rsid w:val="00D1343A"/>
    <w:rsid w:val="00D238F4"/>
    <w:rsid w:val="00D24862"/>
    <w:rsid w:val="00D304E1"/>
    <w:rsid w:val="00D31A81"/>
    <w:rsid w:val="00D347F1"/>
    <w:rsid w:val="00D36B2C"/>
    <w:rsid w:val="00D370DF"/>
    <w:rsid w:val="00D370E1"/>
    <w:rsid w:val="00D40D84"/>
    <w:rsid w:val="00D419B5"/>
    <w:rsid w:val="00D429C8"/>
    <w:rsid w:val="00D4309C"/>
    <w:rsid w:val="00D447CD"/>
    <w:rsid w:val="00D4485C"/>
    <w:rsid w:val="00D518F7"/>
    <w:rsid w:val="00D62FE4"/>
    <w:rsid w:val="00D63ACF"/>
    <w:rsid w:val="00D7557F"/>
    <w:rsid w:val="00D82C71"/>
    <w:rsid w:val="00D87EEB"/>
    <w:rsid w:val="00D92A99"/>
    <w:rsid w:val="00D92CCB"/>
    <w:rsid w:val="00DA5CBF"/>
    <w:rsid w:val="00DC08F8"/>
    <w:rsid w:val="00DC4D89"/>
    <w:rsid w:val="00DE3713"/>
    <w:rsid w:val="00DF3578"/>
    <w:rsid w:val="00DF4EB5"/>
    <w:rsid w:val="00DF5504"/>
    <w:rsid w:val="00E00793"/>
    <w:rsid w:val="00E02B1D"/>
    <w:rsid w:val="00E06C9D"/>
    <w:rsid w:val="00E16A29"/>
    <w:rsid w:val="00E23FDC"/>
    <w:rsid w:val="00E34F94"/>
    <w:rsid w:val="00E37850"/>
    <w:rsid w:val="00E45F0F"/>
    <w:rsid w:val="00E53A1D"/>
    <w:rsid w:val="00E61405"/>
    <w:rsid w:val="00E63994"/>
    <w:rsid w:val="00E66926"/>
    <w:rsid w:val="00E7196E"/>
    <w:rsid w:val="00E8024C"/>
    <w:rsid w:val="00E80C58"/>
    <w:rsid w:val="00E84C9E"/>
    <w:rsid w:val="00E908D5"/>
    <w:rsid w:val="00E97E77"/>
    <w:rsid w:val="00EB3D8A"/>
    <w:rsid w:val="00EC2B80"/>
    <w:rsid w:val="00ED7568"/>
    <w:rsid w:val="00EE3483"/>
    <w:rsid w:val="00EE35E5"/>
    <w:rsid w:val="00EE45CF"/>
    <w:rsid w:val="00F01B6C"/>
    <w:rsid w:val="00F01CE0"/>
    <w:rsid w:val="00F04099"/>
    <w:rsid w:val="00F05BB8"/>
    <w:rsid w:val="00F10BF7"/>
    <w:rsid w:val="00F27755"/>
    <w:rsid w:val="00F32151"/>
    <w:rsid w:val="00F32D14"/>
    <w:rsid w:val="00F34BFD"/>
    <w:rsid w:val="00F35981"/>
    <w:rsid w:val="00F37CF9"/>
    <w:rsid w:val="00F534C5"/>
    <w:rsid w:val="00F70C6C"/>
    <w:rsid w:val="00F741B3"/>
    <w:rsid w:val="00F741D0"/>
    <w:rsid w:val="00F77E96"/>
    <w:rsid w:val="00F839D4"/>
    <w:rsid w:val="00FA23D0"/>
    <w:rsid w:val="00FA6E10"/>
    <w:rsid w:val="00FB1A66"/>
    <w:rsid w:val="00FB4FC3"/>
    <w:rsid w:val="00FB70A2"/>
    <w:rsid w:val="00FC0951"/>
    <w:rsid w:val="00FC1AE8"/>
    <w:rsid w:val="00FC3159"/>
    <w:rsid w:val="00FC643E"/>
    <w:rsid w:val="00FC7F24"/>
    <w:rsid w:val="00FD2D7E"/>
    <w:rsid w:val="00FD5CAB"/>
    <w:rsid w:val="00FD6A4D"/>
    <w:rsid w:val="00FE4D37"/>
    <w:rsid w:val="00FF5AB5"/>
    <w:rsid w:val="00FF7B5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4198"/>
  <w15:docId w15:val="{EA00746B-DED0-4984-9583-D11868AD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5428"/>
    <w:rPr>
      <w:color w:val="0000FF"/>
      <w:u w:val="single"/>
    </w:rPr>
  </w:style>
  <w:style w:type="paragraph" w:styleId="ListParagraph">
    <w:name w:val="List Paragraph"/>
    <w:basedOn w:val="Normal"/>
    <w:uiPriority w:val="34"/>
    <w:qFormat/>
    <w:rsid w:val="006726BD"/>
    <w:pPr>
      <w:ind w:left="720"/>
      <w:contextualSpacing/>
    </w:pPr>
  </w:style>
  <w:style w:type="paragraph" w:styleId="Header">
    <w:name w:val="header"/>
    <w:basedOn w:val="Normal"/>
    <w:link w:val="HeaderChar"/>
    <w:uiPriority w:val="99"/>
    <w:semiHidden/>
    <w:unhideWhenUsed/>
    <w:rsid w:val="00B77E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7EFD"/>
  </w:style>
  <w:style w:type="paragraph" w:styleId="Footer">
    <w:name w:val="footer"/>
    <w:basedOn w:val="Normal"/>
    <w:link w:val="FooterChar"/>
    <w:uiPriority w:val="99"/>
    <w:unhideWhenUsed/>
    <w:rsid w:val="00B77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EFD"/>
  </w:style>
  <w:style w:type="paragraph" w:styleId="BalloonText">
    <w:name w:val="Balloon Text"/>
    <w:basedOn w:val="Normal"/>
    <w:link w:val="BalloonTextChar"/>
    <w:uiPriority w:val="99"/>
    <w:semiHidden/>
    <w:unhideWhenUsed/>
    <w:rsid w:val="0042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B0C"/>
    <w:rPr>
      <w:rFonts w:ascii="Tahoma" w:hAnsi="Tahoma" w:cs="Tahoma"/>
      <w:sz w:val="16"/>
      <w:szCs w:val="16"/>
    </w:rPr>
  </w:style>
  <w:style w:type="character" w:styleId="CommentReference">
    <w:name w:val="annotation reference"/>
    <w:basedOn w:val="DefaultParagraphFont"/>
    <w:uiPriority w:val="99"/>
    <w:semiHidden/>
    <w:unhideWhenUsed/>
    <w:rsid w:val="00F32151"/>
    <w:rPr>
      <w:sz w:val="16"/>
      <w:szCs w:val="16"/>
    </w:rPr>
  </w:style>
  <w:style w:type="paragraph" w:styleId="CommentText">
    <w:name w:val="annotation text"/>
    <w:basedOn w:val="Normal"/>
    <w:link w:val="CommentTextChar"/>
    <w:uiPriority w:val="99"/>
    <w:semiHidden/>
    <w:unhideWhenUsed/>
    <w:rsid w:val="00F32151"/>
    <w:pPr>
      <w:spacing w:line="240" w:lineRule="auto"/>
    </w:pPr>
    <w:rPr>
      <w:sz w:val="20"/>
      <w:szCs w:val="20"/>
    </w:rPr>
  </w:style>
  <w:style w:type="character" w:customStyle="1" w:styleId="CommentTextChar">
    <w:name w:val="Comment Text Char"/>
    <w:basedOn w:val="DefaultParagraphFont"/>
    <w:link w:val="CommentText"/>
    <w:uiPriority w:val="99"/>
    <w:semiHidden/>
    <w:rsid w:val="00F32151"/>
    <w:rPr>
      <w:sz w:val="20"/>
      <w:szCs w:val="20"/>
    </w:rPr>
  </w:style>
  <w:style w:type="paragraph" w:styleId="CommentSubject">
    <w:name w:val="annotation subject"/>
    <w:basedOn w:val="CommentText"/>
    <w:next w:val="CommentText"/>
    <w:link w:val="CommentSubjectChar"/>
    <w:uiPriority w:val="99"/>
    <w:semiHidden/>
    <w:unhideWhenUsed/>
    <w:rsid w:val="00F32151"/>
    <w:rPr>
      <w:b/>
      <w:bCs/>
    </w:rPr>
  </w:style>
  <w:style w:type="character" w:customStyle="1" w:styleId="CommentSubjectChar">
    <w:name w:val="Comment Subject Char"/>
    <w:basedOn w:val="CommentTextChar"/>
    <w:link w:val="CommentSubject"/>
    <w:uiPriority w:val="99"/>
    <w:semiHidden/>
    <w:rsid w:val="00F32151"/>
    <w:rPr>
      <w:b/>
      <w:bCs/>
      <w:sz w:val="20"/>
      <w:szCs w:val="20"/>
    </w:rPr>
  </w:style>
  <w:style w:type="paragraph" w:styleId="Revision">
    <w:name w:val="Revision"/>
    <w:hidden/>
    <w:uiPriority w:val="99"/>
    <w:semiHidden/>
    <w:rsid w:val="004B3A32"/>
    <w:pPr>
      <w:spacing w:after="0" w:line="240" w:lineRule="auto"/>
    </w:pPr>
  </w:style>
  <w:style w:type="paragraph" w:customStyle="1" w:styleId="Default">
    <w:name w:val="Default"/>
    <w:rsid w:val="00C4744E"/>
    <w:pPr>
      <w:autoSpaceDE w:val="0"/>
      <w:autoSpaceDN w:val="0"/>
      <w:adjustRightInd w:val="0"/>
      <w:spacing w:after="0" w:line="240" w:lineRule="auto"/>
    </w:pPr>
    <w:rPr>
      <w:rFonts w:ascii="Meta Plus Normal" w:hAnsi="Meta Plus Normal" w:cs="Meta Plus Normal"/>
      <w:color w:val="000000"/>
      <w:sz w:val="24"/>
      <w:szCs w:val="24"/>
      <w:lang w:val="en-IE"/>
    </w:rPr>
  </w:style>
  <w:style w:type="character" w:customStyle="1" w:styleId="A4">
    <w:name w:val="A4"/>
    <w:uiPriority w:val="99"/>
    <w:rsid w:val="00F35981"/>
    <w:rPr>
      <w:rFonts w:cs="Meta Plus Bold"/>
      <w:b/>
      <w:bCs/>
      <w:color w:val="221E1F"/>
      <w:sz w:val="80"/>
      <w:szCs w:val="80"/>
    </w:rPr>
  </w:style>
  <w:style w:type="character" w:customStyle="1" w:styleId="reference-text">
    <w:name w:val="reference-text"/>
    <w:basedOn w:val="DefaultParagraphFont"/>
    <w:rsid w:val="00BD5532"/>
  </w:style>
  <w:style w:type="paragraph" w:styleId="BodyText">
    <w:name w:val="Body Text"/>
    <w:basedOn w:val="Normal"/>
    <w:link w:val="BodyTextChar"/>
    <w:uiPriority w:val="1"/>
    <w:qFormat/>
    <w:rsid w:val="00F05BB8"/>
    <w:pPr>
      <w:autoSpaceDE w:val="0"/>
      <w:autoSpaceDN w:val="0"/>
      <w:adjustRightInd w:val="0"/>
      <w:spacing w:after="0" w:line="240" w:lineRule="auto"/>
      <w:ind w:left="233"/>
    </w:pPr>
    <w:rPr>
      <w:rFonts w:ascii="Times New Roman" w:hAnsi="Times New Roman" w:cs="Times New Roman"/>
      <w:sz w:val="12"/>
      <w:szCs w:val="12"/>
      <w:lang w:val="en-IE"/>
    </w:rPr>
  </w:style>
  <w:style w:type="character" w:customStyle="1" w:styleId="BodyTextChar">
    <w:name w:val="Body Text Char"/>
    <w:basedOn w:val="DefaultParagraphFont"/>
    <w:link w:val="BodyText"/>
    <w:uiPriority w:val="1"/>
    <w:rsid w:val="00F05BB8"/>
    <w:rPr>
      <w:rFonts w:ascii="Times New Roman" w:hAnsi="Times New Roman" w:cs="Times New Roman"/>
      <w:sz w:val="12"/>
      <w:szCs w:val="12"/>
      <w:lang w:val="en-IE"/>
    </w:rPr>
  </w:style>
  <w:style w:type="table" w:styleId="TableGrid">
    <w:name w:val="Table Grid"/>
    <w:basedOn w:val="TableNormal"/>
    <w:uiPriority w:val="59"/>
    <w:rsid w:val="00F05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35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578"/>
    <w:rPr>
      <w:sz w:val="20"/>
      <w:szCs w:val="20"/>
    </w:rPr>
  </w:style>
  <w:style w:type="character" w:styleId="FootnoteReference">
    <w:name w:val="footnote reference"/>
    <w:basedOn w:val="DefaultParagraphFont"/>
    <w:uiPriority w:val="99"/>
    <w:semiHidden/>
    <w:unhideWhenUsed/>
    <w:rsid w:val="00DF3578"/>
    <w:rPr>
      <w:vertAlign w:val="superscript"/>
    </w:rPr>
  </w:style>
  <w:style w:type="paragraph" w:customStyle="1" w:styleId="TableParagraph">
    <w:name w:val="Table Paragraph"/>
    <w:basedOn w:val="Normal"/>
    <w:uiPriority w:val="1"/>
    <w:qFormat/>
    <w:rsid w:val="00AC578C"/>
    <w:pPr>
      <w:autoSpaceDE w:val="0"/>
      <w:autoSpaceDN w:val="0"/>
      <w:adjustRightInd w:val="0"/>
      <w:spacing w:after="0" w:line="240" w:lineRule="auto"/>
    </w:pPr>
    <w:rPr>
      <w:rFonts w:ascii="Times New Roman" w:hAnsi="Times New Roman" w:cs="Times New Roman"/>
      <w:sz w:val="24"/>
      <w:szCs w:val="24"/>
      <w:lang w:val="en-IE"/>
    </w:rPr>
  </w:style>
  <w:style w:type="table" w:customStyle="1" w:styleId="TableGrid1">
    <w:name w:val="Table Grid1"/>
    <w:basedOn w:val="TableNormal"/>
    <w:next w:val="TableGrid"/>
    <w:uiPriority w:val="59"/>
    <w:rsid w:val="000F15A9"/>
    <w:pPr>
      <w:spacing w:after="0" w:line="240" w:lineRule="auto"/>
      <w:jc w:val="both"/>
    </w:pPr>
    <w:rPr>
      <w:rFonts w:eastAsiaTheme="minorHAnsi"/>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3FDC"/>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23FDC"/>
    <w:pPr>
      <w:spacing w:after="0" w:line="240" w:lineRule="auto"/>
      <w:jc w:val="both"/>
    </w:pPr>
    <w:rPr>
      <w:rFonts w:eastAsiaTheme="minorHAnsi"/>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C1AE8"/>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C1AE8"/>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C1AE8"/>
    <w:pPr>
      <w:spacing w:after="0" w:line="240" w:lineRule="auto"/>
    </w:pPr>
    <w:rPr>
      <w:rFonts w:eastAsia="Calibri"/>
      <w:lang w:val="sv-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4B6D"/>
    <w:rPr>
      <w:color w:val="800080" w:themeColor="followedHyperlink"/>
      <w:u w:val="single"/>
    </w:rPr>
  </w:style>
  <w:style w:type="table" w:customStyle="1" w:styleId="TableGrid7">
    <w:name w:val="Table Grid7"/>
    <w:basedOn w:val="TableNormal"/>
    <w:next w:val="TableGrid"/>
    <w:uiPriority w:val="59"/>
    <w:rsid w:val="00A44F3F"/>
    <w:pPr>
      <w:spacing w:after="0" w:line="240" w:lineRule="auto"/>
      <w:jc w:val="both"/>
    </w:pPr>
    <w:rPr>
      <w:rFonts w:eastAsiaTheme="minorHAnsi"/>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FEC"/>
    <w:pPr>
      <w:spacing w:after="0" w:line="240" w:lineRule="auto"/>
    </w:pPr>
    <w:rPr>
      <w:rFonts w:eastAsiaTheme="minorHAnsi"/>
      <w:lang w:val="sv-FI" w:eastAsia="en-US"/>
    </w:rPr>
  </w:style>
  <w:style w:type="character" w:styleId="Emphasis">
    <w:name w:val="Emphasis"/>
    <w:basedOn w:val="DefaultParagraphFont"/>
    <w:uiPriority w:val="20"/>
    <w:qFormat/>
    <w:rsid w:val="00685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331568">
      <w:bodyDiv w:val="1"/>
      <w:marLeft w:val="0"/>
      <w:marRight w:val="0"/>
      <w:marTop w:val="0"/>
      <w:marBottom w:val="0"/>
      <w:divBdr>
        <w:top w:val="none" w:sz="0" w:space="0" w:color="auto"/>
        <w:left w:val="none" w:sz="0" w:space="0" w:color="auto"/>
        <w:bottom w:val="none" w:sz="0" w:space="0" w:color="auto"/>
        <w:right w:val="none" w:sz="0" w:space="0" w:color="auto"/>
      </w:divBdr>
    </w:div>
    <w:div w:id="390077750">
      <w:bodyDiv w:val="1"/>
      <w:marLeft w:val="0"/>
      <w:marRight w:val="0"/>
      <w:marTop w:val="0"/>
      <w:marBottom w:val="0"/>
      <w:divBdr>
        <w:top w:val="none" w:sz="0" w:space="0" w:color="auto"/>
        <w:left w:val="none" w:sz="0" w:space="0" w:color="auto"/>
        <w:bottom w:val="none" w:sz="0" w:space="0" w:color="auto"/>
        <w:right w:val="none" w:sz="0" w:space="0" w:color="auto"/>
      </w:divBdr>
    </w:div>
    <w:div w:id="395595906">
      <w:bodyDiv w:val="1"/>
      <w:marLeft w:val="0"/>
      <w:marRight w:val="0"/>
      <w:marTop w:val="0"/>
      <w:marBottom w:val="0"/>
      <w:divBdr>
        <w:top w:val="none" w:sz="0" w:space="0" w:color="auto"/>
        <w:left w:val="none" w:sz="0" w:space="0" w:color="auto"/>
        <w:bottom w:val="none" w:sz="0" w:space="0" w:color="auto"/>
        <w:right w:val="none" w:sz="0" w:space="0" w:color="auto"/>
      </w:divBdr>
      <w:divsChild>
        <w:div w:id="1049190260">
          <w:marLeft w:val="0"/>
          <w:marRight w:val="0"/>
          <w:marTop w:val="0"/>
          <w:marBottom w:val="0"/>
          <w:divBdr>
            <w:top w:val="none" w:sz="0" w:space="0" w:color="auto"/>
            <w:left w:val="none" w:sz="0" w:space="0" w:color="auto"/>
            <w:bottom w:val="none" w:sz="0" w:space="0" w:color="auto"/>
            <w:right w:val="none" w:sz="0" w:space="0" w:color="auto"/>
          </w:divBdr>
          <w:divsChild>
            <w:div w:id="335695696">
              <w:marLeft w:val="0"/>
              <w:marRight w:val="0"/>
              <w:marTop w:val="0"/>
              <w:marBottom w:val="0"/>
              <w:divBdr>
                <w:top w:val="none" w:sz="0" w:space="0" w:color="auto"/>
                <w:left w:val="none" w:sz="0" w:space="0" w:color="auto"/>
                <w:bottom w:val="none" w:sz="0" w:space="0" w:color="auto"/>
                <w:right w:val="none" w:sz="0" w:space="0" w:color="auto"/>
              </w:divBdr>
              <w:divsChild>
                <w:div w:id="405152264">
                  <w:marLeft w:val="0"/>
                  <w:marRight w:val="0"/>
                  <w:marTop w:val="0"/>
                  <w:marBottom w:val="0"/>
                  <w:divBdr>
                    <w:top w:val="none" w:sz="0" w:space="0" w:color="auto"/>
                    <w:left w:val="none" w:sz="0" w:space="0" w:color="auto"/>
                    <w:bottom w:val="none" w:sz="0" w:space="0" w:color="auto"/>
                    <w:right w:val="none" w:sz="0" w:space="0" w:color="auto"/>
                  </w:divBdr>
                  <w:divsChild>
                    <w:div w:id="1052004618">
                      <w:marLeft w:val="0"/>
                      <w:marRight w:val="0"/>
                      <w:marTop w:val="0"/>
                      <w:marBottom w:val="0"/>
                      <w:divBdr>
                        <w:top w:val="none" w:sz="0" w:space="0" w:color="auto"/>
                        <w:left w:val="none" w:sz="0" w:space="0" w:color="auto"/>
                        <w:bottom w:val="none" w:sz="0" w:space="0" w:color="auto"/>
                        <w:right w:val="none" w:sz="0" w:space="0" w:color="auto"/>
                      </w:divBdr>
                      <w:divsChild>
                        <w:div w:id="382677681">
                          <w:marLeft w:val="0"/>
                          <w:marRight w:val="0"/>
                          <w:marTop w:val="0"/>
                          <w:marBottom w:val="0"/>
                          <w:divBdr>
                            <w:top w:val="none" w:sz="0" w:space="0" w:color="auto"/>
                            <w:left w:val="none" w:sz="0" w:space="0" w:color="auto"/>
                            <w:bottom w:val="none" w:sz="0" w:space="0" w:color="auto"/>
                            <w:right w:val="none" w:sz="0" w:space="0" w:color="auto"/>
                          </w:divBdr>
                          <w:divsChild>
                            <w:div w:id="844319269">
                              <w:marLeft w:val="0"/>
                              <w:marRight w:val="0"/>
                              <w:marTop w:val="0"/>
                              <w:marBottom w:val="300"/>
                              <w:divBdr>
                                <w:top w:val="none" w:sz="0" w:space="0" w:color="auto"/>
                                <w:left w:val="none" w:sz="0" w:space="0" w:color="auto"/>
                                <w:bottom w:val="none" w:sz="0" w:space="0" w:color="auto"/>
                                <w:right w:val="none" w:sz="0" w:space="0" w:color="auto"/>
                              </w:divBdr>
                              <w:divsChild>
                                <w:div w:id="724256494">
                                  <w:marLeft w:val="0"/>
                                  <w:marRight w:val="0"/>
                                  <w:marTop w:val="30"/>
                                  <w:marBottom w:val="30"/>
                                  <w:divBdr>
                                    <w:top w:val="none" w:sz="0" w:space="0" w:color="auto"/>
                                    <w:left w:val="none" w:sz="0" w:space="0" w:color="auto"/>
                                    <w:bottom w:val="single" w:sz="12" w:space="0" w:color="999999"/>
                                    <w:right w:val="none" w:sz="0" w:space="0" w:color="auto"/>
                                  </w:divBdr>
                                  <w:divsChild>
                                    <w:div w:id="1483086347">
                                      <w:marLeft w:val="0"/>
                                      <w:marRight w:val="0"/>
                                      <w:marTop w:val="0"/>
                                      <w:marBottom w:val="0"/>
                                      <w:divBdr>
                                        <w:top w:val="none" w:sz="0" w:space="0" w:color="auto"/>
                                        <w:left w:val="none" w:sz="0" w:space="0" w:color="auto"/>
                                        <w:bottom w:val="none" w:sz="0" w:space="0" w:color="auto"/>
                                        <w:right w:val="none" w:sz="0" w:space="0" w:color="auto"/>
                                      </w:divBdr>
                                      <w:divsChild>
                                        <w:div w:id="1210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708265">
      <w:bodyDiv w:val="1"/>
      <w:marLeft w:val="0"/>
      <w:marRight w:val="0"/>
      <w:marTop w:val="0"/>
      <w:marBottom w:val="0"/>
      <w:divBdr>
        <w:top w:val="none" w:sz="0" w:space="0" w:color="auto"/>
        <w:left w:val="none" w:sz="0" w:space="0" w:color="auto"/>
        <w:bottom w:val="none" w:sz="0" w:space="0" w:color="auto"/>
        <w:right w:val="none" w:sz="0" w:space="0" w:color="auto"/>
      </w:divBdr>
    </w:div>
    <w:div w:id="907496242">
      <w:bodyDiv w:val="1"/>
      <w:marLeft w:val="0"/>
      <w:marRight w:val="0"/>
      <w:marTop w:val="0"/>
      <w:marBottom w:val="0"/>
      <w:divBdr>
        <w:top w:val="none" w:sz="0" w:space="0" w:color="auto"/>
        <w:left w:val="none" w:sz="0" w:space="0" w:color="auto"/>
        <w:bottom w:val="none" w:sz="0" w:space="0" w:color="auto"/>
        <w:right w:val="none" w:sz="0" w:space="0" w:color="auto"/>
      </w:divBdr>
    </w:div>
    <w:div w:id="938216573">
      <w:bodyDiv w:val="1"/>
      <w:marLeft w:val="0"/>
      <w:marRight w:val="0"/>
      <w:marTop w:val="0"/>
      <w:marBottom w:val="0"/>
      <w:divBdr>
        <w:top w:val="none" w:sz="0" w:space="0" w:color="auto"/>
        <w:left w:val="none" w:sz="0" w:space="0" w:color="auto"/>
        <w:bottom w:val="none" w:sz="0" w:space="0" w:color="auto"/>
        <w:right w:val="none" w:sz="0" w:space="0" w:color="auto"/>
      </w:divBdr>
    </w:div>
    <w:div w:id="1060977048">
      <w:bodyDiv w:val="1"/>
      <w:marLeft w:val="0"/>
      <w:marRight w:val="0"/>
      <w:marTop w:val="0"/>
      <w:marBottom w:val="0"/>
      <w:divBdr>
        <w:top w:val="none" w:sz="0" w:space="0" w:color="auto"/>
        <w:left w:val="none" w:sz="0" w:space="0" w:color="auto"/>
        <w:bottom w:val="none" w:sz="0" w:space="0" w:color="auto"/>
        <w:right w:val="none" w:sz="0" w:space="0" w:color="auto"/>
      </w:divBdr>
    </w:div>
    <w:div w:id="1241794720">
      <w:bodyDiv w:val="1"/>
      <w:marLeft w:val="0"/>
      <w:marRight w:val="0"/>
      <w:marTop w:val="0"/>
      <w:marBottom w:val="0"/>
      <w:divBdr>
        <w:top w:val="none" w:sz="0" w:space="0" w:color="auto"/>
        <w:left w:val="none" w:sz="0" w:space="0" w:color="auto"/>
        <w:bottom w:val="none" w:sz="0" w:space="0" w:color="auto"/>
        <w:right w:val="none" w:sz="0" w:space="0" w:color="auto"/>
      </w:divBdr>
    </w:div>
    <w:div w:id="1303266947">
      <w:bodyDiv w:val="1"/>
      <w:marLeft w:val="0"/>
      <w:marRight w:val="0"/>
      <w:marTop w:val="0"/>
      <w:marBottom w:val="0"/>
      <w:divBdr>
        <w:top w:val="none" w:sz="0" w:space="0" w:color="auto"/>
        <w:left w:val="none" w:sz="0" w:space="0" w:color="auto"/>
        <w:bottom w:val="none" w:sz="0" w:space="0" w:color="auto"/>
        <w:right w:val="none" w:sz="0" w:space="0" w:color="auto"/>
      </w:divBdr>
    </w:div>
    <w:div w:id="1315405165">
      <w:bodyDiv w:val="1"/>
      <w:marLeft w:val="0"/>
      <w:marRight w:val="0"/>
      <w:marTop w:val="0"/>
      <w:marBottom w:val="0"/>
      <w:divBdr>
        <w:top w:val="none" w:sz="0" w:space="0" w:color="auto"/>
        <w:left w:val="none" w:sz="0" w:space="0" w:color="auto"/>
        <w:bottom w:val="none" w:sz="0" w:space="0" w:color="auto"/>
        <w:right w:val="none" w:sz="0" w:space="0" w:color="auto"/>
      </w:divBdr>
      <w:divsChild>
        <w:div w:id="328677525">
          <w:marLeft w:val="0"/>
          <w:marRight w:val="0"/>
          <w:marTop w:val="0"/>
          <w:marBottom w:val="0"/>
          <w:divBdr>
            <w:top w:val="none" w:sz="0" w:space="0" w:color="auto"/>
            <w:left w:val="none" w:sz="0" w:space="0" w:color="auto"/>
            <w:bottom w:val="none" w:sz="0" w:space="0" w:color="auto"/>
            <w:right w:val="none" w:sz="0" w:space="0" w:color="auto"/>
          </w:divBdr>
        </w:div>
        <w:div w:id="1189681206">
          <w:marLeft w:val="0"/>
          <w:marRight w:val="0"/>
          <w:marTop w:val="0"/>
          <w:marBottom w:val="0"/>
          <w:divBdr>
            <w:top w:val="none" w:sz="0" w:space="0" w:color="auto"/>
            <w:left w:val="none" w:sz="0" w:space="0" w:color="auto"/>
            <w:bottom w:val="none" w:sz="0" w:space="0" w:color="auto"/>
            <w:right w:val="none" w:sz="0" w:space="0" w:color="auto"/>
          </w:divBdr>
        </w:div>
        <w:div w:id="1830517328">
          <w:marLeft w:val="0"/>
          <w:marRight w:val="0"/>
          <w:marTop w:val="0"/>
          <w:marBottom w:val="0"/>
          <w:divBdr>
            <w:top w:val="none" w:sz="0" w:space="0" w:color="auto"/>
            <w:left w:val="none" w:sz="0" w:space="0" w:color="auto"/>
            <w:bottom w:val="none" w:sz="0" w:space="0" w:color="auto"/>
            <w:right w:val="none" w:sz="0" w:space="0" w:color="auto"/>
          </w:divBdr>
        </w:div>
        <w:div w:id="90905077">
          <w:marLeft w:val="0"/>
          <w:marRight w:val="0"/>
          <w:marTop w:val="0"/>
          <w:marBottom w:val="0"/>
          <w:divBdr>
            <w:top w:val="none" w:sz="0" w:space="0" w:color="auto"/>
            <w:left w:val="none" w:sz="0" w:space="0" w:color="auto"/>
            <w:bottom w:val="none" w:sz="0" w:space="0" w:color="auto"/>
            <w:right w:val="none" w:sz="0" w:space="0" w:color="auto"/>
          </w:divBdr>
        </w:div>
        <w:div w:id="1561400006">
          <w:marLeft w:val="0"/>
          <w:marRight w:val="0"/>
          <w:marTop w:val="0"/>
          <w:marBottom w:val="0"/>
          <w:divBdr>
            <w:top w:val="none" w:sz="0" w:space="0" w:color="auto"/>
            <w:left w:val="none" w:sz="0" w:space="0" w:color="auto"/>
            <w:bottom w:val="none" w:sz="0" w:space="0" w:color="auto"/>
            <w:right w:val="none" w:sz="0" w:space="0" w:color="auto"/>
          </w:divBdr>
        </w:div>
        <w:div w:id="1393045786">
          <w:marLeft w:val="0"/>
          <w:marRight w:val="0"/>
          <w:marTop w:val="0"/>
          <w:marBottom w:val="0"/>
          <w:divBdr>
            <w:top w:val="none" w:sz="0" w:space="0" w:color="auto"/>
            <w:left w:val="none" w:sz="0" w:space="0" w:color="auto"/>
            <w:bottom w:val="none" w:sz="0" w:space="0" w:color="auto"/>
            <w:right w:val="none" w:sz="0" w:space="0" w:color="auto"/>
          </w:divBdr>
        </w:div>
        <w:div w:id="1386635623">
          <w:marLeft w:val="0"/>
          <w:marRight w:val="0"/>
          <w:marTop w:val="0"/>
          <w:marBottom w:val="0"/>
          <w:divBdr>
            <w:top w:val="none" w:sz="0" w:space="0" w:color="auto"/>
            <w:left w:val="none" w:sz="0" w:space="0" w:color="auto"/>
            <w:bottom w:val="none" w:sz="0" w:space="0" w:color="auto"/>
            <w:right w:val="none" w:sz="0" w:space="0" w:color="auto"/>
          </w:divBdr>
        </w:div>
        <w:div w:id="1127048824">
          <w:marLeft w:val="0"/>
          <w:marRight w:val="0"/>
          <w:marTop w:val="0"/>
          <w:marBottom w:val="0"/>
          <w:divBdr>
            <w:top w:val="none" w:sz="0" w:space="0" w:color="auto"/>
            <w:left w:val="none" w:sz="0" w:space="0" w:color="auto"/>
            <w:bottom w:val="none" w:sz="0" w:space="0" w:color="auto"/>
            <w:right w:val="none" w:sz="0" w:space="0" w:color="auto"/>
          </w:divBdr>
        </w:div>
        <w:div w:id="565916111">
          <w:marLeft w:val="0"/>
          <w:marRight w:val="0"/>
          <w:marTop w:val="0"/>
          <w:marBottom w:val="0"/>
          <w:divBdr>
            <w:top w:val="none" w:sz="0" w:space="0" w:color="auto"/>
            <w:left w:val="none" w:sz="0" w:space="0" w:color="auto"/>
            <w:bottom w:val="none" w:sz="0" w:space="0" w:color="auto"/>
            <w:right w:val="none" w:sz="0" w:space="0" w:color="auto"/>
          </w:divBdr>
        </w:div>
        <w:div w:id="1793280389">
          <w:marLeft w:val="0"/>
          <w:marRight w:val="0"/>
          <w:marTop w:val="0"/>
          <w:marBottom w:val="0"/>
          <w:divBdr>
            <w:top w:val="none" w:sz="0" w:space="0" w:color="auto"/>
            <w:left w:val="none" w:sz="0" w:space="0" w:color="auto"/>
            <w:bottom w:val="none" w:sz="0" w:space="0" w:color="auto"/>
            <w:right w:val="none" w:sz="0" w:space="0" w:color="auto"/>
          </w:divBdr>
        </w:div>
        <w:div w:id="508252328">
          <w:marLeft w:val="0"/>
          <w:marRight w:val="0"/>
          <w:marTop w:val="0"/>
          <w:marBottom w:val="0"/>
          <w:divBdr>
            <w:top w:val="none" w:sz="0" w:space="0" w:color="auto"/>
            <w:left w:val="none" w:sz="0" w:space="0" w:color="auto"/>
            <w:bottom w:val="none" w:sz="0" w:space="0" w:color="auto"/>
            <w:right w:val="none" w:sz="0" w:space="0" w:color="auto"/>
          </w:divBdr>
        </w:div>
        <w:div w:id="1415934146">
          <w:marLeft w:val="0"/>
          <w:marRight w:val="0"/>
          <w:marTop w:val="0"/>
          <w:marBottom w:val="0"/>
          <w:divBdr>
            <w:top w:val="none" w:sz="0" w:space="0" w:color="auto"/>
            <w:left w:val="none" w:sz="0" w:space="0" w:color="auto"/>
            <w:bottom w:val="none" w:sz="0" w:space="0" w:color="auto"/>
            <w:right w:val="none" w:sz="0" w:space="0" w:color="auto"/>
          </w:divBdr>
        </w:div>
        <w:div w:id="1946889662">
          <w:marLeft w:val="0"/>
          <w:marRight w:val="0"/>
          <w:marTop w:val="0"/>
          <w:marBottom w:val="0"/>
          <w:divBdr>
            <w:top w:val="none" w:sz="0" w:space="0" w:color="auto"/>
            <w:left w:val="none" w:sz="0" w:space="0" w:color="auto"/>
            <w:bottom w:val="none" w:sz="0" w:space="0" w:color="auto"/>
            <w:right w:val="none" w:sz="0" w:space="0" w:color="auto"/>
          </w:divBdr>
        </w:div>
        <w:div w:id="1962150064">
          <w:marLeft w:val="0"/>
          <w:marRight w:val="0"/>
          <w:marTop w:val="0"/>
          <w:marBottom w:val="0"/>
          <w:divBdr>
            <w:top w:val="none" w:sz="0" w:space="0" w:color="auto"/>
            <w:left w:val="none" w:sz="0" w:space="0" w:color="auto"/>
            <w:bottom w:val="none" w:sz="0" w:space="0" w:color="auto"/>
            <w:right w:val="none" w:sz="0" w:space="0" w:color="auto"/>
          </w:divBdr>
        </w:div>
        <w:div w:id="1156188677">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102951020">
          <w:marLeft w:val="0"/>
          <w:marRight w:val="0"/>
          <w:marTop w:val="0"/>
          <w:marBottom w:val="0"/>
          <w:divBdr>
            <w:top w:val="none" w:sz="0" w:space="0" w:color="auto"/>
            <w:left w:val="none" w:sz="0" w:space="0" w:color="auto"/>
            <w:bottom w:val="none" w:sz="0" w:space="0" w:color="auto"/>
            <w:right w:val="none" w:sz="0" w:space="0" w:color="auto"/>
          </w:divBdr>
        </w:div>
        <w:div w:id="1660495334">
          <w:marLeft w:val="0"/>
          <w:marRight w:val="0"/>
          <w:marTop w:val="0"/>
          <w:marBottom w:val="0"/>
          <w:divBdr>
            <w:top w:val="none" w:sz="0" w:space="0" w:color="auto"/>
            <w:left w:val="none" w:sz="0" w:space="0" w:color="auto"/>
            <w:bottom w:val="none" w:sz="0" w:space="0" w:color="auto"/>
            <w:right w:val="none" w:sz="0" w:space="0" w:color="auto"/>
          </w:divBdr>
        </w:div>
        <w:div w:id="139663243">
          <w:marLeft w:val="0"/>
          <w:marRight w:val="0"/>
          <w:marTop w:val="0"/>
          <w:marBottom w:val="0"/>
          <w:divBdr>
            <w:top w:val="none" w:sz="0" w:space="0" w:color="auto"/>
            <w:left w:val="none" w:sz="0" w:space="0" w:color="auto"/>
            <w:bottom w:val="none" w:sz="0" w:space="0" w:color="auto"/>
            <w:right w:val="none" w:sz="0" w:space="0" w:color="auto"/>
          </w:divBdr>
        </w:div>
      </w:divsChild>
    </w:div>
    <w:div w:id="1635716964">
      <w:bodyDiv w:val="1"/>
      <w:marLeft w:val="0"/>
      <w:marRight w:val="0"/>
      <w:marTop w:val="0"/>
      <w:marBottom w:val="0"/>
      <w:divBdr>
        <w:top w:val="none" w:sz="0" w:space="0" w:color="auto"/>
        <w:left w:val="none" w:sz="0" w:space="0" w:color="auto"/>
        <w:bottom w:val="none" w:sz="0" w:space="0" w:color="auto"/>
        <w:right w:val="none" w:sz="0" w:space="0" w:color="auto"/>
      </w:divBdr>
    </w:div>
    <w:div w:id="16397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537287.2018.1542172" TargetMode="External"/><Relationship Id="rId13" Type="http://schemas.openxmlformats.org/officeDocument/2006/relationships/hyperlink" Target="http://www.irinnews.org/feature/2014/07/31/latest-innovations-cash-transfers" TargetMode="External"/><Relationship Id="rId18" Type="http://schemas.openxmlformats.org/officeDocument/2006/relationships/hyperlink" Target="http://home.wfp.org/stellent/groups/public/documents/communications/wfp199297.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108/JHLSCM-08-2017-0043" TargetMode="External"/><Relationship Id="rId17" Type="http://schemas.openxmlformats.org/officeDocument/2006/relationships/hyperlink" Target="http://www.unhcr.org/5596441c9.pdf" TargetMode="External"/><Relationship Id="rId2" Type="http://schemas.openxmlformats.org/officeDocument/2006/relationships/numbering" Target="numbering.xml"/><Relationship Id="rId16" Type="http://schemas.openxmlformats.org/officeDocument/2006/relationships/hyperlink" Target="http://opendocs.ids.ac.uk/opendocs/bitstream/handle/123456789/2344/FAC_Working_Paper_004.pdf?sequence=1" TargetMode="External"/><Relationship Id="rId20" Type="http://schemas.openxmlformats.org/officeDocument/2006/relationships/hyperlink" Target="https://docs.wfp.org/api/documents/WFP0000019573/download/?_ga=2.54782434.850199635.1503717212-1544348492.15037172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humanitarianassistance.org/wp-content/uploads/2012/07/GHA_Report_2012-Websingl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di.org.uk/HPG/papers/resources/BRC_Buying_Power.pdf" TargetMode="External"/><Relationship Id="rId23" Type="http://schemas.openxmlformats.org/officeDocument/2006/relationships/fontTable" Target="fontTable.xml"/><Relationship Id="rId10" Type="http://schemas.openxmlformats.org/officeDocument/2006/relationships/hyperlink" Target="http://ec.europa.eu/echo/policies/sectoral/cash_en.htm" TargetMode="External"/><Relationship Id="rId19" Type="http://schemas.openxmlformats.org/officeDocument/2006/relationships/hyperlink" Target="http://documents.wfp.org/stellent/groups/public/documents/eb/wfpdoc062522.pdf" TargetMode="External"/><Relationship Id="rId4" Type="http://schemas.openxmlformats.org/officeDocument/2006/relationships/settings" Target="settings.xml"/><Relationship Id="rId9" Type="http://schemas.openxmlformats.org/officeDocument/2006/relationships/hyperlink" Target="http://www.cgdev.org/publication/cash-or-coupons-testing-impacts-cash-versus-vouchers-democratic-republic-congo-working" TargetMode="External"/><Relationship Id="rId14" Type="http://schemas.openxmlformats.org/officeDocument/2006/relationships/hyperlink" Target="http://www.odi.org/sites/odi.org.uk/files/odi-assets/publications-opinion-files/8219.pdf" TargetMode="External"/><Relationship Id="rId22" Type="http://schemas.openxmlformats.org/officeDocument/2006/relationships/hyperlink" Target="http://documents.worldbank.org/curated/en/docadvanc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75437-BC43-4A26-92B5-6CFEFC81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13576</Words>
  <Characters>77386</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90781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gheaslip</dc:creator>
  <cp:lastModifiedBy>Qingbo Xu</cp:lastModifiedBy>
  <cp:revision>4</cp:revision>
  <cp:lastPrinted>2018-03-04T15:08:00Z</cp:lastPrinted>
  <dcterms:created xsi:type="dcterms:W3CDTF">2018-11-16T17:30:00Z</dcterms:created>
  <dcterms:modified xsi:type="dcterms:W3CDTF">2019-02-06T09:28:00Z</dcterms:modified>
</cp:coreProperties>
</file>