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96C1" w14:textId="35E35171" w:rsidR="00705F82" w:rsidRPr="00205046" w:rsidRDefault="00705F82">
      <w:pPr>
        <w:rPr>
          <w:lang w:val="en-GB"/>
        </w:rPr>
      </w:pPr>
      <w:bookmarkStart w:id="0" w:name="_Toc54016026"/>
      <w:r w:rsidRPr="00205046">
        <w:rPr>
          <w:lang w:val="en-GB"/>
        </w:rPr>
        <w:t xml:space="preserve"> </w:t>
      </w:r>
    </w:p>
    <w:sdt>
      <w:sdtPr>
        <w:rPr>
          <w:lang w:val="en-GB"/>
        </w:rPr>
        <w:id w:val="-1984611405"/>
        <w:docPartObj>
          <w:docPartGallery w:val="Cover Pages"/>
          <w:docPartUnique/>
        </w:docPartObj>
      </w:sdtPr>
      <w:sdtEndPr/>
      <w:sdtContent>
        <w:p w14:paraId="04727006" w14:textId="61030DB4" w:rsidR="00004044" w:rsidRPr="00205046" w:rsidRDefault="00004044">
          <w:pPr>
            <w:rPr>
              <w:lang w:val="en-GB"/>
            </w:rPr>
          </w:pPr>
          <w:r w:rsidRPr="00205046">
            <w:rPr>
              <w:noProof/>
            </w:rPr>
            <mc:AlternateContent>
              <mc:Choice Requires="wpg">
                <w:drawing>
                  <wp:anchor distT="0" distB="0" distL="114300" distR="114300" simplePos="0" relativeHeight="251655168" behindDoc="0" locked="0" layoutInCell="1" allowOverlap="1" wp14:anchorId="7DB2AB12" wp14:editId="2BDAA10E">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FFFFFF"/>
                                    </a:solidFill>
                                    <a:miter lim="800000"/>
                                    <a:headEnd/>
                                    <a:tailEnd/>
                                  </a14:hiddenLine>
                                </a:ext>
                                <a:ext uri="{AF507438-7753-43e0-B8FC-AC1667EBCBE1}">
                                  <a14:hiddenEffects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alpha val="80000"/>
                                      </a:srgbClr>
                                    </a:solidFill>
                                  </a14:hiddenFill>
                                </a:ext>
                                <a:ext uri="{91240B29-F687-4f45-9708-019B960494DF}">
                                  <a14:hiddenLine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FFFFFF"/>
                                    </a:solidFill>
                                    <a:miter lim="800000"/>
                                    <a:headEnd/>
                                    <a:tailEnd/>
                                  </a14:hiddenLine>
                                </a:ext>
                                <a:ext uri="{AF507438-7753-43e0-B8FC-AC1667EBCBE1}">
                                  <a14:hiddenEffects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0-10-19T00:00:00Z">
                                      <w:dateFormat w:val="yyyy"/>
                                      <w:lid w:val="en-US"/>
                                      <w:storeMappedDataAs w:val="dateTime"/>
                                      <w:calendar w:val="gregorian"/>
                                    </w:date>
                                  </w:sdtPr>
                                  <w:sdtEndPr/>
                                  <w:sdtContent>
                                    <w:p w14:paraId="25F0F8D1" w14:textId="75B87FF5" w:rsidR="002E34BA" w:rsidRDefault="002E34BA">
                                      <w:pPr>
                                        <w:pStyle w:val="NoSpacing"/>
                                        <w:rPr>
                                          <w:color w:val="FFFFFF" w:themeColor="background1"/>
                                          <w:sz w:val="96"/>
                                          <w:szCs w:val="96"/>
                                        </w:rPr>
                                      </w:pPr>
                                      <w:r>
                                        <w:rPr>
                                          <w:color w:val="FFFFFF" w:themeColor="background1"/>
                                          <w:sz w:val="96"/>
                                          <w:szCs w:val="96"/>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alpha val="80000"/>
                                      </a:srgbClr>
                                    </a:solidFill>
                                  </a14:hiddenFill>
                                </a:ext>
                                <a:ext uri="{91240B29-F687-4f45-9708-019B960494DF}">
                                  <a14:hiddenLine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FFFFFF"/>
                                    </a:solidFill>
                                    <a:miter lim="800000"/>
                                    <a:headEnd/>
                                    <a:tailEnd/>
                                  </a14:hiddenLine>
                                </a:ext>
                                <a:ext uri="{AF507438-7753-43e0-B8FC-AC1667EBCBE1}">
                                  <a14:hiddenEffects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53882" dir="2700000" algn="ctr" rotWithShape="0">
                                        <a:srgbClr val="D8D8D8"/>
                                      </a:outerShdw>
                                    </a:effectLst>
                                  </a14:hiddenEffects>
                                </a:ext>
                              </a:extLst>
                            </wps:spPr>
                            <wps:txbx>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88626FE" w14:textId="69EBA8DD" w:rsidR="002E34BA" w:rsidRPr="00004044" w:rsidRDefault="002E34BA">
                                      <w:pPr>
                                        <w:pStyle w:val="NoSpacing"/>
                                        <w:spacing w:line="360" w:lineRule="auto"/>
                                      </w:pPr>
                                      <w:r w:rsidRPr="00004044">
                                        <w:t>Yanti Lacsana and Nila Wardani</w:t>
                                      </w:r>
                                    </w:p>
                                  </w:sdtContent>
                                </w:sdt>
                                <w:p w14:paraId="3D92B989" w14:textId="3FBB1DF4" w:rsidR="002E34BA" w:rsidRPr="00004044" w:rsidRDefault="005E54F5">
                                  <w:pPr>
                                    <w:pStyle w:val="NoSpacing"/>
                                    <w:spacing w:line="360" w:lineRule="auto"/>
                                  </w:pPr>
                                  <w:sdt>
                                    <w:sdtPr>
                                      <w:alias w:val="Company"/>
                                      <w:id w:val="1760174317"/>
                                      <w:dataBinding w:prefixMappings="xmlns:ns0='http://schemas.openxmlformats.org/officeDocument/2006/extended-properties'" w:xpath="/ns0:Properties[1]/ns0:Company[1]" w:storeItemID="{6668398D-A668-4E3E-A5EB-62B293D839F1}"/>
                                      <w:text/>
                                    </w:sdtPr>
                                    <w:sdtEndPr/>
                                    <w:sdtContent>
                                      <w:r w:rsidR="002E34BA" w:rsidRPr="00004044">
                                        <w:t xml:space="preserve">Circle </w:t>
                                      </w:r>
                                      <w:r w:rsidR="002E34BA">
                                        <w:t>Indonesia</w:t>
                                      </w:r>
                                    </w:sdtContent>
                                  </w:sdt>
                                  <w:r w:rsidR="002E34BA">
                                    <w:t xml:space="preserve"> - </w:t>
                                  </w:r>
                                  <w:proofErr w:type="spellStart"/>
                                  <w:r w:rsidR="002E34BA">
                                    <w:t>Rumpun</w:t>
                                  </w:r>
                                  <w:proofErr w:type="spellEnd"/>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DB2AB12" id="Group 453" o:spid="_x0000_s1026" style="position:absolute;margin-left:193.95pt;margin-top:0;width:245.15pt;height:11in;z-index:25165516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" fillcolor="#a8d08d [1945]" stroked="f">
                      <v:fill r:id="rId12" o:title="" opacity="52428f" color2="white [3212]" o:opacity2="52428f" type="pattern"/>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" fillcolor="#a8d08d [1945]" stroked="f"/>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0-10-19T00:00:00Z">
                                <w:dateFormat w:val="yyyy"/>
                                <w:lid w:val="en-US"/>
                                <w:storeMappedDataAs w:val="dateTime"/>
                                <w:calendar w:val="gregorian"/>
                              </w:date>
                            </w:sdtPr>
                            <w:sdtEndPr/>
                            <w:sdtContent>
                              <w:p w14:paraId="25F0F8D1" w14:textId="75B87FF5" w:rsidR="002E34BA" w:rsidRDefault="002E34BA">
                                <w:pPr>
                                  <w:pStyle w:val="NoSpacing"/>
                                  <w:rPr>
                                    <w:color w:val="FFFFFF" w:themeColor="background1"/>
                                    <w:sz w:val="96"/>
                                    <w:szCs w:val="96"/>
                                  </w:rPr>
                                </w:pPr>
                                <w:r>
                                  <w:rPr>
                                    <w:color w:val="FFFFFF" w:themeColor="background1"/>
                                    <w:sz w:val="96"/>
                                    <w:szCs w:val="96"/>
                                  </w:rPr>
                                  <w:t>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88626FE" w14:textId="69EBA8DD" w:rsidR="002E34BA" w:rsidRPr="00004044" w:rsidRDefault="002E34BA">
                                <w:pPr>
                                  <w:pStyle w:val="NoSpacing"/>
                                  <w:spacing w:line="360" w:lineRule="auto"/>
                                </w:pPr>
                                <w:r w:rsidRPr="00004044">
                                  <w:t>Yanti Lacsana and Nila Wardani</w:t>
                                </w:r>
                              </w:p>
                            </w:sdtContent>
                          </w:sdt>
                          <w:p w14:paraId="3D92B989" w14:textId="3FBB1DF4" w:rsidR="002E34BA" w:rsidRPr="00004044" w:rsidRDefault="005E54F5">
                            <w:pPr>
                              <w:pStyle w:val="NoSpacing"/>
                              <w:spacing w:line="360" w:lineRule="auto"/>
                            </w:pPr>
                            <w:sdt>
                              <w:sdtPr>
                                <w:alias w:val="Company"/>
                                <w:id w:val="1760174317"/>
                                <w:dataBinding w:prefixMappings="xmlns:ns0='http://schemas.openxmlformats.org/officeDocument/2006/extended-properties'" w:xpath="/ns0:Properties[1]/ns0:Company[1]" w:storeItemID="{6668398D-A668-4E3E-A5EB-62B293D839F1}"/>
                                <w:text/>
                              </w:sdtPr>
                              <w:sdtEndPr/>
                              <w:sdtContent>
                                <w:r w:rsidR="002E34BA" w:rsidRPr="00004044">
                                  <w:t xml:space="preserve">Circle </w:t>
                                </w:r>
                                <w:r w:rsidR="002E34BA">
                                  <w:t>Indonesia</w:t>
                                </w:r>
                              </w:sdtContent>
                            </w:sdt>
                            <w:r w:rsidR="002E34BA">
                              <w:t xml:space="preserve"> - </w:t>
                            </w:r>
                            <w:proofErr w:type="spellStart"/>
                            <w:r w:rsidR="002E34BA">
                              <w:t>Rumpun</w:t>
                            </w:r>
                            <w:proofErr w:type="spellEnd"/>
                          </w:p>
                        </w:txbxContent>
                      </v:textbox>
                    </v:rect>
                    <w10:wrap anchorx="page" anchory="page"/>
                  </v:group>
                </w:pict>
              </mc:Fallback>
            </mc:AlternateContent>
          </w:r>
        </w:p>
        <w:p w14:paraId="5CBBA68B" w14:textId="7DC3BD1B" w:rsidR="00004044" w:rsidRPr="00205046" w:rsidRDefault="00792941">
          <w:pPr>
            <w:rPr>
              <w:lang w:val="en-GB"/>
            </w:rPr>
          </w:pPr>
          <w:r w:rsidRPr="00205046">
            <w:rPr>
              <w:noProof/>
            </w:rPr>
            <w:drawing>
              <wp:anchor distT="0" distB="0" distL="114300" distR="114300" simplePos="0" relativeHeight="251661312" behindDoc="0" locked="0" layoutInCell="0" allowOverlap="1" wp14:anchorId="7962A004" wp14:editId="2A68B2B2">
                <wp:simplePos x="0" y="0"/>
                <wp:positionH relativeFrom="page">
                  <wp:posOffset>2174252</wp:posOffset>
                </wp:positionH>
                <wp:positionV relativeFrom="page">
                  <wp:posOffset>5144135</wp:posOffset>
                </wp:positionV>
                <wp:extent cx="5577840" cy="3137535"/>
                <wp:effectExtent l="0" t="0" r="3810" b="571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77840" cy="313753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205046">
            <w:rPr>
              <w:noProof/>
            </w:rPr>
            <mc:AlternateContent>
              <mc:Choice Requires="wps">
                <w:drawing>
                  <wp:anchor distT="0" distB="0" distL="114300" distR="114300" simplePos="0" relativeHeight="251659264" behindDoc="0" locked="0" layoutInCell="0" allowOverlap="1" wp14:anchorId="73741052" wp14:editId="3FE9AB54">
                    <wp:simplePos x="0" y="0"/>
                    <wp:positionH relativeFrom="page">
                      <wp:posOffset>0</wp:posOffset>
                    </wp:positionH>
                    <wp:positionV relativeFrom="page">
                      <wp:posOffset>2543175</wp:posOffset>
                    </wp:positionV>
                    <wp:extent cx="7800975" cy="2590800"/>
                    <wp:effectExtent l="0" t="0" r="285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59080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D16092" w14:textId="3EAC99B4" w:rsidR="002E34BA" w:rsidRDefault="002E34BA" w:rsidP="00792941">
                                    <w:pPr>
                                      <w:pStyle w:val="NoSpacing"/>
                                      <w:jc w:val="right"/>
                                      <w:rPr>
                                        <w:color w:val="FFFFFF" w:themeColor="background1"/>
                                        <w:sz w:val="72"/>
                                        <w:szCs w:val="72"/>
                                      </w:rPr>
                                    </w:pPr>
                                    <w:r>
                                      <w:rPr>
                                        <w:color w:val="FFFFFF" w:themeColor="background1"/>
                                        <w:sz w:val="72"/>
                                        <w:szCs w:val="72"/>
                                      </w:rPr>
                                      <w:t xml:space="preserve">Final Evaluation of YAPPIKA-ActionAid Tsunami Emergency Response and Recovery </w:t>
                                    </w:r>
                                    <w:proofErr w:type="spellStart"/>
                                    <w:r>
                                      <w:rPr>
                                        <w:color w:val="FFFFFF" w:themeColor="background1"/>
                                        <w:sz w:val="72"/>
                                        <w:szCs w:val="72"/>
                                      </w:rPr>
                                      <w:t>Programme</w:t>
                                    </w:r>
                                    <w:proofErr w:type="spellEnd"/>
                                    <w:r>
                                      <w:rPr>
                                        <w:color w:val="FFFFFF" w:themeColor="background1"/>
                                        <w:sz w:val="72"/>
                                        <w:szCs w:val="72"/>
                                      </w:rPr>
                                      <w:t xml:space="preserve"> in Central </w:t>
                                    </w:r>
                                    <w:proofErr w:type="gramStart"/>
                                    <w:r>
                                      <w:rPr>
                                        <w:color w:val="FFFFFF" w:themeColor="background1"/>
                                        <w:sz w:val="72"/>
                                        <w:szCs w:val="72"/>
                                      </w:rPr>
                                      <w:t>Sulawesi  Indonesia</w:t>
                                    </w:r>
                                    <w:proofErr w:type="gramEnd"/>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41052" id="Rectangle 16" o:spid="_x0000_s1031" style="position:absolute;margin-left:0;margin-top:200.25pt;width:614.25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D16092" w14:textId="3EAC99B4" w:rsidR="002E34BA" w:rsidRDefault="002E34BA" w:rsidP="00792941">
                              <w:pPr>
                                <w:pStyle w:val="NoSpacing"/>
                                <w:jc w:val="right"/>
                                <w:rPr>
                                  <w:color w:val="FFFFFF" w:themeColor="background1"/>
                                  <w:sz w:val="72"/>
                                  <w:szCs w:val="72"/>
                                </w:rPr>
                              </w:pPr>
                              <w:r>
                                <w:rPr>
                                  <w:color w:val="FFFFFF" w:themeColor="background1"/>
                                  <w:sz w:val="72"/>
                                  <w:szCs w:val="72"/>
                                </w:rPr>
                                <w:t xml:space="preserve">Final Evaluation of YAPPIKA-ActionAid Tsunami Emergency Response and Recovery </w:t>
                              </w:r>
                              <w:proofErr w:type="spellStart"/>
                              <w:r>
                                <w:rPr>
                                  <w:color w:val="FFFFFF" w:themeColor="background1"/>
                                  <w:sz w:val="72"/>
                                  <w:szCs w:val="72"/>
                                </w:rPr>
                                <w:t>Programme</w:t>
                              </w:r>
                              <w:proofErr w:type="spellEnd"/>
                              <w:r>
                                <w:rPr>
                                  <w:color w:val="FFFFFF" w:themeColor="background1"/>
                                  <w:sz w:val="72"/>
                                  <w:szCs w:val="72"/>
                                </w:rPr>
                                <w:t xml:space="preserve"> in Central </w:t>
                              </w:r>
                              <w:proofErr w:type="gramStart"/>
                              <w:r>
                                <w:rPr>
                                  <w:color w:val="FFFFFF" w:themeColor="background1"/>
                                  <w:sz w:val="72"/>
                                  <w:szCs w:val="72"/>
                                </w:rPr>
                                <w:t>Sulawesi  Indonesia</w:t>
                              </w:r>
                              <w:proofErr w:type="gramEnd"/>
                            </w:p>
                          </w:sdtContent>
                        </w:sdt>
                      </w:txbxContent>
                    </v:textbox>
                    <w10:wrap anchorx="page" anchory="page"/>
                  </v:rect>
                </w:pict>
              </mc:Fallback>
            </mc:AlternateContent>
          </w:r>
          <w:r w:rsidR="00004044" w:rsidRPr="00205046">
            <w:rPr>
              <w:lang w:val="en-GB"/>
            </w:rPr>
            <w:br w:type="page"/>
          </w:r>
        </w:p>
      </w:sdtContent>
    </w:sdt>
    <w:p w14:paraId="395BD06B" w14:textId="77777777" w:rsidR="00004044" w:rsidRPr="00205046" w:rsidRDefault="00004044" w:rsidP="00855864">
      <w:pPr>
        <w:pStyle w:val="Heading1"/>
        <w:numPr>
          <w:ilvl w:val="0"/>
          <w:numId w:val="0"/>
        </w:numPr>
        <w:ind w:left="720"/>
        <w:jc w:val="center"/>
        <w:rPr>
          <w:lang w:val="en-GB"/>
        </w:rPr>
      </w:pPr>
    </w:p>
    <w:p w14:paraId="68918752" w14:textId="77777777" w:rsidR="00AC047A" w:rsidRPr="00205046" w:rsidRDefault="00AC047A" w:rsidP="00C217DE">
      <w:pPr>
        <w:spacing w:after="0" w:line="240" w:lineRule="auto"/>
        <w:rPr>
          <w:sz w:val="28"/>
          <w:szCs w:val="28"/>
          <w:lang w:val="en-GB"/>
        </w:rPr>
      </w:pPr>
      <w:r w:rsidRPr="00205046">
        <w:rPr>
          <w:sz w:val="28"/>
          <w:szCs w:val="28"/>
          <w:lang w:val="en-GB"/>
        </w:rPr>
        <w:t>FINAL EVALUATION</w:t>
      </w:r>
    </w:p>
    <w:p w14:paraId="46A4246E" w14:textId="2FD5D52F" w:rsidR="00AC047A" w:rsidRPr="00205046" w:rsidRDefault="007D7D6D" w:rsidP="00C217DE">
      <w:pPr>
        <w:spacing w:after="0" w:line="240" w:lineRule="auto"/>
        <w:rPr>
          <w:sz w:val="28"/>
          <w:szCs w:val="28"/>
          <w:lang w:val="en-GB"/>
        </w:rPr>
      </w:pPr>
      <w:r>
        <w:rPr>
          <w:sz w:val="28"/>
          <w:szCs w:val="28"/>
          <w:lang w:val="en-GB"/>
        </w:rPr>
        <w:t>YAPPIKA-ACTION</w:t>
      </w:r>
      <w:r w:rsidR="00AC047A" w:rsidRPr="00205046">
        <w:rPr>
          <w:sz w:val="28"/>
          <w:szCs w:val="28"/>
          <w:lang w:val="en-GB"/>
        </w:rPr>
        <w:t xml:space="preserve">AID TSUNAMI ERR </w:t>
      </w:r>
      <w:r w:rsidR="00CE2865" w:rsidRPr="00205046">
        <w:rPr>
          <w:sz w:val="28"/>
          <w:szCs w:val="28"/>
          <w:lang w:val="en-GB"/>
        </w:rPr>
        <w:t>PROGRAMME</w:t>
      </w:r>
    </w:p>
    <w:p w14:paraId="29BC1C93" w14:textId="77777777" w:rsidR="00AC047A" w:rsidRPr="00205046" w:rsidRDefault="00AC047A" w:rsidP="00C217DE">
      <w:pPr>
        <w:spacing w:after="0" w:line="240" w:lineRule="auto"/>
        <w:rPr>
          <w:sz w:val="28"/>
          <w:szCs w:val="28"/>
          <w:lang w:val="en-GB"/>
        </w:rPr>
      </w:pPr>
      <w:r w:rsidRPr="00205046">
        <w:rPr>
          <w:sz w:val="28"/>
          <w:szCs w:val="28"/>
          <w:lang w:val="en-GB"/>
        </w:rPr>
        <w:t>IN CENTRAL SULAWESI PROVINCE</w:t>
      </w:r>
    </w:p>
    <w:p w14:paraId="43819960" w14:textId="77777777" w:rsidR="00C217DE" w:rsidRPr="00205046" w:rsidRDefault="00AC047A" w:rsidP="00C217DE">
      <w:pPr>
        <w:spacing w:after="0" w:line="240" w:lineRule="auto"/>
        <w:rPr>
          <w:sz w:val="28"/>
          <w:szCs w:val="28"/>
          <w:lang w:val="en-GB"/>
        </w:rPr>
      </w:pPr>
      <w:r w:rsidRPr="00205046">
        <w:rPr>
          <w:sz w:val="28"/>
          <w:szCs w:val="28"/>
          <w:lang w:val="en-GB"/>
        </w:rPr>
        <w:t>INDONESIA</w:t>
      </w:r>
    </w:p>
    <w:p w14:paraId="53FBD30A" w14:textId="77777777" w:rsidR="00C217DE" w:rsidRPr="00205046" w:rsidRDefault="00C217DE" w:rsidP="00C217DE">
      <w:pPr>
        <w:spacing w:after="0" w:line="240" w:lineRule="auto"/>
        <w:rPr>
          <w:sz w:val="28"/>
          <w:szCs w:val="28"/>
          <w:lang w:val="en-GB"/>
        </w:rPr>
      </w:pPr>
    </w:p>
    <w:p w14:paraId="5C272FCE" w14:textId="77777777" w:rsidR="00C217DE" w:rsidRPr="00205046" w:rsidRDefault="00C217DE" w:rsidP="00C217DE">
      <w:pPr>
        <w:spacing w:after="0" w:line="240" w:lineRule="auto"/>
        <w:rPr>
          <w:sz w:val="28"/>
          <w:szCs w:val="28"/>
          <w:lang w:val="en-GB"/>
        </w:rPr>
      </w:pPr>
    </w:p>
    <w:p w14:paraId="52286E00" w14:textId="77777777" w:rsidR="00C217DE" w:rsidRPr="00205046" w:rsidRDefault="00C217DE" w:rsidP="00C217DE">
      <w:pPr>
        <w:spacing w:after="0" w:line="240" w:lineRule="auto"/>
        <w:rPr>
          <w:sz w:val="28"/>
          <w:szCs w:val="28"/>
          <w:lang w:val="en-GB"/>
        </w:rPr>
      </w:pPr>
    </w:p>
    <w:p w14:paraId="4491F650" w14:textId="77777777" w:rsidR="00C217DE" w:rsidRPr="00205046" w:rsidRDefault="00C217DE" w:rsidP="00C217DE">
      <w:pPr>
        <w:spacing w:after="0" w:line="240" w:lineRule="auto"/>
        <w:rPr>
          <w:sz w:val="28"/>
          <w:szCs w:val="28"/>
          <w:lang w:val="en-GB"/>
        </w:rPr>
      </w:pPr>
    </w:p>
    <w:p w14:paraId="43FDECF0" w14:textId="77777777" w:rsidR="00C217DE" w:rsidRPr="00205046" w:rsidRDefault="00C217DE" w:rsidP="00C217DE">
      <w:pPr>
        <w:spacing w:after="0" w:line="240" w:lineRule="auto"/>
        <w:rPr>
          <w:sz w:val="28"/>
          <w:szCs w:val="28"/>
          <w:lang w:val="en-GB"/>
        </w:rPr>
      </w:pPr>
    </w:p>
    <w:p w14:paraId="28A9545F" w14:textId="77777777" w:rsidR="00C217DE" w:rsidRPr="00205046" w:rsidRDefault="00C217DE" w:rsidP="00C217DE">
      <w:pPr>
        <w:spacing w:after="0" w:line="240" w:lineRule="auto"/>
        <w:rPr>
          <w:sz w:val="28"/>
          <w:szCs w:val="28"/>
          <w:lang w:val="en-GB"/>
        </w:rPr>
      </w:pPr>
    </w:p>
    <w:p w14:paraId="13045933" w14:textId="77777777" w:rsidR="00C217DE" w:rsidRPr="00205046" w:rsidRDefault="00C217DE" w:rsidP="00C217DE">
      <w:pPr>
        <w:spacing w:after="0" w:line="240" w:lineRule="auto"/>
        <w:rPr>
          <w:sz w:val="28"/>
          <w:szCs w:val="28"/>
          <w:lang w:val="en-GB"/>
        </w:rPr>
      </w:pPr>
    </w:p>
    <w:p w14:paraId="73B1C23F" w14:textId="77777777" w:rsidR="00C217DE" w:rsidRPr="00205046" w:rsidRDefault="00C217DE" w:rsidP="00C217DE">
      <w:pPr>
        <w:spacing w:after="0" w:line="240" w:lineRule="auto"/>
        <w:rPr>
          <w:sz w:val="28"/>
          <w:szCs w:val="28"/>
          <w:lang w:val="en-GB"/>
        </w:rPr>
      </w:pPr>
      <w:r w:rsidRPr="00205046">
        <w:rPr>
          <w:sz w:val="28"/>
          <w:szCs w:val="28"/>
          <w:lang w:val="en-GB"/>
        </w:rPr>
        <w:t>Prepared by:</w:t>
      </w:r>
    </w:p>
    <w:p w14:paraId="6AF490A9" w14:textId="091B631C" w:rsidR="00C217DE" w:rsidRPr="00205046" w:rsidRDefault="00C217DE" w:rsidP="00C217DE">
      <w:pPr>
        <w:spacing w:after="0" w:line="240" w:lineRule="auto"/>
        <w:rPr>
          <w:sz w:val="28"/>
          <w:szCs w:val="28"/>
          <w:lang w:val="en-GB"/>
        </w:rPr>
      </w:pPr>
      <w:r w:rsidRPr="00205046">
        <w:rPr>
          <w:sz w:val="28"/>
          <w:szCs w:val="28"/>
          <w:lang w:val="en-GB"/>
        </w:rPr>
        <w:t>Yanti Lacsana,</w:t>
      </w:r>
      <w:r w:rsidR="00A07DEA" w:rsidRPr="00205046">
        <w:rPr>
          <w:sz w:val="28"/>
          <w:szCs w:val="28"/>
          <w:lang w:val="en-GB"/>
        </w:rPr>
        <w:t xml:space="preserve"> Circle Indonesia Co-op</w:t>
      </w:r>
    </w:p>
    <w:p w14:paraId="331E65FC" w14:textId="77777777" w:rsidR="00A07DEA" w:rsidRPr="00205046" w:rsidRDefault="00C217DE" w:rsidP="00C217DE">
      <w:pPr>
        <w:spacing w:after="0" w:line="240" w:lineRule="auto"/>
        <w:rPr>
          <w:sz w:val="28"/>
          <w:szCs w:val="28"/>
          <w:lang w:val="en-GB"/>
        </w:rPr>
      </w:pPr>
      <w:r w:rsidRPr="00205046">
        <w:rPr>
          <w:sz w:val="28"/>
          <w:szCs w:val="28"/>
          <w:lang w:val="en-GB"/>
        </w:rPr>
        <w:t>Nila Wardani</w:t>
      </w:r>
      <w:r w:rsidR="00A07DEA" w:rsidRPr="00205046">
        <w:rPr>
          <w:sz w:val="28"/>
          <w:szCs w:val="28"/>
          <w:lang w:val="en-GB"/>
        </w:rPr>
        <w:t xml:space="preserve">, </w:t>
      </w:r>
      <w:proofErr w:type="spellStart"/>
      <w:r w:rsidR="00A07DEA" w:rsidRPr="00205046">
        <w:rPr>
          <w:sz w:val="28"/>
          <w:szCs w:val="28"/>
          <w:lang w:val="en-GB"/>
        </w:rPr>
        <w:t>Rumpun</w:t>
      </w:r>
      <w:proofErr w:type="spellEnd"/>
      <w:r w:rsidR="00A07DEA" w:rsidRPr="00205046">
        <w:rPr>
          <w:sz w:val="28"/>
          <w:szCs w:val="28"/>
          <w:lang w:val="en-GB"/>
        </w:rPr>
        <w:t xml:space="preserve"> Foundation</w:t>
      </w:r>
    </w:p>
    <w:p w14:paraId="6C58135C" w14:textId="77777777" w:rsidR="00A07DEA" w:rsidRPr="00205046" w:rsidRDefault="00A07DEA" w:rsidP="00C217DE">
      <w:pPr>
        <w:spacing w:after="0" w:line="240" w:lineRule="auto"/>
        <w:rPr>
          <w:sz w:val="28"/>
          <w:szCs w:val="28"/>
          <w:lang w:val="en-GB"/>
        </w:rPr>
      </w:pPr>
    </w:p>
    <w:p w14:paraId="3217798C" w14:textId="77777777" w:rsidR="00A07DEA" w:rsidRPr="00205046" w:rsidRDefault="00A07DEA" w:rsidP="00C217DE">
      <w:pPr>
        <w:spacing w:after="0" w:line="240" w:lineRule="auto"/>
        <w:rPr>
          <w:sz w:val="28"/>
          <w:szCs w:val="28"/>
          <w:lang w:val="en-GB"/>
        </w:rPr>
      </w:pPr>
    </w:p>
    <w:p w14:paraId="6748BC43" w14:textId="77777777" w:rsidR="00A07DEA" w:rsidRPr="00205046" w:rsidRDefault="00A07DEA" w:rsidP="00C217DE">
      <w:pPr>
        <w:spacing w:after="0" w:line="240" w:lineRule="auto"/>
        <w:rPr>
          <w:sz w:val="28"/>
          <w:szCs w:val="28"/>
          <w:lang w:val="en-GB"/>
        </w:rPr>
      </w:pPr>
    </w:p>
    <w:p w14:paraId="6CD584D0" w14:textId="77777777" w:rsidR="00A07DEA" w:rsidRPr="00205046" w:rsidRDefault="00A07DEA" w:rsidP="00C217DE">
      <w:pPr>
        <w:spacing w:after="0" w:line="240" w:lineRule="auto"/>
        <w:rPr>
          <w:sz w:val="28"/>
          <w:szCs w:val="28"/>
          <w:lang w:val="en-GB"/>
        </w:rPr>
      </w:pPr>
    </w:p>
    <w:p w14:paraId="17F8D340" w14:textId="77777777" w:rsidR="00A07DEA" w:rsidRPr="00205046" w:rsidRDefault="00A07DEA" w:rsidP="00C217DE">
      <w:pPr>
        <w:spacing w:after="0" w:line="240" w:lineRule="auto"/>
        <w:rPr>
          <w:sz w:val="28"/>
          <w:szCs w:val="28"/>
          <w:lang w:val="en-GB"/>
        </w:rPr>
      </w:pPr>
    </w:p>
    <w:p w14:paraId="1E02CE80" w14:textId="77777777" w:rsidR="00A07DEA" w:rsidRPr="00205046" w:rsidRDefault="00A07DEA" w:rsidP="00C217DE">
      <w:pPr>
        <w:spacing w:after="0" w:line="240" w:lineRule="auto"/>
        <w:rPr>
          <w:sz w:val="28"/>
          <w:szCs w:val="28"/>
          <w:lang w:val="en-GB"/>
        </w:rPr>
      </w:pPr>
      <w:r w:rsidRPr="00205046">
        <w:rPr>
          <w:sz w:val="28"/>
          <w:szCs w:val="28"/>
          <w:lang w:val="en-GB"/>
        </w:rPr>
        <w:t>Commissioned by:</w:t>
      </w:r>
    </w:p>
    <w:p w14:paraId="5A5BC288" w14:textId="40B69082" w:rsidR="00A07DEA" w:rsidRPr="00205046" w:rsidRDefault="009E2295" w:rsidP="00C217DE">
      <w:pPr>
        <w:spacing w:after="0" w:line="240" w:lineRule="auto"/>
        <w:rPr>
          <w:sz w:val="28"/>
          <w:szCs w:val="28"/>
          <w:lang w:val="en-GB"/>
        </w:rPr>
      </w:pPr>
      <w:r w:rsidRPr="00205046">
        <w:rPr>
          <w:sz w:val="28"/>
          <w:szCs w:val="28"/>
          <w:lang w:val="en-GB"/>
        </w:rPr>
        <w:t>YAPPIKA-ACTION</w:t>
      </w:r>
      <w:r w:rsidR="00A07DEA" w:rsidRPr="00205046">
        <w:rPr>
          <w:sz w:val="28"/>
          <w:szCs w:val="28"/>
          <w:lang w:val="en-GB"/>
        </w:rPr>
        <w:t>AID INDONESIA</w:t>
      </w:r>
    </w:p>
    <w:p w14:paraId="54EAAFA4" w14:textId="77777777" w:rsidR="00A07DEA" w:rsidRPr="00205046" w:rsidRDefault="00A07DEA" w:rsidP="00C217DE">
      <w:pPr>
        <w:spacing w:after="0" w:line="240" w:lineRule="auto"/>
        <w:rPr>
          <w:sz w:val="28"/>
          <w:szCs w:val="28"/>
          <w:lang w:val="en-GB"/>
        </w:rPr>
      </w:pPr>
    </w:p>
    <w:p w14:paraId="08E93D0F" w14:textId="77777777" w:rsidR="00A07DEA" w:rsidRPr="00205046" w:rsidRDefault="00A07DEA" w:rsidP="00C217DE">
      <w:pPr>
        <w:spacing w:after="0" w:line="240" w:lineRule="auto"/>
        <w:rPr>
          <w:sz w:val="28"/>
          <w:szCs w:val="28"/>
          <w:lang w:val="en-GB"/>
        </w:rPr>
      </w:pPr>
    </w:p>
    <w:p w14:paraId="5E8E43EB" w14:textId="77777777" w:rsidR="00A07DEA" w:rsidRPr="00205046" w:rsidRDefault="00A07DEA" w:rsidP="00C217DE">
      <w:pPr>
        <w:spacing w:after="0" w:line="240" w:lineRule="auto"/>
        <w:rPr>
          <w:sz w:val="28"/>
          <w:szCs w:val="28"/>
          <w:lang w:val="en-GB"/>
        </w:rPr>
      </w:pPr>
    </w:p>
    <w:p w14:paraId="644582BB" w14:textId="77777777" w:rsidR="00A07DEA" w:rsidRPr="00205046" w:rsidRDefault="00A07DEA" w:rsidP="00C217DE">
      <w:pPr>
        <w:spacing w:after="0" w:line="240" w:lineRule="auto"/>
        <w:rPr>
          <w:sz w:val="28"/>
          <w:szCs w:val="28"/>
          <w:lang w:val="en-GB"/>
        </w:rPr>
      </w:pPr>
    </w:p>
    <w:p w14:paraId="5929C3F9" w14:textId="4E050877" w:rsidR="004B4938" w:rsidRPr="00205046" w:rsidRDefault="00A07DEA" w:rsidP="00C217DE">
      <w:pPr>
        <w:spacing w:after="0" w:line="240" w:lineRule="auto"/>
        <w:rPr>
          <w:sz w:val="28"/>
          <w:szCs w:val="28"/>
          <w:lang w:val="en-GB"/>
        </w:rPr>
      </w:pPr>
      <w:r w:rsidRPr="00205046">
        <w:rPr>
          <w:sz w:val="28"/>
          <w:szCs w:val="28"/>
          <w:lang w:val="en-GB"/>
        </w:rPr>
        <w:t>October 2020</w:t>
      </w:r>
    </w:p>
    <w:p w14:paraId="1354A161" w14:textId="77777777" w:rsidR="00792941" w:rsidRDefault="00792941">
      <w:pPr>
        <w:rPr>
          <w:sz w:val="28"/>
          <w:szCs w:val="28"/>
          <w:lang w:val="en-GB"/>
        </w:rPr>
      </w:pPr>
      <w:r>
        <w:rPr>
          <w:sz w:val="28"/>
          <w:szCs w:val="28"/>
          <w:lang w:val="en-GB"/>
        </w:rPr>
        <w:br w:type="page"/>
      </w:r>
    </w:p>
    <w:p w14:paraId="7C33A7F0" w14:textId="77777777" w:rsidR="00792941" w:rsidRDefault="00792941" w:rsidP="00710115">
      <w:pPr>
        <w:rPr>
          <w:sz w:val="28"/>
          <w:szCs w:val="28"/>
          <w:lang w:val="en-GB"/>
        </w:rPr>
      </w:pPr>
      <w:r>
        <w:rPr>
          <w:sz w:val="28"/>
          <w:szCs w:val="28"/>
          <w:lang w:val="en-GB"/>
        </w:rPr>
        <w:lastRenderedPageBreak/>
        <w:t>ACKNOWLEDGEMENTS</w:t>
      </w:r>
    </w:p>
    <w:p w14:paraId="01995A5F" w14:textId="77777777" w:rsidR="00792941" w:rsidRDefault="00792941" w:rsidP="00710115">
      <w:pPr>
        <w:rPr>
          <w:sz w:val="28"/>
          <w:szCs w:val="28"/>
          <w:lang w:val="en-GB"/>
        </w:rPr>
      </w:pPr>
    </w:p>
    <w:p w14:paraId="732C99AB" w14:textId="77777777" w:rsidR="00792941" w:rsidRPr="00357E46" w:rsidRDefault="00792941" w:rsidP="00792941">
      <w:pPr>
        <w:jc w:val="both"/>
        <w:rPr>
          <w:lang w:val="en-GB"/>
        </w:rPr>
      </w:pPr>
      <w:r w:rsidRPr="00357E46">
        <w:rPr>
          <w:lang w:val="en-GB"/>
        </w:rPr>
        <w:t xml:space="preserve">This evaluation was made possible with the support of and cooperation from the team at </w:t>
      </w:r>
      <w:proofErr w:type="spellStart"/>
      <w:r w:rsidRPr="00357E46">
        <w:rPr>
          <w:lang w:val="en-GB"/>
        </w:rPr>
        <w:t>Yappika</w:t>
      </w:r>
      <w:proofErr w:type="spellEnd"/>
      <w:r w:rsidRPr="00357E46">
        <w:rPr>
          <w:lang w:val="en-GB"/>
        </w:rPr>
        <w:t xml:space="preserve"> </w:t>
      </w:r>
      <w:r>
        <w:rPr>
          <w:lang w:val="en-GB"/>
        </w:rPr>
        <w:t>ActionAid</w:t>
      </w:r>
      <w:r w:rsidRPr="00357E46">
        <w:rPr>
          <w:lang w:val="en-GB"/>
        </w:rPr>
        <w:t xml:space="preserve"> office in Jakarta and </w:t>
      </w:r>
      <w:proofErr w:type="spellStart"/>
      <w:r w:rsidRPr="00357E46">
        <w:rPr>
          <w:lang w:val="en-GB"/>
        </w:rPr>
        <w:t>Palu</w:t>
      </w:r>
      <w:proofErr w:type="spellEnd"/>
      <w:r w:rsidRPr="00357E46">
        <w:rPr>
          <w:lang w:val="en-GB"/>
        </w:rPr>
        <w:t xml:space="preserve">, Central Sulawesi.  The team appreciates their willingness to ensure that the process went smoothly, allowing all related documents to be reviewed and examined to provide basis for analysis and lay foundations for the exploration and attainment of data and information from the field work.  The team would like to thank Fransisca Fitri, YAA Executive Director, Hendrik Rosdinar – </w:t>
      </w:r>
      <w:r>
        <w:rPr>
          <w:lang w:val="en-GB"/>
        </w:rPr>
        <w:t>Programme</w:t>
      </w:r>
      <w:r w:rsidRPr="00357E46">
        <w:rPr>
          <w:lang w:val="en-GB"/>
        </w:rPr>
        <w:t xml:space="preserve"> Manager, </w:t>
      </w:r>
      <w:proofErr w:type="spellStart"/>
      <w:r w:rsidRPr="00357E46">
        <w:rPr>
          <w:lang w:val="en-GB"/>
        </w:rPr>
        <w:t>Rochmad</w:t>
      </w:r>
      <w:proofErr w:type="spellEnd"/>
      <w:r w:rsidRPr="00357E46">
        <w:rPr>
          <w:lang w:val="en-GB"/>
        </w:rPr>
        <w:t xml:space="preserve"> Munawir, and Riena Luciana, Stella and Indy at the Jakarta office; also, Wawan Probo, Hari T and </w:t>
      </w:r>
      <w:proofErr w:type="spellStart"/>
      <w:r w:rsidRPr="00357E46">
        <w:rPr>
          <w:lang w:val="en-GB"/>
        </w:rPr>
        <w:t>Devy</w:t>
      </w:r>
      <w:proofErr w:type="spellEnd"/>
      <w:r w:rsidRPr="00357E46">
        <w:rPr>
          <w:lang w:val="en-GB"/>
        </w:rPr>
        <w:t xml:space="preserve"> at YAA office in </w:t>
      </w:r>
      <w:proofErr w:type="spellStart"/>
      <w:r w:rsidRPr="00357E46">
        <w:rPr>
          <w:lang w:val="en-GB"/>
        </w:rPr>
        <w:t>Palu</w:t>
      </w:r>
      <w:proofErr w:type="spellEnd"/>
      <w:r w:rsidRPr="00357E46">
        <w:rPr>
          <w:lang w:val="en-GB"/>
        </w:rPr>
        <w:t xml:space="preserve"> who have provided tremendous help, not only as resource persons but also in organizing and facilitating meetings with partners and other stakeholders and travel arrangement to the field.</w:t>
      </w:r>
    </w:p>
    <w:p w14:paraId="111026F1" w14:textId="77777777" w:rsidR="00792941" w:rsidRPr="00357E46" w:rsidRDefault="00792941" w:rsidP="00792941">
      <w:pPr>
        <w:jc w:val="both"/>
        <w:rPr>
          <w:lang w:val="en-GB"/>
        </w:rPr>
      </w:pPr>
      <w:r w:rsidRPr="00357E46">
        <w:rPr>
          <w:lang w:val="en-GB"/>
        </w:rPr>
        <w:t xml:space="preserve">We also want to thank Abdul </w:t>
      </w:r>
      <w:proofErr w:type="spellStart"/>
      <w:r w:rsidRPr="00357E46">
        <w:rPr>
          <w:lang w:val="en-GB"/>
        </w:rPr>
        <w:t>Haris</w:t>
      </w:r>
      <w:proofErr w:type="spellEnd"/>
      <w:r w:rsidRPr="00357E46">
        <w:rPr>
          <w:lang w:val="en-GB"/>
        </w:rPr>
        <w:t xml:space="preserve"> and his staff from WALHI </w:t>
      </w:r>
      <w:proofErr w:type="spellStart"/>
      <w:r w:rsidRPr="00357E46">
        <w:rPr>
          <w:lang w:val="en-GB"/>
        </w:rPr>
        <w:t>Sulteng</w:t>
      </w:r>
      <w:proofErr w:type="spellEnd"/>
      <w:r w:rsidRPr="00357E46">
        <w:rPr>
          <w:lang w:val="en-GB"/>
        </w:rPr>
        <w:t xml:space="preserve">, Nur </w:t>
      </w:r>
      <w:proofErr w:type="spellStart"/>
      <w:r w:rsidRPr="00357E46">
        <w:rPr>
          <w:lang w:val="en-GB"/>
        </w:rPr>
        <w:t>Syafitri</w:t>
      </w:r>
      <w:proofErr w:type="spellEnd"/>
      <w:r w:rsidRPr="00357E46">
        <w:rPr>
          <w:lang w:val="en-GB"/>
        </w:rPr>
        <w:t xml:space="preserve"> </w:t>
      </w:r>
      <w:proofErr w:type="spellStart"/>
      <w:r w:rsidRPr="00357E46">
        <w:rPr>
          <w:lang w:val="en-GB"/>
        </w:rPr>
        <w:t>Salibani</w:t>
      </w:r>
      <w:proofErr w:type="spellEnd"/>
      <w:r w:rsidRPr="00357E46">
        <w:rPr>
          <w:lang w:val="en-GB"/>
        </w:rPr>
        <w:t xml:space="preserve"> and her staff from </w:t>
      </w:r>
      <w:proofErr w:type="spellStart"/>
      <w:r w:rsidRPr="00357E46">
        <w:rPr>
          <w:lang w:val="en-GB"/>
        </w:rPr>
        <w:t>Sikola</w:t>
      </w:r>
      <w:proofErr w:type="spellEnd"/>
      <w:r w:rsidRPr="00357E46">
        <w:rPr>
          <w:lang w:val="en-GB"/>
        </w:rPr>
        <w:t xml:space="preserve"> </w:t>
      </w:r>
      <w:proofErr w:type="spellStart"/>
      <w:r w:rsidRPr="00357E46">
        <w:rPr>
          <w:lang w:val="en-GB"/>
        </w:rPr>
        <w:t>Mombine</w:t>
      </w:r>
      <w:proofErr w:type="spellEnd"/>
      <w:r w:rsidRPr="00357E46">
        <w:rPr>
          <w:lang w:val="en-GB"/>
        </w:rPr>
        <w:t xml:space="preserve">, and </w:t>
      </w:r>
      <w:proofErr w:type="spellStart"/>
      <w:r w:rsidRPr="00357E46">
        <w:rPr>
          <w:lang w:val="en-GB"/>
        </w:rPr>
        <w:t>Zulfiyah</w:t>
      </w:r>
      <w:proofErr w:type="spellEnd"/>
      <w:r w:rsidRPr="00357E46">
        <w:rPr>
          <w:lang w:val="en-GB"/>
        </w:rPr>
        <w:t xml:space="preserve"> Mansur, as well as colleagues from </w:t>
      </w:r>
      <w:proofErr w:type="spellStart"/>
      <w:r w:rsidRPr="00357E46">
        <w:rPr>
          <w:lang w:val="en-GB"/>
        </w:rPr>
        <w:t>Fatayat</w:t>
      </w:r>
      <w:proofErr w:type="spellEnd"/>
      <w:r w:rsidRPr="00357E46">
        <w:rPr>
          <w:lang w:val="en-GB"/>
        </w:rPr>
        <w:t xml:space="preserve"> NU, for their time and cooperation in making sure this evaluation went well, providing data and information openly and ensure that we have access to the communities they have supported. </w:t>
      </w:r>
    </w:p>
    <w:p w14:paraId="33B2A745" w14:textId="1D8D8534" w:rsidR="00792941" w:rsidRDefault="00792941" w:rsidP="00792941">
      <w:pPr>
        <w:jc w:val="both"/>
        <w:rPr>
          <w:lang w:val="en-GB"/>
        </w:rPr>
      </w:pPr>
      <w:r w:rsidRPr="00357E46">
        <w:rPr>
          <w:lang w:val="en-GB"/>
        </w:rPr>
        <w:t xml:space="preserve">Our thanks also extend to the Head of BP3D </w:t>
      </w:r>
      <w:proofErr w:type="spellStart"/>
      <w:r w:rsidRPr="00357E46">
        <w:rPr>
          <w:lang w:val="en-GB"/>
        </w:rPr>
        <w:t>Sigi</w:t>
      </w:r>
      <w:proofErr w:type="spellEnd"/>
      <w:r w:rsidRPr="00357E46">
        <w:rPr>
          <w:lang w:val="en-GB"/>
        </w:rPr>
        <w:t xml:space="preserve">, </w:t>
      </w:r>
      <w:proofErr w:type="spellStart"/>
      <w:r w:rsidRPr="00357E46">
        <w:rPr>
          <w:lang w:val="en-GB"/>
        </w:rPr>
        <w:t>Sutopo</w:t>
      </w:r>
      <w:proofErr w:type="spellEnd"/>
      <w:r w:rsidRPr="00357E46">
        <w:rPr>
          <w:lang w:val="en-GB"/>
        </w:rPr>
        <w:t xml:space="preserve">; head of Disaster Preparedness, BPBD </w:t>
      </w:r>
      <w:proofErr w:type="spellStart"/>
      <w:r w:rsidRPr="00357E46">
        <w:rPr>
          <w:lang w:val="en-GB"/>
        </w:rPr>
        <w:t>Palu</w:t>
      </w:r>
      <w:proofErr w:type="spellEnd"/>
      <w:r w:rsidRPr="00357E46">
        <w:rPr>
          <w:lang w:val="en-GB"/>
        </w:rPr>
        <w:t xml:space="preserve">, Mr. </w:t>
      </w:r>
      <w:proofErr w:type="spellStart"/>
      <w:r w:rsidRPr="00357E46">
        <w:rPr>
          <w:lang w:val="en-GB"/>
        </w:rPr>
        <w:t>Gayus</w:t>
      </w:r>
      <w:proofErr w:type="spellEnd"/>
      <w:r w:rsidRPr="00357E46">
        <w:rPr>
          <w:lang w:val="en-GB"/>
        </w:rPr>
        <w:t xml:space="preserve"> </w:t>
      </w:r>
      <w:proofErr w:type="spellStart"/>
      <w:r w:rsidRPr="00357E46">
        <w:rPr>
          <w:lang w:val="en-GB"/>
        </w:rPr>
        <w:t>Pakan</w:t>
      </w:r>
      <w:proofErr w:type="spellEnd"/>
      <w:r w:rsidRPr="00357E46">
        <w:rPr>
          <w:lang w:val="en-GB"/>
        </w:rPr>
        <w:t xml:space="preserve">, and Head of Sub-division of Women Empowerment from DP3A Province, Mrs. </w:t>
      </w:r>
      <w:proofErr w:type="spellStart"/>
      <w:r w:rsidRPr="00357E46">
        <w:rPr>
          <w:lang w:val="en-GB"/>
        </w:rPr>
        <w:t>Sukarti</w:t>
      </w:r>
      <w:proofErr w:type="spellEnd"/>
      <w:r w:rsidRPr="00357E46">
        <w:rPr>
          <w:lang w:val="en-GB"/>
        </w:rPr>
        <w:t xml:space="preserve"> and her staff – who have kindly shared with us their concerns and government future plans in addressing various issues that have arisen post-disaster.  We also express our appreciation for colleagues from various humanitarian agencies presence in </w:t>
      </w:r>
      <w:proofErr w:type="spellStart"/>
      <w:r w:rsidRPr="00357E46">
        <w:rPr>
          <w:lang w:val="en-GB"/>
        </w:rPr>
        <w:t>Palu</w:t>
      </w:r>
      <w:proofErr w:type="spellEnd"/>
      <w:r w:rsidRPr="00357E46">
        <w:rPr>
          <w:lang w:val="en-GB"/>
        </w:rPr>
        <w:t xml:space="preserve">, such as </w:t>
      </w:r>
      <w:proofErr w:type="spellStart"/>
      <w:r w:rsidRPr="00357E46">
        <w:rPr>
          <w:lang w:val="en-GB"/>
        </w:rPr>
        <w:t>Koalisi</w:t>
      </w:r>
      <w:proofErr w:type="spellEnd"/>
      <w:r w:rsidRPr="00357E46">
        <w:rPr>
          <w:lang w:val="en-GB"/>
        </w:rPr>
        <w:t xml:space="preserve"> </w:t>
      </w:r>
      <w:proofErr w:type="spellStart"/>
      <w:r w:rsidRPr="00357E46">
        <w:rPr>
          <w:lang w:val="en-GB"/>
        </w:rPr>
        <w:t>Sulteng</w:t>
      </w:r>
      <w:proofErr w:type="spellEnd"/>
      <w:r w:rsidRPr="00357E46">
        <w:rPr>
          <w:lang w:val="en-GB"/>
        </w:rPr>
        <w:t xml:space="preserve"> </w:t>
      </w:r>
      <w:proofErr w:type="spellStart"/>
      <w:r w:rsidRPr="00357E46">
        <w:rPr>
          <w:lang w:val="en-GB"/>
        </w:rPr>
        <w:t>Bergerak</w:t>
      </w:r>
      <w:proofErr w:type="spellEnd"/>
      <w:r w:rsidRPr="00357E46">
        <w:rPr>
          <w:lang w:val="en-GB"/>
        </w:rPr>
        <w:t xml:space="preserve">, CARE International Indonesia, JMK Oxfam, Mercy Corp who have shared with us their story and experiences in managing humanitarian responses in Central Sulawesi.  </w:t>
      </w:r>
    </w:p>
    <w:p w14:paraId="593BE8B1" w14:textId="53888354" w:rsidR="00792941" w:rsidRPr="00792941" w:rsidRDefault="00792941" w:rsidP="00792941">
      <w:pPr>
        <w:jc w:val="both"/>
        <w:rPr>
          <w:sz w:val="20"/>
          <w:szCs w:val="20"/>
          <w:lang w:val="en-GB"/>
        </w:rPr>
      </w:pPr>
      <w:r w:rsidRPr="00792941">
        <w:rPr>
          <w:rFonts w:eastAsia="Times New Roman"/>
          <w:color w:val="000000"/>
        </w:rPr>
        <w:t xml:space="preserve">We also thank </w:t>
      </w:r>
      <w:proofErr w:type="spellStart"/>
      <w:r w:rsidRPr="00792941">
        <w:rPr>
          <w:rFonts w:eastAsia="Times New Roman"/>
          <w:color w:val="000000"/>
        </w:rPr>
        <w:t>Sukmawati</w:t>
      </w:r>
      <w:proofErr w:type="spellEnd"/>
      <w:r w:rsidRPr="00792941">
        <w:rPr>
          <w:rFonts w:eastAsia="Times New Roman"/>
          <w:color w:val="000000"/>
        </w:rPr>
        <w:t xml:space="preserve">, </w:t>
      </w:r>
      <w:proofErr w:type="spellStart"/>
      <w:r w:rsidRPr="00792941">
        <w:rPr>
          <w:rFonts w:eastAsia="Times New Roman"/>
          <w:color w:val="000000"/>
        </w:rPr>
        <w:t>Fathan</w:t>
      </w:r>
      <w:proofErr w:type="spellEnd"/>
      <w:r w:rsidRPr="00792941">
        <w:rPr>
          <w:rFonts w:eastAsia="Times New Roman"/>
          <w:color w:val="000000"/>
        </w:rPr>
        <w:t xml:space="preserve"> and </w:t>
      </w:r>
      <w:proofErr w:type="spellStart"/>
      <w:r w:rsidRPr="00792941">
        <w:rPr>
          <w:rFonts w:eastAsia="Times New Roman"/>
          <w:color w:val="000000"/>
        </w:rPr>
        <w:t>Marlina</w:t>
      </w:r>
      <w:proofErr w:type="spellEnd"/>
      <w:r w:rsidRPr="00792941">
        <w:rPr>
          <w:rFonts w:eastAsia="Times New Roman"/>
          <w:color w:val="000000"/>
        </w:rPr>
        <w:t xml:space="preserve"> Farouk, the research assistants, who have collected all data and information in the field: with their help this evaluation could be undertaken as planned.</w:t>
      </w:r>
    </w:p>
    <w:p w14:paraId="67C7D2FD" w14:textId="77777777" w:rsidR="00792941" w:rsidRPr="00357E46" w:rsidRDefault="00792941" w:rsidP="00792941">
      <w:pPr>
        <w:jc w:val="both"/>
        <w:rPr>
          <w:lang w:val="en-GB"/>
        </w:rPr>
      </w:pPr>
      <w:r w:rsidRPr="00357E46">
        <w:rPr>
          <w:lang w:val="en-GB"/>
        </w:rPr>
        <w:t xml:space="preserve">Last but not least, and most importantly, we  are thankful for the women groups, village authorities, community elders and other community members in </w:t>
      </w:r>
      <w:proofErr w:type="spellStart"/>
      <w:r w:rsidRPr="00357E46">
        <w:rPr>
          <w:lang w:val="en-GB"/>
        </w:rPr>
        <w:t>Beka</w:t>
      </w:r>
      <w:proofErr w:type="spellEnd"/>
      <w:r w:rsidRPr="00357E46">
        <w:rPr>
          <w:lang w:val="en-GB"/>
        </w:rPr>
        <w:t xml:space="preserve">, </w:t>
      </w:r>
      <w:proofErr w:type="spellStart"/>
      <w:r w:rsidRPr="00357E46">
        <w:rPr>
          <w:lang w:val="en-GB"/>
        </w:rPr>
        <w:t>Buluri</w:t>
      </w:r>
      <w:proofErr w:type="spellEnd"/>
      <w:r w:rsidRPr="00357E46">
        <w:rPr>
          <w:lang w:val="en-GB"/>
        </w:rPr>
        <w:t xml:space="preserve">, </w:t>
      </w:r>
      <w:proofErr w:type="spellStart"/>
      <w:r w:rsidRPr="00357E46">
        <w:rPr>
          <w:lang w:val="en-GB"/>
        </w:rPr>
        <w:t>Dampal</w:t>
      </w:r>
      <w:proofErr w:type="spellEnd"/>
      <w:r w:rsidRPr="00357E46">
        <w:rPr>
          <w:lang w:val="en-GB"/>
        </w:rPr>
        <w:t xml:space="preserve">, </w:t>
      </w:r>
      <w:proofErr w:type="spellStart"/>
      <w:r w:rsidRPr="00357E46">
        <w:rPr>
          <w:lang w:val="en-GB"/>
        </w:rPr>
        <w:t>Duyu</w:t>
      </w:r>
      <w:proofErr w:type="spellEnd"/>
      <w:r w:rsidRPr="00357E46">
        <w:rPr>
          <w:lang w:val="en-GB"/>
        </w:rPr>
        <w:t xml:space="preserve">, </w:t>
      </w:r>
      <w:proofErr w:type="spellStart"/>
      <w:r w:rsidRPr="00357E46">
        <w:rPr>
          <w:lang w:val="en-GB"/>
        </w:rPr>
        <w:t>Rano</w:t>
      </w:r>
      <w:proofErr w:type="spellEnd"/>
      <w:r w:rsidRPr="00357E46">
        <w:rPr>
          <w:lang w:val="en-GB"/>
        </w:rPr>
        <w:t xml:space="preserve"> and </w:t>
      </w:r>
      <w:proofErr w:type="spellStart"/>
      <w:r w:rsidRPr="00357E46">
        <w:rPr>
          <w:lang w:val="en-GB"/>
        </w:rPr>
        <w:t>Rogo</w:t>
      </w:r>
      <w:proofErr w:type="spellEnd"/>
      <w:r w:rsidRPr="00357E46">
        <w:rPr>
          <w:lang w:val="en-GB"/>
        </w:rPr>
        <w:t xml:space="preserve">, who have shared their amazing stories, reflection and dreams so that we could learn about the benefit of the </w:t>
      </w:r>
      <w:r>
        <w:rPr>
          <w:lang w:val="en-GB"/>
        </w:rPr>
        <w:t>programme</w:t>
      </w:r>
      <w:r w:rsidRPr="00357E46">
        <w:rPr>
          <w:lang w:val="en-GB"/>
        </w:rPr>
        <w:t xml:space="preserve"> as well as inputs for the future. They have shown us the wonderful learning on local resilience and strength, the spirit of survival and their undying vision for a better future.</w:t>
      </w:r>
    </w:p>
    <w:p w14:paraId="77F61457" w14:textId="77777777" w:rsidR="00792941" w:rsidRPr="00357E46" w:rsidRDefault="00792941" w:rsidP="00792941">
      <w:pPr>
        <w:rPr>
          <w:lang w:val="en-GB"/>
        </w:rPr>
      </w:pPr>
    </w:p>
    <w:p w14:paraId="3677450B" w14:textId="77777777" w:rsidR="00792941" w:rsidRPr="00357E46" w:rsidRDefault="00792941" w:rsidP="00792941">
      <w:pPr>
        <w:spacing w:after="0" w:line="240" w:lineRule="auto"/>
        <w:rPr>
          <w:lang w:val="en-GB"/>
        </w:rPr>
      </w:pPr>
      <w:r w:rsidRPr="00357E46">
        <w:rPr>
          <w:lang w:val="en-GB"/>
        </w:rPr>
        <w:t>October 2020</w:t>
      </w:r>
    </w:p>
    <w:p w14:paraId="18A07F28" w14:textId="77777777" w:rsidR="00792941" w:rsidRPr="00357E46" w:rsidRDefault="00792941" w:rsidP="00792941">
      <w:pPr>
        <w:spacing w:after="0" w:line="240" w:lineRule="auto"/>
        <w:rPr>
          <w:lang w:val="en-GB"/>
        </w:rPr>
      </w:pPr>
      <w:r w:rsidRPr="00357E46">
        <w:rPr>
          <w:lang w:val="en-GB"/>
        </w:rPr>
        <w:t>Evaluator team:</w:t>
      </w:r>
    </w:p>
    <w:p w14:paraId="603AD1EF" w14:textId="77777777" w:rsidR="00792941" w:rsidRPr="00357E46" w:rsidRDefault="00792941" w:rsidP="00792941">
      <w:pPr>
        <w:spacing w:after="0" w:line="240" w:lineRule="auto"/>
        <w:rPr>
          <w:lang w:val="en-GB"/>
        </w:rPr>
      </w:pPr>
      <w:r w:rsidRPr="00357E46">
        <w:rPr>
          <w:lang w:val="en-GB"/>
        </w:rPr>
        <w:t>Yanti Lacsana, Circle Indonesia Co-op</w:t>
      </w:r>
    </w:p>
    <w:p w14:paraId="4B94A4B3" w14:textId="77777777" w:rsidR="00792941" w:rsidRPr="00357E46" w:rsidRDefault="00792941" w:rsidP="00792941">
      <w:pPr>
        <w:spacing w:after="0" w:line="240" w:lineRule="auto"/>
        <w:rPr>
          <w:lang w:val="en-GB"/>
        </w:rPr>
      </w:pPr>
      <w:r w:rsidRPr="00357E46">
        <w:rPr>
          <w:lang w:val="en-GB"/>
        </w:rPr>
        <w:t>Nila Wardani, RUMPUN Foundation</w:t>
      </w:r>
    </w:p>
    <w:p w14:paraId="3F4BA820" w14:textId="0D0EB5B5" w:rsidR="00004044" w:rsidRPr="00A61847" w:rsidRDefault="00D92AAF" w:rsidP="00A61847">
      <w:pPr>
        <w:rPr>
          <w:sz w:val="28"/>
          <w:szCs w:val="28"/>
          <w:lang w:val="en-GB"/>
        </w:rPr>
      </w:pPr>
      <w:r w:rsidRPr="00205046">
        <w:rPr>
          <w:sz w:val="28"/>
          <w:szCs w:val="28"/>
          <w:lang w:val="en-GB"/>
        </w:rPr>
        <w:br w:type="page"/>
      </w:r>
    </w:p>
    <w:p w14:paraId="24788242" w14:textId="7A3BF984" w:rsidR="00462F5F" w:rsidRPr="00205046" w:rsidRDefault="00462F5F" w:rsidP="00462F5F">
      <w:pPr>
        <w:pStyle w:val="Heading1"/>
        <w:numPr>
          <w:ilvl w:val="0"/>
          <w:numId w:val="0"/>
        </w:numPr>
        <w:ind w:left="720"/>
        <w:jc w:val="center"/>
        <w:rPr>
          <w:lang w:val="en-GB"/>
        </w:rPr>
      </w:pPr>
      <w:bookmarkStart w:id="1" w:name="_Toc54643319"/>
      <w:bookmarkStart w:id="2" w:name="_Toc54016030"/>
      <w:bookmarkEnd w:id="0"/>
      <w:r w:rsidRPr="00205046">
        <w:rPr>
          <w:lang w:val="en-GB"/>
        </w:rPr>
        <w:lastRenderedPageBreak/>
        <w:t>EXECUTIVE SUMMARY</w:t>
      </w:r>
      <w:bookmarkEnd w:id="1"/>
    </w:p>
    <w:p w14:paraId="6686DA3F" w14:textId="77777777" w:rsidR="00AF68BD" w:rsidRPr="00205046" w:rsidRDefault="00AF68BD" w:rsidP="009E2295">
      <w:pPr>
        <w:spacing w:line="240" w:lineRule="auto"/>
        <w:jc w:val="both"/>
        <w:rPr>
          <w:lang w:val="en-GB"/>
        </w:rPr>
      </w:pPr>
    </w:p>
    <w:p w14:paraId="6A63695D" w14:textId="18FFB626" w:rsidR="005D6179" w:rsidRPr="00205046" w:rsidRDefault="001463A6" w:rsidP="009E2295">
      <w:pPr>
        <w:spacing w:line="240" w:lineRule="auto"/>
        <w:jc w:val="both"/>
        <w:rPr>
          <w:lang w:val="en-GB"/>
        </w:rPr>
      </w:pPr>
      <w:r>
        <w:rPr>
          <w:lang w:val="en-GB"/>
        </w:rPr>
        <w:t>YAPPIKA-</w:t>
      </w:r>
      <w:r w:rsidR="005D6179" w:rsidRPr="00205046">
        <w:rPr>
          <w:lang w:val="en-GB"/>
        </w:rPr>
        <w:t>ActionAid Indonesia launched the emergency response and recovery (ERR) programme in three districts of Central Sulawesi from October 2018 to September 2020. This response was implemented to address the impact of</w:t>
      </w:r>
      <w:r w:rsidR="00BA14ED">
        <w:rPr>
          <w:lang w:val="en-GB"/>
        </w:rPr>
        <w:t xml:space="preserve"> the</w:t>
      </w:r>
      <w:r w:rsidR="005D6179" w:rsidRPr="00205046">
        <w:rPr>
          <w:lang w:val="en-GB"/>
        </w:rPr>
        <w:t xml:space="preserve"> earthquake</w:t>
      </w:r>
      <w:r w:rsidR="00546B2D">
        <w:rPr>
          <w:lang w:val="en-GB"/>
        </w:rPr>
        <w:t xml:space="preserve"> and </w:t>
      </w:r>
      <w:r w:rsidR="005D6179" w:rsidRPr="00205046">
        <w:rPr>
          <w:lang w:val="en-GB"/>
        </w:rPr>
        <w:t>tsunami that struck the area</w:t>
      </w:r>
      <w:r w:rsidR="00844D13">
        <w:rPr>
          <w:lang w:val="en-GB"/>
        </w:rPr>
        <w:t>,</w:t>
      </w:r>
      <w:r w:rsidR="005D6179" w:rsidRPr="00205046">
        <w:rPr>
          <w:lang w:val="en-GB"/>
        </w:rPr>
        <w:t xml:space="preserve"> and cause</w:t>
      </w:r>
      <w:r w:rsidR="00FD11E5">
        <w:rPr>
          <w:lang w:val="en-GB"/>
        </w:rPr>
        <w:t>d</w:t>
      </w:r>
      <w:r w:rsidR="005D6179" w:rsidRPr="00205046">
        <w:rPr>
          <w:lang w:val="en-GB"/>
        </w:rPr>
        <w:t xml:space="preserve"> destruction to</w:t>
      </w:r>
      <w:r w:rsidR="00FD11E5">
        <w:rPr>
          <w:lang w:val="en-GB"/>
        </w:rPr>
        <w:t xml:space="preserve"> the</w:t>
      </w:r>
      <w:r w:rsidR="005D6179" w:rsidRPr="00205046">
        <w:rPr>
          <w:lang w:val="en-GB"/>
        </w:rPr>
        <w:t xml:space="preserve"> environment, </w:t>
      </w:r>
      <w:r w:rsidR="006636F9">
        <w:rPr>
          <w:lang w:val="en-GB"/>
        </w:rPr>
        <w:t>resulting in</w:t>
      </w:r>
      <w:r w:rsidR="006636F9" w:rsidRPr="00205046">
        <w:rPr>
          <w:lang w:val="en-GB"/>
        </w:rPr>
        <w:t xml:space="preserve"> </w:t>
      </w:r>
      <w:r w:rsidR="005D6179" w:rsidRPr="00205046">
        <w:rPr>
          <w:lang w:val="en-GB"/>
        </w:rPr>
        <w:t>more than 100</w:t>
      </w:r>
      <w:r w:rsidR="001D69AB">
        <w:rPr>
          <w:lang w:val="en-GB"/>
        </w:rPr>
        <w:t> </w:t>
      </w:r>
      <w:r w:rsidR="005D6179" w:rsidRPr="00205046">
        <w:rPr>
          <w:lang w:val="en-GB"/>
        </w:rPr>
        <w:t xml:space="preserve">000 people </w:t>
      </w:r>
      <w:r w:rsidR="006636F9">
        <w:rPr>
          <w:lang w:val="en-GB"/>
        </w:rPr>
        <w:t>losing</w:t>
      </w:r>
      <w:r w:rsidR="005D6179" w:rsidRPr="00205046">
        <w:rPr>
          <w:lang w:val="en-GB"/>
        </w:rPr>
        <w:t xml:space="preserve"> their homes and </w:t>
      </w:r>
      <w:r w:rsidR="007C1208">
        <w:rPr>
          <w:lang w:val="en-GB"/>
        </w:rPr>
        <w:t>the loss of more than</w:t>
      </w:r>
      <w:r w:rsidR="005D6179" w:rsidRPr="00205046">
        <w:rPr>
          <w:lang w:val="en-GB"/>
        </w:rPr>
        <w:t xml:space="preserve"> 4</w:t>
      </w:r>
      <w:r w:rsidR="001D69AB">
        <w:rPr>
          <w:lang w:val="en-GB"/>
        </w:rPr>
        <w:t> </w:t>
      </w:r>
      <w:r w:rsidR="005D6179" w:rsidRPr="00205046">
        <w:rPr>
          <w:lang w:val="en-GB"/>
        </w:rPr>
        <w:t>000 lives. The programme aimed at helping the most vulnerable groups affected by the disaster, namely women and children, to regain their footing and well-being</w:t>
      </w:r>
      <w:r w:rsidR="00E9606F">
        <w:rPr>
          <w:lang w:val="en-GB"/>
        </w:rPr>
        <w:t xml:space="preserve"> and</w:t>
      </w:r>
      <w:r w:rsidR="005D6179" w:rsidRPr="00205046">
        <w:rPr>
          <w:lang w:val="en-GB"/>
        </w:rPr>
        <w:t xml:space="preserve"> have access to protection mechanisms in the face of the dire situation the tsunami created. The project also involved </w:t>
      </w:r>
      <w:r w:rsidR="00E9606F">
        <w:rPr>
          <w:lang w:val="en-GB"/>
        </w:rPr>
        <w:t>women</w:t>
      </w:r>
      <w:r w:rsidR="005D6179" w:rsidRPr="00205046">
        <w:rPr>
          <w:lang w:val="en-GB"/>
        </w:rPr>
        <w:t xml:space="preserve"> taking</w:t>
      </w:r>
      <w:r w:rsidR="00E9606F">
        <w:rPr>
          <w:lang w:val="en-GB"/>
        </w:rPr>
        <w:t xml:space="preserve"> up</w:t>
      </w:r>
      <w:r w:rsidR="005D6179" w:rsidRPr="00205046">
        <w:rPr>
          <w:lang w:val="en-GB"/>
        </w:rPr>
        <w:t xml:space="preserve"> leadership role</w:t>
      </w:r>
      <w:r w:rsidR="00E9606F">
        <w:rPr>
          <w:lang w:val="en-GB"/>
        </w:rPr>
        <w:t>s as focal points</w:t>
      </w:r>
      <w:r w:rsidR="002A378B">
        <w:rPr>
          <w:lang w:val="en-GB"/>
        </w:rPr>
        <w:t xml:space="preserve"> in th</w:t>
      </w:r>
      <w:r w:rsidR="00221C81">
        <w:rPr>
          <w:lang w:val="en-GB"/>
        </w:rPr>
        <w:t>eir respective communities</w:t>
      </w:r>
      <w:r w:rsidR="005A5992">
        <w:rPr>
          <w:lang w:val="en-GB"/>
        </w:rPr>
        <w:t>,</w:t>
      </w:r>
      <w:r w:rsidR="005D6179" w:rsidRPr="00205046">
        <w:rPr>
          <w:lang w:val="en-GB"/>
        </w:rPr>
        <w:t xml:space="preserve"> </w:t>
      </w:r>
      <w:r w:rsidR="00221C81">
        <w:rPr>
          <w:lang w:val="en-GB"/>
        </w:rPr>
        <w:t>to</w:t>
      </w:r>
      <w:r w:rsidR="005D6179" w:rsidRPr="00205046">
        <w:rPr>
          <w:lang w:val="en-GB"/>
        </w:rPr>
        <w:t xml:space="preserve"> address </w:t>
      </w:r>
      <w:r w:rsidR="00B50D6D">
        <w:rPr>
          <w:lang w:val="en-GB"/>
        </w:rPr>
        <w:t>the</w:t>
      </w:r>
      <w:r w:rsidR="005D6179" w:rsidRPr="00205046">
        <w:rPr>
          <w:lang w:val="en-GB"/>
        </w:rPr>
        <w:t xml:space="preserve"> humanitarian crisis and </w:t>
      </w:r>
      <w:r w:rsidR="00221C81">
        <w:rPr>
          <w:lang w:val="en-GB"/>
        </w:rPr>
        <w:t>facilitate the</w:t>
      </w:r>
      <w:r w:rsidR="005D6179" w:rsidRPr="00205046">
        <w:rPr>
          <w:lang w:val="en-GB"/>
        </w:rPr>
        <w:t xml:space="preserve"> restart</w:t>
      </w:r>
      <w:r w:rsidR="006D5760">
        <w:rPr>
          <w:lang w:val="en-GB"/>
        </w:rPr>
        <w:t>ing of</w:t>
      </w:r>
      <w:r w:rsidR="005D6179" w:rsidRPr="00205046">
        <w:rPr>
          <w:lang w:val="en-GB"/>
        </w:rPr>
        <w:t xml:space="preserve"> their livelihood activities to support the</w:t>
      </w:r>
      <w:r w:rsidR="006D5760">
        <w:rPr>
          <w:lang w:val="en-GB"/>
        </w:rPr>
        <w:t>ir</w:t>
      </w:r>
      <w:r w:rsidR="005D6179" w:rsidRPr="00205046">
        <w:rPr>
          <w:lang w:val="en-GB"/>
        </w:rPr>
        <w:t xml:space="preserve"> household and community economy. </w:t>
      </w:r>
    </w:p>
    <w:p w14:paraId="02CDF3B9" w14:textId="24FB8B73" w:rsidR="005D6179" w:rsidRPr="00205046" w:rsidRDefault="005D6179" w:rsidP="009E2295">
      <w:pPr>
        <w:spacing w:line="240" w:lineRule="auto"/>
        <w:jc w:val="both"/>
        <w:rPr>
          <w:lang w:val="en-GB"/>
        </w:rPr>
      </w:pPr>
      <w:r w:rsidRPr="00205046">
        <w:rPr>
          <w:lang w:val="en-GB"/>
        </w:rPr>
        <w:t>The evaluation aims at providing input</w:t>
      </w:r>
      <w:r w:rsidR="005A5992">
        <w:rPr>
          <w:lang w:val="en-GB"/>
        </w:rPr>
        <w:t>s</w:t>
      </w:r>
      <w:r w:rsidRPr="00205046">
        <w:rPr>
          <w:lang w:val="en-GB"/>
        </w:rPr>
        <w:t xml:space="preserve"> for the improvement of humanitarian actions by ActionAid and other humanitarian agencies. It also </w:t>
      </w:r>
      <w:r w:rsidR="006D5760">
        <w:rPr>
          <w:lang w:val="en-GB"/>
        </w:rPr>
        <w:t>provides</w:t>
      </w:r>
      <w:r w:rsidRPr="00205046">
        <w:rPr>
          <w:lang w:val="en-GB"/>
        </w:rPr>
        <w:t xml:space="preserve"> an analysis on adherence to accountability measures in humanitarian responses</w:t>
      </w:r>
      <w:r w:rsidR="00402116">
        <w:rPr>
          <w:lang w:val="en-GB"/>
        </w:rPr>
        <w:t>,</w:t>
      </w:r>
      <w:r w:rsidRPr="00205046">
        <w:rPr>
          <w:lang w:val="en-GB"/>
        </w:rPr>
        <w:t xml:space="preserve"> and </w:t>
      </w:r>
      <w:r w:rsidR="00402116">
        <w:rPr>
          <w:lang w:val="en-GB"/>
        </w:rPr>
        <w:t>the</w:t>
      </w:r>
      <w:r w:rsidRPr="00205046">
        <w:rPr>
          <w:lang w:val="en-GB"/>
        </w:rPr>
        <w:t xml:space="preserve"> </w:t>
      </w:r>
      <w:r w:rsidR="0083691A">
        <w:rPr>
          <w:lang w:val="en-GB"/>
        </w:rPr>
        <w:t>assurance</w:t>
      </w:r>
      <w:r w:rsidRPr="00205046">
        <w:rPr>
          <w:lang w:val="en-GB"/>
        </w:rPr>
        <w:t xml:space="preserve"> that women and other vulnerable group</w:t>
      </w:r>
      <w:r w:rsidR="008B4A7A">
        <w:rPr>
          <w:lang w:val="en-GB"/>
        </w:rPr>
        <w:t>s</w:t>
      </w:r>
      <w:r w:rsidRPr="00205046">
        <w:rPr>
          <w:lang w:val="en-GB"/>
        </w:rPr>
        <w:t xml:space="preserve"> affected by </w:t>
      </w:r>
      <w:r w:rsidR="0083691A">
        <w:rPr>
          <w:lang w:val="en-GB"/>
        </w:rPr>
        <w:t xml:space="preserve">this </w:t>
      </w:r>
      <w:r w:rsidRPr="00205046">
        <w:rPr>
          <w:lang w:val="en-GB"/>
        </w:rPr>
        <w:t xml:space="preserve">disaster have been adequately supported </w:t>
      </w:r>
      <w:r w:rsidR="008B4A7A">
        <w:rPr>
          <w:lang w:val="en-GB"/>
        </w:rPr>
        <w:t>by</w:t>
      </w:r>
      <w:r w:rsidRPr="00205046">
        <w:rPr>
          <w:lang w:val="en-GB"/>
        </w:rPr>
        <w:t xml:space="preserve"> the programme.</w:t>
      </w:r>
    </w:p>
    <w:p w14:paraId="320BB901" w14:textId="612184BB" w:rsidR="005D6179" w:rsidRPr="00205046" w:rsidRDefault="005D6179" w:rsidP="009E2295">
      <w:pPr>
        <w:spacing w:line="240" w:lineRule="auto"/>
        <w:jc w:val="both"/>
        <w:rPr>
          <w:lang w:val="en-GB"/>
        </w:rPr>
      </w:pPr>
      <w:r w:rsidRPr="00205046">
        <w:rPr>
          <w:lang w:val="en-GB"/>
        </w:rPr>
        <w:t>The Core Humanitarian Standards (CHS) are used as</w:t>
      </w:r>
      <w:r w:rsidR="008B4A7A">
        <w:rPr>
          <w:lang w:val="en-GB"/>
        </w:rPr>
        <w:t xml:space="preserve"> a</w:t>
      </w:r>
      <w:r w:rsidRPr="00205046">
        <w:rPr>
          <w:lang w:val="en-GB"/>
        </w:rPr>
        <w:t xml:space="preserve"> basic framework for the evaluation with reference to </w:t>
      </w:r>
      <w:r w:rsidR="008B4A7A">
        <w:rPr>
          <w:lang w:val="en-GB"/>
        </w:rPr>
        <w:t>several</w:t>
      </w:r>
      <w:r w:rsidRPr="00205046">
        <w:rPr>
          <w:lang w:val="en-GB"/>
        </w:rPr>
        <w:t xml:space="preserve"> other standards, such as ActionAid</w:t>
      </w:r>
      <w:r w:rsidR="00BF6C04">
        <w:rPr>
          <w:lang w:val="en-GB"/>
        </w:rPr>
        <w:t>’s</w:t>
      </w:r>
      <w:r w:rsidRPr="00205046">
        <w:rPr>
          <w:lang w:val="en-GB"/>
        </w:rPr>
        <w:t xml:space="preserve"> </w:t>
      </w:r>
      <w:r w:rsidR="000D6380">
        <w:rPr>
          <w:lang w:val="en-GB"/>
        </w:rPr>
        <w:t xml:space="preserve">(AA) </w:t>
      </w:r>
      <w:r w:rsidRPr="00205046">
        <w:rPr>
          <w:lang w:val="en-GB"/>
        </w:rPr>
        <w:t xml:space="preserve">Accountability Framework and </w:t>
      </w:r>
      <w:r w:rsidR="009B1D23">
        <w:rPr>
          <w:lang w:val="en-GB"/>
        </w:rPr>
        <w:t>the</w:t>
      </w:r>
      <w:r w:rsidR="00D31DE6">
        <w:rPr>
          <w:lang w:val="en-GB"/>
        </w:rPr>
        <w:t xml:space="preserve"> </w:t>
      </w:r>
      <w:r w:rsidRPr="00205046">
        <w:rPr>
          <w:lang w:val="en-GB"/>
        </w:rPr>
        <w:t>Women</w:t>
      </w:r>
      <w:r w:rsidR="001E31F5">
        <w:rPr>
          <w:lang w:val="en-GB"/>
        </w:rPr>
        <w:t>-</w:t>
      </w:r>
      <w:r w:rsidRPr="00205046">
        <w:rPr>
          <w:lang w:val="en-GB"/>
        </w:rPr>
        <w:t>Led Community</w:t>
      </w:r>
      <w:r w:rsidR="001E31F5">
        <w:rPr>
          <w:lang w:val="en-GB"/>
        </w:rPr>
        <w:t>-</w:t>
      </w:r>
      <w:r w:rsidRPr="00205046">
        <w:rPr>
          <w:lang w:val="en-GB"/>
        </w:rPr>
        <w:t>Based Protection (WLCBP) concept. The evaluation used a combination of participatory approaches for data collection and analysis which included</w:t>
      </w:r>
      <w:r w:rsidR="005162B2">
        <w:rPr>
          <w:lang w:val="en-GB"/>
        </w:rPr>
        <w:t>,</w:t>
      </w:r>
      <w:r w:rsidRPr="00205046">
        <w:rPr>
          <w:lang w:val="en-GB"/>
        </w:rPr>
        <w:t xml:space="preserve"> among</w:t>
      </w:r>
      <w:r w:rsidR="00CE713A">
        <w:rPr>
          <w:lang w:val="en-GB"/>
        </w:rPr>
        <w:t>st</w:t>
      </w:r>
      <w:r w:rsidRPr="00205046">
        <w:rPr>
          <w:lang w:val="en-GB"/>
        </w:rPr>
        <w:t xml:space="preserve"> other</w:t>
      </w:r>
      <w:r w:rsidR="0040136C">
        <w:rPr>
          <w:lang w:val="en-GB"/>
        </w:rPr>
        <w:t>s</w:t>
      </w:r>
      <w:r w:rsidR="005162B2">
        <w:rPr>
          <w:lang w:val="en-GB"/>
        </w:rPr>
        <w:t>,</w:t>
      </w:r>
      <w:r w:rsidRPr="00205046">
        <w:rPr>
          <w:lang w:val="en-GB"/>
        </w:rPr>
        <w:t xml:space="preserve"> appreciative </w:t>
      </w:r>
      <w:r w:rsidR="005162B2">
        <w:rPr>
          <w:lang w:val="en-GB"/>
        </w:rPr>
        <w:t>e</w:t>
      </w:r>
      <w:r w:rsidRPr="00205046">
        <w:rPr>
          <w:lang w:val="en-GB"/>
        </w:rPr>
        <w:t>nquiries, participatory reflection and review processes, Focus Group Discussions</w:t>
      </w:r>
      <w:r w:rsidR="000A04C7">
        <w:rPr>
          <w:lang w:val="en-GB"/>
        </w:rPr>
        <w:t xml:space="preserve"> (FGD)</w:t>
      </w:r>
      <w:r w:rsidRPr="00205046">
        <w:rPr>
          <w:lang w:val="en-GB"/>
        </w:rPr>
        <w:t>, Key Informant Interviews and various tools for gender analysis and rural appraisal such as village mapping, Venn diagram, Harvard Gender Analysis Matrix, etc.</w:t>
      </w:r>
    </w:p>
    <w:p w14:paraId="06C52912" w14:textId="21C1CAEF" w:rsidR="005D6179" w:rsidRPr="00205046" w:rsidRDefault="005D6179" w:rsidP="009E2295">
      <w:pPr>
        <w:spacing w:line="240" w:lineRule="auto"/>
        <w:jc w:val="both"/>
        <w:rPr>
          <w:lang w:val="en-GB"/>
        </w:rPr>
      </w:pPr>
      <w:r w:rsidRPr="00205046">
        <w:rPr>
          <w:lang w:val="en-GB"/>
        </w:rPr>
        <w:t>The analysis shows that overall, the programme has achieved almost all its objectives as outlined in the programme design and theory of change. The programme also demonstrates compliance with almost all CHS criteria but needs more work in the area</w:t>
      </w:r>
      <w:r w:rsidR="007B05E9">
        <w:rPr>
          <w:lang w:val="en-GB"/>
        </w:rPr>
        <w:t>s</w:t>
      </w:r>
      <w:r w:rsidRPr="00205046">
        <w:rPr>
          <w:lang w:val="en-GB"/>
        </w:rPr>
        <w:t xml:space="preserve"> of coordination</w:t>
      </w:r>
      <w:r w:rsidR="000B4ECC">
        <w:rPr>
          <w:lang w:val="en-GB"/>
        </w:rPr>
        <w:t xml:space="preserve"> and collaboration among the partner organizations,</w:t>
      </w:r>
      <w:r w:rsidRPr="00205046">
        <w:rPr>
          <w:lang w:val="en-GB"/>
        </w:rPr>
        <w:t xml:space="preserve"> accountability to </w:t>
      </w:r>
      <w:r w:rsidR="00225F81">
        <w:rPr>
          <w:lang w:val="en-GB"/>
        </w:rPr>
        <w:t xml:space="preserve">affected populations </w:t>
      </w:r>
      <w:r w:rsidRPr="00205046">
        <w:rPr>
          <w:lang w:val="en-GB"/>
        </w:rPr>
        <w:t>and</w:t>
      </w:r>
      <w:r w:rsidR="00E07BB7">
        <w:rPr>
          <w:lang w:val="en-GB"/>
        </w:rPr>
        <w:t xml:space="preserve"> </w:t>
      </w:r>
      <w:r w:rsidR="000F19BE">
        <w:rPr>
          <w:lang w:val="en-GB"/>
        </w:rPr>
        <w:t>achiev</w:t>
      </w:r>
      <w:r w:rsidR="004974E6">
        <w:rPr>
          <w:lang w:val="en-GB"/>
        </w:rPr>
        <w:t>ing</w:t>
      </w:r>
      <w:r w:rsidR="00403D9B">
        <w:rPr>
          <w:lang w:val="en-GB"/>
        </w:rPr>
        <w:t xml:space="preserve"> </w:t>
      </w:r>
      <w:r w:rsidR="00F061DB">
        <w:rPr>
          <w:lang w:val="en-GB"/>
        </w:rPr>
        <w:t>a</w:t>
      </w:r>
      <w:r w:rsidR="00403D9B">
        <w:rPr>
          <w:lang w:val="en-GB"/>
        </w:rPr>
        <w:t xml:space="preserve"> </w:t>
      </w:r>
      <w:r w:rsidRPr="00205046">
        <w:rPr>
          <w:lang w:val="en-GB"/>
        </w:rPr>
        <w:t>full participation of the community in decision-making process</w:t>
      </w:r>
      <w:r w:rsidR="00403D9B">
        <w:rPr>
          <w:lang w:val="en-GB"/>
        </w:rPr>
        <w:t>es</w:t>
      </w:r>
      <w:r w:rsidRPr="00205046">
        <w:rPr>
          <w:lang w:val="en-GB"/>
        </w:rPr>
        <w:t xml:space="preserve">.  </w:t>
      </w:r>
    </w:p>
    <w:p w14:paraId="54C54984" w14:textId="4CC5847D" w:rsidR="005D6179" w:rsidRPr="00205046" w:rsidRDefault="00AA7C34" w:rsidP="009E2295">
      <w:pPr>
        <w:spacing w:line="240" w:lineRule="auto"/>
        <w:jc w:val="both"/>
        <w:rPr>
          <w:lang w:val="en-GB"/>
        </w:rPr>
      </w:pPr>
      <w:r>
        <w:rPr>
          <w:lang w:val="en-GB"/>
        </w:rPr>
        <w:t>One</w:t>
      </w:r>
      <w:r w:rsidR="005D6179" w:rsidRPr="00205046">
        <w:rPr>
          <w:lang w:val="en-GB"/>
        </w:rPr>
        <w:t xml:space="preserve"> of the most notable achievements </w:t>
      </w:r>
      <w:r w:rsidR="00557046">
        <w:rPr>
          <w:lang w:val="en-GB"/>
        </w:rPr>
        <w:t>is</w:t>
      </w:r>
      <w:r w:rsidR="005D6179" w:rsidRPr="00205046">
        <w:rPr>
          <w:lang w:val="en-GB"/>
        </w:rPr>
        <w:t xml:space="preserve"> the emergence of many women leaders among </w:t>
      </w:r>
      <w:r w:rsidR="00421E0E">
        <w:rPr>
          <w:lang w:val="en-GB"/>
        </w:rPr>
        <w:t xml:space="preserve">the </w:t>
      </w:r>
      <w:r w:rsidR="005D6179" w:rsidRPr="00205046">
        <w:rPr>
          <w:lang w:val="en-GB"/>
        </w:rPr>
        <w:t>communit</w:t>
      </w:r>
      <w:r w:rsidR="00421E0E">
        <w:rPr>
          <w:lang w:val="en-GB"/>
        </w:rPr>
        <w:t>ies</w:t>
      </w:r>
      <w:r w:rsidR="005D6179" w:rsidRPr="00205046">
        <w:rPr>
          <w:lang w:val="en-GB"/>
        </w:rPr>
        <w:t xml:space="preserve">. </w:t>
      </w:r>
      <w:r>
        <w:rPr>
          <w:lang w:val="en-GB"/>
        </w:rPr>
        <w:t>T</w:t>
      </w:r>
      <w:r w:rsidRPr="00205046">
        <w:rPr>
          <w:lang w:val="en-GB"/>
        </w:rPr>
        <w:t>he programme</w:t>
      </w:r>
      <w:r>
        <w:rPr>
          <w:lang w:val="en-GB"/>
        </w:rPr>
        <w:t>,</w:t>
      </w:r>
      <w:r w:rsidRPr="00205046">
        <w:rPr>
          <w:lang w:val="en-GB"/>
        </w:rPr>
        <w:t xml:space="preserve"> </w:t>
      </w:r>
      <w:r w:rsidR="00557046">
        <w:rPr>
          <w:lang w:val="en-GB"/>
        </w:rPr>
        <w:t>facilitated by</w:t>
      </w:r>
      <w:r w:rsidR="005D6179" w:rsidRPr="00205046">
        <w:rPr>
          <w:lang w:val="en-GB"/>
        </w:rPr>
        <w:t xml:space="preserve"> </w:t>
      </w:r>
      <w:r w:rsidR="00AD391F">
        <w:rPr>
          <w:lang w:val="en-GB"/>
        </w:rPr>
        <w:t xml:space="preserve">the </w:t>
      </w:r>
      <w:r w:rsidR="005D6179" w:rsidRPr="00205046">
        <w:rPr>
          <w:lang w:val="en-GB"/>
        </w:rPr>
        <w:t xml:space="preserve">partner organisations, </w:t>
      </w:r>
      <w:r>
        <w:rPr>
          <w:lang w:val="en-GB"/>
        </w:rPr>
        <w:t xml:space="preserve">was able to </w:t>
      </w:r>
      <w:r w:rsidR="005D6179" w:rsidRPr="00205046">
        <w:rPr>
          <w:lang w:val="en-GB"/>
        </w:rPr>
        <w:t>successfully build the capacity of local women to be</w:t>
      </w:r>
      <w:r w:rsidR="00AD391F">
        <w:rPr>
          <w:lang w:val="en-GB"/>
        </w:rPr>
        <w:t>come</w:t>
      </w:r>
      <w:r w:rsidR="005D6179" w:rsidRPr="00205046">
        <w:rPr>
          <w:lang w:val="en-GB"/>
        </w:rPr>
        <w:t xml:space="preserve"> more confident and self-relian</w:t>
      </w:r>
      <w:r w:rsidR="00B92FD4">
        <w:rPr>
          <w:lang w:val="en-GB"/>
        </w:rPr>
        <w:t>t</w:t>
      </w:r>
      <w:r w:rsidR="00011E63">
        <w:rPr>
          <w:lang w:val="en-GB"/>
        </w:rPr>
        <w:t>,</w:t>
      </w:r>
      <w:r w:rsidR="005D6179" w:rsidRPr="00205046">
        <w:rPr>
          <w:lang w:val="en-GB"/>
        </w:rPr>
        <w:t xml:space="preserve"> </w:t>
      </w:r>
      <w:r w:rsidR="00C722EE">
        <w:rPr>
          <w:lang w:val="en-GB"/>
        </w:rPr>
        <w:t xml:space="preserve">by providing </w:t>
      </w:r>
      <w:r w:rsidR="00427C39">
        <w:rPr>
          <w:lang w:val="en-GB"/>
        </w:rPr>
        <w:t>space</w:t>
      </w:r>
      <w:r w:rsidR="00AD391F">
        <w:rPr>
          <w:lang w:val="en-GB"/>
        </w:rPr>
        <w:t>s</w:t>
      </w:r>
      <w:r w:rsidR="00427C39">
        <w:rPr>
          <w:lang w:val="en-GB"/>
        </w:rPr>
        <w:t xml:space="preserve"> where they </w:t>
      </w:r>
      <w:r w:rsidR="0054595F">
        <w:rPr>
          <w:lang w:val="en-GB"/>
        </w:rPr>
        <w:t>can</w:t>
      </w:r>
      <w:r w:rsidR="005D6179" w:rsidRPr="00205046">
        <w:rPr>
          <w:lang w:val="en-GB"/>
        </w:rPr>
        <w:t xml:space="preserve"> express their concerns and opinion</w:t>
      </w:r>
      <w:r w:rsidR="00403D9B">
        <w:rPr>
          <w:lang w:val="en-GB"/>
        </w:rPr>
        <w:t>s</w:t>
      </w:r>
      <w:r w:rsidR="005D6179" w:rsidRPr="00205046">
        <w:rPr>
          <w:lang w:val="en-GB"/>
        </w:rPr>
        <w:t xml:space="preserve"> freely. Capacity building and strengthening the local capacity and community resilience are clearly the area</w:t>
      </w:r>
      <w:r w:rsidR="00511FAD">
        <w:rPr>
          <w:lang w:val="en-GB"/>
        </w:rPr>
        <w:t>s</w:t>
      </w:r>
      <w:r w:rsidR="005D6179" w:rsidRPr="00205046">
        <w:rPr>
          <w:lang w:val="en-GB"/>
        </w:rPr>
        <w:t xml:space="preserve"> where this programme excels; cost efficiency and capacity to deliver result</w:t>
      </w:r>
      <w:r w:rsidR="00BA36F4">
        <w:rPr>
          <w:lang w:val="en-GB"/>
        </w:rPr>
        <w:t>s</w:t>
      </w:r>
      <w:r w:rsidR="005D6179" w:rsidRPr="00205046">
        <w:rPr>
          <w:lang w:val="en-GB"/>
        </w:rPr>
        <w:t xml:space="preserve"> with</w:t>
      </w:r>
      <w:r w:rsidR="00BA36F4">
        <w:rPr>
          <w:lang w:val="en-GB"/>
        </w:rPr>
        <w:t xml:space="preserve"> the</w:t>
      </w:r>
      <w:r w:rsidR="005D6179" w:rsidRPr="00205046">
        <w:rPr>
          <w:lang w:val="en-GB"/>
        </w:rPr>
        <w:t xml:space="preserve"> optimal use of resources </w:t>
      </w:r>
      <w:r w:rsidR="00B13A5F">
        <w:rPr>
          <w:lang w:val="en-GB"/>
        </w:rPr>
        <w:t>i</w:t>
      </w:r>
      <w:r w:rsidR="00BA36F4">
        <w:rPr>
          <w:lang w:val="en-GB"/>
        </w:rPr>
        <w:t xml:space="preserve">s </w:t>
      </w:r>
      <w:r w:rsidR="005D6179" w:rsidRPr="00205046">
        <w:rPr>
          <w:lang w:val="en-GB"/>
        </w:rPr>
        <w:t xml:space="preserve">also another winning point for the programme. </w:t>
      </w:r>
      <w:r w:rsidR="005D6179" w:rsidRPr="00F63A88">
        <w:rPr>
          <w:lang w:val="en-GB"/>
        </w:rPr>
        <w:t xml:space="preserve">While the </w:t>
      </w:r>
      <w:r w:rsidR="004D4F91" w:rsidRPr="00F63A88">
        <w:rPr>
          <w:lang w:val="en-GB"/>
        </w:rPr>
        <w:t>financial</w:t>
      </w:r>
      <w:r w:rsidR="005D6179" w:rsidRPr="00F63A88">
        <w:rPr>
          <w:lang w:val="en-GB"/>
        </w:rPr>
        <w:t xml:space="preserve"> benefit</w:t>
      </w:r>
      <w:r w:rsidR="004D4F91" w:rsidRPr="00F63A88">
        <w:rPr>
          <w:lang w:val="en-GB"/>
        </w:rPr>
        <w:t>s</w:t>
      </w:r>
      <w:r w:rsidR="005D6179" w:rsidRPr="00F63A88">
        <w:rPr>
          <w:lang w:val="en-GB"/>
        </w:rPr>
        <w:t xml:space="preserve"> </w:t>
      </w:r>
      <w:r w:rsidR="004D4F91" w:rsidRPr="00F63A88">
        <w:rPr>
          <w:lang w:val="en-GB"/>
        </w:rPr>
        <w:t>were</w:t>
      </w:r>
      <w:r w:rsidR="00F63A88" w:rsidRPr="00F63A88">
        <w:rPr>
          <w:lang w:val="en-GB"/>
        </w:rPr>
        <w:t xml:space="preserve"> comparatively</w:t>
      </w:r>
      <w:r w:rsidR="007E74E0" w:rsidRPr="00F63A88">
        <w:rPr>
          <w:lang w:val="en-GB"/>
        </w:rPr>
        <w:t xml:space="preserve"> </w:t>
      </w:r>
      <w:r w:rsidR="005D6179" w:rsidRPr="00F63A88">
        <w:rPr>
          <w:lang w:val="en-GB"/>
        </w:rPr>
        <w:t>insignificant</w:t>
      </w:r>
      <w:r w:rsidR="000D0787" w:rsidRPr="00205046">
        <w:rPr>
          <w:lang w:val="en-GB"/>
        </w:rPr>
        <w:t>, for example the income from livelihood activities,</w:t>
      </w:r>
      <w:r w:rsidR="005D6179" w:rsidRPr="00205046">
        <w:rPr>
          <w:lang w:val="en-GB"/>
        </w:rPr>
        <w:t xml:space="preserve"> the programme has clearly invested in the future by using the resources to develop local institutions, knowledge </w:t>
      </w:r>
      <w:r w:rsidR="00515F97">
        <w:rPr>
          <w:lang w:val="en-GB"/>
        </w:rPr>
        <w:t>transfer</w:t>
      </w:r>
      <w:r w:rsidR="005D6179" w:rsidRPr="00205046">
        <w:rPr>
          <w:lang w:val="en-GB"/>
        </w:rPr>
        <w:t xml:space="preserve"> and experiences and hone the skill</w:t>
      </w:r>
      <w:r w:rsidR="00BA36F4">
        <w:rPr>
          <w:lang w:val="en-GB"/>
        </w:rPr>
        <w:t>s</w:t>
      </w:r>
      <w:r w:rsidR="005D6179" w:rsidRPr="00205046">
        <w:rPr>
          <w:lang w:val="en-GB"/>
        </w:rPr>
        <w:t xml:space="preserve"> of local partners and communities, particularly women, to address humanitarian crises and creating</w:t>
      </w:r>
      <w:r w:rsidR="00ED7F15">
        <w:rPr>
          <w:lang w:val="en-GB"/>
        </w:rPr>
        <w:t xml:space="preserve"> opportunities for</w:t>
      </w:r>
      <w:r w:rsidR="005D6179" w:rsidRPr="00205046">
        <w:rPr>
          <w:lang w:val="en-GB"/>
        </w:rPr>
        <w:t xml:space="preserve"> women</w:t>
      </w:r>
      <w:r w:rsidR="00ED7F15">
        <w:rPr>
          <w:lang w:val="en-GB"/>
        </w:rPr>
        <w:t>’s</w:t>
      </w:r>
      <w:r w:rsidR="005D6179" w:rsidRPr="00205046">
        <w:rPr>
          <w:lang w:val="en-GB"/>
        </w:rPr>
        <w:t xml:space="preserve"> leadership in this area.</w:t>
      </w:r>
    </w:p>
    <w:p w14:paraId="2FA22CB6" w14:textId="47C628AC" w:rsidR="005D6179" w:rsidRPr="00205046" w:rsidRDefault="005D6179" w:rsidP="005D6179">
      <w:pPr>
        <w:jc w:val="both"/>
        <w:rPr>
          <w:lang w:val="en-GB"/>
        </w:rPr>
      </w:pPr>
      <w:r w:rsidRPr="00205046">
        <w:rPr>
          <w:lang w:val="en-GB"/>
        </w:rPr>
        <w:t xml:space="preserve">The programme findings that could be </w:t>
      </w:r>
      <w:r w:rsidR="00AC3224">
        <w:rPr>
          <w:lang w:val="en-GB"/>
        </w:rPr>
        <w:t>identified</w:t>
      </w:r>
      <w:r w:rsidRPr="00205046">
        <w:rPr>
          <w:lang w:val="en-GB"/>
        </w:rPr>
        <w:t xml:space="preserve"> as lessons learned are as follows:</w:t>
      </w:r>
    </w:p>
    <w:p w14:paraId="7B9A2133" w14:textId="507890AB" w:rsidR="005D6179" w:rsidRPr="00205046" w:rsidRDefault="005D6179" w:rsidP="005D6179">
      <w:pPr>
        <w:numPr>
          <w:ilvl w:val="0"/>
          <w:numId w:val="5"/>
        </w:numPr>
        <w:tabs>
          <w:tab w:val="clear" w:pos="720"/>
          <w:tab w:val="num" w:pos="360"/>
        </w:tabs>
        <w:spacing w:after="0" w:line="240" w:lineRule="auto"/>
        <w:ind w:left="360" w:hanging="360"/>
        <w:jc w:val="both"/>
        <w:rPr>
          <w:lang w:val="en-GB"/>
        </w:rPr>
      </w:pPr>
      <w:r w:rsidRPr="00205046">
        <w:rPr>
          <w:lang w:val="en-GB"/>
        </w:rPr>
        <w:t xml:space="preserve">The requirement to follow the CHS and AA humanitarian standards such </w:t>
      </w:r>
      <w:r w:rsidR="007E1322">
        <w:rPr>
          <w:lang w:val="en-GB"/>
        </w:rPr>
        <w:t xml:space="preserve">as the </w:t>
      </w:r>
      <w:r w:rsidRPr="00205046">
        <w:rPr>
          <w:lang w:val="en-GB"/>
        </w:rPr>
        <w:t>Accountability Framework, AA</w:t>
      </w:r>
      <w:r w:rsidR="0054595F">
        <w:rPr>
          <w:lang w:val="en-GB"/>
        </w:rPr>
        <w:t>’s</w:t>
      </w:r>
      <w:r w:rsidRPr="00205046">
        <w:rPr>
          <w:lang w:val="en-GB"/>
        </w:rPr>
        <w:t xml:space="preserve"> Humanitarian Signature and WLCBP should be accompanied with proper guidance on how to understand and </w:t>
      </w:r>
      <w:r w:rsidR="00AC3224">
        <w:rPr>
          <w:lang w:val="en-GB"/>
        </w:rPr>
        <w:t xml:space="preserve">put them into </w:t>
      </w:r>
      <w:r w:rsidRPr="00205046">
        <w:rPr>
          <w:lang w:val="en-GB"/>
        </w:rPr>
        <w:t>operation</w:t>
      </w:r>
      <w:r w:rsidR="007C1366">
        <w:rPr>
          <w:lang w:val="en-GB"/>
        </w:rPr>
        <w:t>. P</w:t>
      </w:r>
      <w:r w:rsidRPr="00205046">
        <w:rPr>
          <w:lang w:val="en-GB"/>
        </w:rPr>
        <w:t>artners did follow YAA</w:t>
      </w:r>
      <w:r w:rsidR="00886E1C">
        <w:rPr>
          <w:lang w:val="en-GB"/>
        </w:rPr>
        <w:t>’s</w:t>
      </w:r>
      <w:r w:rsidRPr="00205046">
        <w:rPr>
          <w:lang w:val="en-GB"/>
        </w:rPr>
        <w:t xml:space="preserve"> guidance but were yet to understand fully how it is interpreted in the design and </w:t>
      </w:r>
      <w:proofErr w:type="gramStart"/>
      <w:r w:rsidRPr="00205046">
        <w:rPr>
          <w:lang w:val="en-GB"/>
        </w:rPr>
        <w:t>implementation;</w:t>
      </w:r>
      <w:proofErr w:type="gramEnd"/>
    </w:p>
    <w:p w14:paraId="74845595" w14:textId="542D922A" w:rsidR="005D6179" w:rsidRPr="00B35837" w:rsidRDefault="005D6179" w:rsidP="00B35837">
      <w:pPr>
        <w:numPr>
          <w:ilvl w:val="0"/>
          <w:numId w:val="5"/>
        </w:numPr>
        <w:tabs>
          <w:tab w:val="clear" w:pos="720"/>
          <w:tab w:val="num" w:pos="360"/>
        </w:tabs>
        <w:spacing w:after="0" w:line="240" w:lineRule="auto"/>
        <w:ind w:left="360" w:hanging="360"/>
        <w:jc w:val="both"/>
        <w:rPr>
          <w:lang w:val="en-GB"/>
        </w:rPr>
      </w:pPr>
      <w:r w:rsidRPr="00205046">
        <w:rPr>
          <w:lang w:val="en-GB"/>
        </w:rPr>
        <w:t xml:space="preserve">The initial assessment </w:t>
      </w:r>
      <w:r w:rsidR="00C216B0">
        <w:rPr>
          <w:lang w:val="en-GB"/>
        </w:rPr>
        <w:t>was</w:t>
      </w:r>
      <w:r w:rsidRPr="00205046">
        <w:rPr>
          <w:lang w:val="en-GB"/>
        </w:rPr>
        <w:t xml:space="preserve"> sufficient to</w:t>
      </w:r>
      <w:r w:rsidR="00C216B0">
        <w:rPr>
          <w:lang w:val="en-GB"/>
        </w:rPr>
        <w:t xml:space="preserve"> make</w:t>
      </w:r>
      <w:r w:rsidRPr="00205046">
        <w:rPr>
          <w:lang w:val="en-GB"/>
        </w:rPr>
        <w:t xml:space="preserve"> inform</w:t>
      </w:r>
      <w:r w:rsidR="00C216B0">
        <w:rPr>
          <w:lang w:val="en-GB"/>
        </w:rPr>
        <w:t>ed</w:t>
      </w:r>
      <w:r w:rsidRPr="00205046">
        <w:rPr>
          <w:lang w:val="en-GB"/>
        </w:rPr>
        <w:t xml:space="preserve"> decision</w:t>
      </w:r>
      <w:r w:rsidR="00C216B0">
        <w:rPr>
          <w:lang w:val="en-GB"/>
        </w:rPr>
        <w:t>s</w:t>
      </w:r>
      <w:r w:rsidRPr="00205046">
        <w:rPr>
          <w:lang w:val="en-GB"/>
        </w:rPr>
        <w:t xml:space="preserve"> for</w:t>
      </w:r>
      <w:r w:rsidR="00C216B0">
        <w:rPr>
          <w:lang w:val="en-GB"/>
        </w:rPr>
        <w:t xml:space="preserve"> the</w:t>
      </w:r>
      <w:r w:rsidRPr="00205046">
        <w:rPr>
          <w:lang w:val="en-GB"/>
        </w:rPr>
        <w:t xml:space="preserve"> programme design</w:t>
      </w:r>
      <w:r w:rsidR="00C56513">
        <w:rPr>
          <w:lang w:val="en-GB"/>
        </w:rPr>
        <w:t>,</w:t>
      </w:r>
      <w:r w:rsidRPr="00205046">
        <w:rPr>
          <w:lang w:val="en-GB"/>
        </w:rPr>
        <w:t xml:space="preserve"> particularly in the first phase</w:t>
      </w:r>
      <w:r w:rsidR="00B35837">
        <w:rPr>
          <w:lang w:val="en-GB"/>
        </w:rPr>
        <w:t>.</w:t>
      </w:r>
      <w:r w:rsidRPr="00205046">
        <w:rPr>
          <w:lang w:val="en-GB"/>
        </w:rPr>
        <w:t xml:space="preserve"> </w:t>
      </w:r>
      <w:r w:rsidR="00B35837">
        <w:rPr>
          <w:lang w:val="en-GB"/>
        </w:rPr>
        <w:t>I</w:t>
      </w:r>
      <w:r w:rsidR="00C216B0" w:rsidRPr="00205046">
        <w:rPr>
          <w:lang w:val="en-GB"/>
        </w:rPr>
        <w:t>n the second phase</w:t>
      </w:r>
      <w:r w:rsidR="00DB5490">
        <w:rPr>
          <w:lang w:val="en-GB"/>
        </w:rPr>
        <w:t>,</w:t>
      </w:r>
      <w:r w:rsidR="00C216B0" w:rsidRPr="00205046">
        <w:rPr>
          <w:lang w:val="en-GB"/>
        </w:rPr>
        <w:t xml:space="preserve"> </w:t>
      </w:r>
      <w:r w:rsidRPr="00205046">
        <w:rPr>
          <w:lang w:val="en-GB"/>
        </w:rPr>
        <w:t xml:space="preserve">however, </w:t>
      </w:r>
      <w:r w:rsidR="00C216B0">
        <w:rPr>
          <w:lang w:val="en-GB"/>
        </w:rPr>
        <w:t xml:space="preserve">a </w:t>
      </w:r>
      <w:r w:rsidRPr="00205046">
        <w:rPr>
          <w:lang w:val="en-GB"/>
        </w:rPr>
        <w:t xml:space="preserve">more in-depth needs assessment should be carried out to </w:t>
      </w:r>
      <w:r w:rsidRPr="00205046">
        <w:rPr>
          <w:lang w:val="en-GB"/>
        </w:rPr>
        <w:lastRenderedPageBreak/>
        <w:t>better address the needs of the community</w:t>
      </w:r>
      <w:r w:rsidR="00C56513">
        <w:rPr>
          <w:lang w:val="en-GB"/>
        </w:rPr>
        <w:t>,</w:t>
      </w:r>
      <w:r w:rsidRPr="00205046">
        <w:rPr>
          <w:lang w:val="en-GB"/>
        </w:rPr>
        <w:t xml:space="preserve"> instead of responding to </w:t>
      </w:r>
      <w:r w:rsidR="00DB5490">
        <w:rPr>
          <w:lang w:val="en-GB"/>
        </w:rPr>
        <w:t>a</w:t>
      </w:r>
      <w:r w:rsidRPr="00205046">
        <w:rPr>
          <w:lang w:val="en-GB"/>
        </w:rPr>
        <w:t xml:space="preserve"> “wish list” such as in implementing livelihood activities</w:t>
      </w:r>
      <w:r w:rsidR="00DB5490">
        <w:rPr>
          <w:lang w:val="en-GB"/>
        </w:rPr>
        <w:t xml:space="preserve"> where only a few of the beneficiaries cou</w:t>
      </w:r>
      <w:r w:rsidR="00B35837">
        <w:rPr>
          <w:lang w:val="en-GB"/>
        </w:rPr>
        <w:t>ld participate meaningfully</w:t>
      </w:r>
      <w:r w:rsidRPr="00205046">
        <w:rPr>
          <w:lang w:val="en-GB"/>
        </w:rPr>
        <w:t>;</w:t>
      </w:r>
    </w:p>
    <w:p w14:paraId="13D41D95" w14:textId="4DC7834D"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 xml:space="preserve">Working with women focused organizations is </w:t>
      </w:r>
      <w:r w:rsidR="00DB3C06">
        <w:rPr>
          <w:lang w:val="en-GB"/>
        </w:rPr>
        <w:t>a</w:t>
      </w:r>
      <w:r w:rsidRPr="00205046">
        <w:rPr>
          <w:lang w:val="en-GB"/>
        </w:rPr>
        <w:t xml:space="preserve"> strategic choice of partnership. It is important, however, to provide clear guidance</w:t>
      </w:r>
      <w:r w:rsidR="00582F52">
        <w:rPr>
          <w:lang w:val="en-GB"/>
        </w:rPr>
        <w:t>,</w:t>
      </w:r>
      <w:r w:rsidRPr="00205046">
        <w:rPr>
          <w:lang w:val="en-GB"/>
        </w:rPr>
        <w:t xml:space="preserve"> regular </w:t>
      </w:r>
      <w:r w:rsidR="00DB3C06">
        <w:rPr>
          <w:lang w:val="en-GB"/>
        </w:rPr>
        <w:t xml:space="preserve">monitoring and </w:t>
      </w:r>
      <w:r w:rsidRPr="00205046">
        <w:rPr>
          <w:lang w:val="en-GB"/>
        </w:rPr>
        <w:t>mentoring on how to measure their performance</w:t>
      </w:r>
      <w:r w:rsidR="00893444">
        <w:rPr>
          <w:lang w:val="en-GB"/>
        </w:rPr>
        <w:t xml:space="preserve"> to ensure that it is</w:t>
      </w:r>
      <w:r w:rsidRPr="00205046">
        <w:rPr>
          <w:lang w:val="en-GB"/>
        </w:rPr>
        <w:t xml:space="preserve"> in line with YAA</w:t>
      </w:r>
      <w:r w:rsidR="00893444">
        <w:rPr>
          <w:lang w:val="en-GB"/>
        </w:rPr>
        <w:t>’s</w:t>
      </w:r>
      <w:r w:rsidRPr="00205046">
        <w:rPr>
          <w:lang w:val="en-GB"/>
        </w:rPr>
        <w:t xml:space="preserve"> agenda on women</w:t>
      </w:r>
      <w:r w:rsidR="001F5E46">
        <w:rPr>
          <w:lang w:val="en-GB"/>
        </w:rPr>
        <w:t>-</w:t>
      </w:r>
      <w:r w:rsidRPr="00205046">
        <w:rPr>
          <w:lang w:val="en-GB"/>
        </w:rPr>
        <w:t>led protection programme</w:t>
      </w:r>
      <w:r w:rsidR="00F82048">
        <w:rPr>
          <w:lang w:val="en-GB"/>
        </w:rPr>
        <w:t>s</w:t>
      </w:r>
      <w:r w:rsidRPr="00205046">
        <w:rPr>
          <w:lang w:val="en-GB"/>
        </w:rPr>
        <w:t xml:space="preserve"> humanitarian </w:t>
      </w:r>
      <w:proofErr w:type="gramStart"/>
      <w:r w:rsidRPr="00205046">
        <w:rPr>
          <w:lang w:val="en-GB"/>
        </w:rPr>
        <w:t>context</w:t>
      </w:r>
      <w:r w:rsidR="001F5E46">
        <w:rPr>
          <w:lang w:val="en-GB"/>
        </w:rPr>
        <w:t>s</w:t>
      </w:r>
      <w:r w:rsidRPr="00205046">
        <w:rPr>
          <w:lang w:val="en-GB"/>
        </w:rPr>
        <w:t>;</w:t>
      </w:r>
      <w:proofErr w:type="gramEnd"/>
    </w:p>
    <w:p w14:paraId="7911CE03" w14:textId="1E18F233"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The scale of</w:t>
      </w:r>
      <w:r w:rsidR="00315739">
        <w:rPr>
          <w:lang w:val="en-GB"/>
        </w:rPr>
        <w:t xml:space="preserve"> the</w:t>
      </w:r>
      <w:r w:rsidRPr="00205046">
        <w:rPr>
          <w:lang w:val="en-GB"/>
        </w:rPr>
        <w:t xml:space="preserve"> programme and type of intervention </w:t>
      </w:r>
      <w:r w:rsidR="00893444">
        <w:rPr>
          <w:lang w:val="en-GB"/>
        </w:rPr>
        <w:t>was</w:t>
      </w:r>
      <w:r w:rsidRPr="00205046">
        <w:rPr>
          <w:lang w:val="en-GB"/>
        </w:rPr>
        <w:t xml:space="preserve"> quite challenging for implementing partners. Proper support to improve their</w:t>
      </w:r>
      <w:r w:rsidRPr="007934FA">
        <w:rPr>
          <w:lang w:val="en-GB"/>
        </w:rPr>
        <w:t xml:space="preserve"> capacity in </w:t>
      </w:r>
      <w:r w:rsidR="00ED7F15" w:rsidRPr="00205046">
        <w:rPr>
          <w:lang w:val="en-GB"/>
        </w:rPr>
        <w:t>planning, operation</w:t>
      </w:r>
      <w:r w:rsidR="00ED7F15">
        <w:rPr>
          <w:lang w:val="en-GB"/>
        </w:rPr>
        <w:t>s</w:t>
      </w:r>
      <w:r w:rsidR="00ED7F15" w:rsidRPr="00205046">
        <w:rPr>
          <w:lang w:val="en-GB"/>
        </w:rPr>
        <w:t xml:space="preserve"> and financial management</w:t>
      </w:r>
      <w:r w:rsidR="00ED7F15" w:rsidRPr="004952D0" w:rsidDel="004952D0">
        <w:rPr>
          <w:lang w:val="en-GB"/>
        </w:rPr>
        <w:t xml:space="preserve"> </w:t>
      </w:r>
      <w:r w:rsidRPr="007934FA">
        <w:rPr>
          <w:lang w:val="en-GB"/>
        </w:rPr>
        <w:t>should</w:t>
      </w:r>
      <w:r w:rsidRPr="00205046">
        <w:rPr>
          <w:lang w:val="en-GB"/>
        </w:rPr>
        <w:t xml:space="preserve"> be an integral part of the capacity building intervention from </w:t>
      </w:r>
      <w:proofErr w:type="gramStart"/>
      <w:r w:rsidRPr="00205046">
        <w:rPr>
          <w:lang w:val="en-GB"/>
        </w:rPr>
        <w:t>YAA;</w:t>
      </w:r>
      <w:proofErr w:type="gramEnd"/>
    </w:p>
    <w:p w14:paraId="5096FC9A" w14:textId="6AC9E524"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Different focus, agenda and characteristic</w:t>
      </w:r>
      <w:r w:rsidR="00F82048">
        <w:rPr>
          <w:lang w:val="en-GB"/>
        </w:rPr>
        <w:t>s</w:t>
      </w:r>
      <w:r w:rsidRPr="00205046">
        <w:rPr>
          <w:lang w:val="en-GB"/>
        </w:rPr>
        <w:t xml:space="preserve"> of partners affect the level of coordination and cooperation between </w:t>
      </w:r>
      <w:r w:rsidR="00DF69E5">
        <w:rPr>
          <w:lang w:val="en-GB"/>
        </w:rPr>
        <w:t>implementing partners</w:t>
      </w:r>
      <w:r w:rsidRPr="00205046">
        <w:rPr>
          <w:lang w:val="en-GB"/>
        </w:rPr>
        <w:t xml:space="preserve">. While each achieved the targeted outputs, there </w:t>
      </w:r>
      <w:r w:rsidR="00695930">
        <w:rPr>
          <w:lang w:val="en-GB"/>
        </w:rPr>
        <w:t>was</w:t>
      </w:r>
      <w:r w:rsidRPr="00205046">
        <w:rPr>
          <w:lang w:val="en-GB"/>
        </w:rPr>
        <w:t xml:space="preserve"> no connection or </w:t>
      </w:r>
      <w:r w:rsidR="005D1FFD" w:rsidRPr="00205046">
        <w:rPr>
          <w:lang w:val="en-GB"/>
        </w:rPr>
        <w:t>complementary agenda</w:t>
      </w:r>
      <w:r w:rsidRPr="00205046">
        <w:rPr>
          <w:lang w:val="en-GB"/>
        </w:rPr>
        <w:t xml:space="preserve"> among</w:t>
      </w:r>
      <w:r w:rsidR="00DF69E5">
        <w:rPr>
          <w:lang w:val="en-GB"/>
        </w:rPr>
        <w:t>st</w:t>
      </w:r>
      <w:r w:rsidRPr="00205046">
        <w:rPr>
          <w:lang w:val="en-GB"/>
        </w:rPr>
        <w:t xml:space="preserve"> them. Inter-partner cross learning and support should be encouraged and </w:t>
      </w:r>
      <w:proofErr w:type="gramStart"/>
      <w:r w:rsidRPr="00205046">
        <w:rPr>
          <w:lang w:val="en-GB"/>
        </w:rPr>
        <w:t>promoted;</w:t>
      </w:r>
      <w:proofErr w:type="gramEnd"/>
      <w:r w:rsidRPr="00205046">
        <w:rPr>
          <w:lang w:val="en-GB"/>
        </w:rPr>
        <w:t xml:space="preserve"> </w:t>
      </w:r>
    </w:p>
    <w:p w14:paraId="0E6B4C4A" w14:textId="69CAE2F9"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 xml:space="preserve">Livelihood activities, albeit small in scale and limited to </w:t>
      </w:r>
      <w:r w:rsidR="00DF69E5">
        <w:rPr>
          <w:lang w:val="en-GB"/>
        </w:rPr>
        <w:t>the</w:t>
      </w:r>
      <w:r w:rsidR="00DF69E5" w:rsidRPr="00205046">
        <w:rPr>
          <w:lang w:val="en-GB"/>
        </w:rPr>
        <w:t xml:space="preserve"> </w:t>
      </w:r>
      <w:r w:rsidRPr="00205046">
        <w:rPr>
          <w:lang w:val="en-GB"/>
        </w:rPr>
        <w:t>production of certain commodit</w:t>
      </w:r>
      <w:r w:rsidR="004F2EBB">
        <w:rPr>
          <w:lang w:val="en-GB"/>
        </w:rPr>
        <w:t>ies</w:t>
      </w:r>
      <w:r w:rsidR="00DF69E5">
        <w:rPr>
          <w:lang w:val="en-GB"/>
        </w:rPr>
        <w:t xml:space="preserve"> only</w:t>
      </w:r>
      <w:r w:rsidRPr="00205046">
        <w:rPr>
          <w:lang w:val="en-GB"/>
        </w:rPr>
        <w:t>, are a good entry point at</w:t>
      </w:r>
      <w:r w:rsidR="004F2EBB">
        <w:rPr>
          <w:lang w:val="en-GB"/>
        </w:rPr>
        <w:t xml:space="preserve"> the</w:t>
      </w:r>
      <w:r w:rsidRPr="00205046">
        <w:rPr>
          <w:lang w:val="en-GB"/>
        </w:rPr>
        <w:t xml:space="preserve"> community level and ha</w:t>
      </w:r>
      <w:r w:rsidR="004F2EBB">
        <w:rPr>
          <w:lang w:val="en-GB"/>
        </w:rPr>
        <w:t>ve</w:t>
      </w:r>
      <w:r w:rsidRPr="00205046">
        <w:rPr>
          <w:lang w:val="en-GB"/>
        </w:rPr>
        <w:t xml:space="preserve"> </w:t>
      </w:r>
      <w:r w:rsidR="009323C6">
        <w:rPr>
          <w:lang w:val="en-GB"/>
        </w:rPr>
        <w:t>a lot of</w:t>
      </w:r>
      <w:r w:rsidRPr="00205046">
        <w:rPr>
          <w:lang w:val="en-GB"/>
        </w:rPr>
        <w:t xml:space="preserve"> potential to be scaled up for </w:t>
      </w:r>
      <w:proofErr w:type="gramStart"/>
      <w:r w:rsidRPr="00205046">
        <w:rPr>
          <w:lang w:val="en-GB"/>
        </w:rPr>
        <w:t>sustainability;</w:t>
      </w:r>
      <w:proofErr w:type="gramEnd"/>
    </w:p>
    <w:p w14:paraId="3AC4AA2F" w14:textId="427C3E52"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Advocacy work should be inherent to the activities on the ground</w:t>
      </w:r>
      <w:r w:rsidR="0049581E">
        <w:rPr>
          <w:lang w:val="en-GB"/>
        </w:rPr>
        <w:t>,</w:t>
      </w:r>
      <w:r w:rsidRPr="00205046">
        <w:rPr>
          <w:lang w:val="en-GB"/>
        </w:rPr>
        <w:t xml:space="preserve"> as many initiatives could be promoted with sufficient support from relevant government agencies, be it in the form of </w:t>
      </w:r>
      <w:r w:rsidRPr="0056442D">
        <w:rPr>
          <w:lang w:val="en-GB"/>
        </w:rPr>
        <w:t>legaliz</w:t>
      </w:r>
      <w:r w:rsidR="0080018F">
        <w:rPr>
          <w:lang w:val="en-GB"/>
        </w:rPr>
        <w:t>ing land titles</w:t>
      </w:r>
      <w:r w:rsidRPr="00205046">
        <w:rPr>
          <w:lang w:val="en-GB"/>
        </w:rPr>
        <w:t xml:space="preserve"> by village authorit</w:t>
      </w:r>
      <w:r w:rsidR="0080018F">
        <w:rPr>
          <w:lang w:val="en-GB"/>
        </w:rPr>
        <w:t>ies</w:t>
      </w:r>
      <w:r w:rsidR="00CA465D">
        <w:rPr>
          <w:lang w:val="en-GB"/>
        </w:rPr>
        <w:t>,</w:t>
      </w:r>
      <w:r w:rsidRPr="00205046">
        <w:rPr>
          <w:lang w:val="en-GB"/>
        </w:rPr>
        <w:t xml:space="preserve"> or </w:t>
      </w:r>
      <w:r w:rsidR="0080018F">
        <w:rPr>
          <w:lang w:val="en-GB"/>
        </w:rPr>
        <w:t xml:space="preserve">providing </w:t>
      </w:r>
      <w:r w:rsidRPr="00205046">
        <w:rPr>
          <w:lang w:val="en-GB"/>
        </w:rPr>
        <w:t>link</w:t>
      </w:r>
      <w:r w:rsidR="009323C6">
        <w:rPr>
          <w:lang w:val="en-GB"/>
        </w:rPr>
        <w:t>s</w:t>
      </w:r>
      <w:r w:rsidRPr="00205046">
        <w:rPr>
          <w:lang w:val="en-GB"/>
        </w:rPr>
        <w:t xml:space="preserve"> to external resources for scaling up</w:t>
      </w:r>
      <w:r w:rsidR="009026F4">
        <w:rPr>
          <w:lang w:val="en-GB"/>
        </w:rPr>
        <w:t xml:space="preserve"> production</w:t>
      </w:r>
      <w:r w:rsidR="00FD7A09">
        <w:rPr>
          <w:lang w:val="en-GB"/>
        </w:rPr>
        <w:t xml:space="preserve"> and</w:t>
      </w:r>
      <w:r w:rsidRPr="00205046">
        <w:rPr>
          <w:lang w:val="en-GB"/>
        </w:rPr>
        <w:t xml:space="preserve"> access to market</w:t>
      </w:r>
      <w:r w:rsidR="00BC2539">
        <w:rPr>
          <w:lang w:val="en-GB"/>
        </w:rPr>
        <w:t>s</w:t>
      </w:r>
      <w:r w:rsidR="00CA465D">
        <w:rPr>
          <w:lang w:val="en-GB"/>
        </w:rPr>
        <w:t>,</w:t>
      </w:r>
      <w:r w:rsidRPr="00205046">
        <w:rPr>
          <w:lang w:val="en-GB"/>
        </w:rPr>
        <w:t xml:space="preserve"> or </w:t>
      </w:r>
      <w:r w:rsidRPr="00FD7A09">
        <w:rPr>
          <w:lang w:val="en-GB"/>
        </w:rPr>
        <w:t>improv</w:t>
      </w:r>
      <w:r w:rsidR="00FD7A09" w:rsidRPr="00FD7A09">
        <w:rPr>
          <w:lang w:val="en-GB"/>
        </w:rPr>
        <w:t>ing</w:t>
      </w:r>
      <w:r w:rsidRPr="00FD7A09">
        <w:rPr>
          <w:lang w:val="en-GB"/>
        </w:rPr>
        <w:t xml:space="preserve"> </w:t>
      </w:r>
      <w:r w:rsidR="00FD7A09" w:rsidRPr="00FD7A09">
        <w:rPr>
          <w:lang w:val="en-GB"/>
        </w:rPr>
        <w:t>product</w:t>
      </w:r>
      <w:r w:rsidRPr="00FD7A09">
        <w:rPr>
          <w:lang w:val="en-GB"/>
        </w:rPr>
        <w:t xml:space="preserve"> quality</w:t>
      </w:r>
      <w:r w:rsidRPr="00205046">
        <w:rPr>
          <w:lang w:val="en-GB"/>
        </w:rPr>
        <w:t xml:space="preserve"> and business management</w:t>
      </w:r>
      <w:r w:rsidR="00FD7A09">
        <w:rPr>
          <w:lang w:val="en-GB"/>
        </w:rPr>
        <w:t xml:space="preserve"> capacity</w:t>
      </w:r>
      <w:r w:rsidRPr="00205046">
        <w:rPr>
          <w:lang w:val="en-GB"/>
        </w:rPr>
        <w:t xml:space="preserve">; </w:t>
      </w:r>
    </w:p>
    <w:p w14:paraId="12FBFBDC" w14:textId="6805EE82"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 xml:space="preserve">While the programme has encouraged partners to facilitate </w:t>
      </w:r>
      <w:r w:rsidR="00CA465D" w:rsidRPr="00205046">
        <w:rPr>
          <w:lang w:val="en-GB"/>
        </w:rPr>
        <w:t>community-based</w:t>
      </w:r>
      <w:r w:rsidRPr="00205046">
        <w:rPr>
          <w:lang w:val="en-GB"/>
        </w:rPr>
        <w:t xml:space="preserve"> disaster risk mapping</w:t>
      </w:r>
      <w:r w:rsidR="00E73E8D">
        <w:rPr>
          <w:lang w:val="en-GB"/>
        </w:rPr>
        <w:t>,</w:t>
      </w:r>
      <w:r w:rsidRPr="00205046">
        <w:rPr>
          <w:lang w:val="en-GB"/>
        </w:rPr>
        <w:t xml:space="preserve"> there is little understanding on how to assess the environmental impact of disaster</w:t>
      </w:r>
      <w:r w:rsidR="00416ACD">
        <w:rPr>
          <w:lang w:val="en-GB"/>
        </w:rPr>
        <w:t>s</w:t>
      </w:r>
      <w:r w:rsidRPr="00205046">
        <w:rPr>
          <w:lang w:val="en-GB"/>
        </w:rPr>
        <w:t xml:space="preserve"> or </w:t>
      </w:r>
      <w:r w:rsidRPr="00864243">
        <w:rPr>
          <w:lang w:val="en-GB"/>
        </w:rPr>
        <w:t xml:space="preserve">whether </w:t>
      </w:r>
      <w:r w:rsidR="00E73E8D" w:rsidRPr="00864243">
        <w:rPr>
          <w:lang w:val="en-GB"/>
        </w:rPr>
        <w:t xml:space="preserve">a </w:t>
      </w:r>
      <w:r w:rsidRPr="00864243">
        <w:rPr>
          <w:lang w:val="en-GB"/>
        </w:rPr>
        <w:t>mitigation plan is in place</w:t>
      </w:r>
      <w:r w:rsidRPr="00205046">
        <w:rPr>
          <w:lang w:val="en-GB"/>
        </w:rPr>
        <w:t>;</w:t>
      </w:r>
      <w:r w:rsidR="00396769">
        <w:rPr>
          <w:lang w:val="en-GB"/>
        </w:rPr>
        <w:t xml:space="preserve"> and</w:t>
      </w:r>
    </w:p>
    <w:p w14:paraId="7B38BED0" w14:textId="70927CD4" w:rsidR="005D6179" w:rsidRPr="00205046" w:rsidRDefault="005D6179" w:rsidP="00462F5F">
      <w:pPr>
        <w:numPr>
          <w:ilvl w:val="0"/>
          <w:numId w:val="5"/>
        </w:numPr>
        <w:tabs>
          <w:tab w:val="clear" w:pos="720"/>
          <w:tab w:val="num" w:pos="360"/>
        </w:tabs>
        <w:spacing w:after="0" w:line="240" w:lineRule="auto"/>
        <w:ind w:left="360" w:hanging="360"/>
        <w:jc w:val="both"/>
        <w:rPr>
          <w:lang w:val="en-GB"/>
        </w:rPr>
      </w:pPr>
      <w:r w:rsidRPr="00205046">
        <w:rPr>
          <w:lang w:val="en-GB"/>
        </w:rPr>
        <w:t>It is unfortunate that the programme, despite YAA</w:t>
      </w:r>
      <w:r w:rsidR="002F6A9E">
        <w:rPr>
          <w:lang w:val="en-GB"/>
        </w:rPr>
        <w:t>’s</w:t>
      </w:r>
      <w:r w:rsidRPr="00205046">
        <w:rPr>
          <w:lang w:val="en-GB"/>
        </w:rPr>
        <w:t xml:space="preserve"> expertise and experience in advocacy work, has not yet addressed the pertinent issues relevant to disaster risk reduction and humanitarian action in the region; partner</w:t>
      </w:r>
      <w:r w:rsidR="00E73E8D">
        <w:rPr>
          <w:lang w:val="en-GB"/>
        </w:rPr>
        <w:t>s</w:t>
      </w:r>
      <w:r w:rsidRPr="00205046">
        <w:rPr>
          <w:lang w:val="en-GB"/>
        </w:rPr>
        <w:t xml:space="preserve"> only launch</w:t>
      </w:r>
      <w:r w:rsidR="00E73E8D">
        <w:rPr>
          <w:lang w:val="en-GB"/>
        </w:rPr>
        <w:t>ed</w:t>
      </w:r>
      <w:r w:rsidRPr="00205046">
        <w:rPr>
          <w:lang w:val="en-GB"/>
        </w:rPr>
        <w:t xml:space="preserve"> sporadic advocacy work without significant result</w:t>
      </w:r>
      <w:r w:rsidR="006372DC">
        <w:rPr>
          <w:lang w:val="en-GB"/>
        </w:rPr>
        <w:t>s</w:t>
      </w:r>
      <w:r w:rsidRPr="00205046">
        <w:rPr>
          <w:lang w:val="en-GB"/>
        </w:rPr>
        <w:t xml:space="preserve"> related to the rights of survivor</w:t>
      </w:r>
      <w:r w:rsidR="002F6A9E">
        <w:rPr>
          <w:lang w:val="en-GB"/>
        </w:rPr>
        <w:t>s</w:t>
      </w:r>
      <w:r w:rsidRPr="00205046">
        <w:rPr>
          <w:lang w:val="en-GB"/>
        </w:rPr>
        <w:t xml:space="preserve">.  Interestingly, </w:t>
      </w:r>
      <w:r w:rsidR="006372DC">
        <w:rPr>
          <w:lang w:val="en-GB"/>
        </w:rPr>
        <w:t>at</w:t>
      </w:r>
      <w:r w:rsidRPr="00205046">
        <w:rPr>
          <w:lang w:val="en-GB"/>
        </w:rPr>
        <w:t xml:space="preserve"> the village level</w:t>
      </w:r>
      <w:r w:rsidR="006372DC">
        <w:rPr>
          <w:lang w:val="en-GB"/>
        </w:rPr>
        <w:t>,</w:t>
      </w:r>
      <w:r w:rsidRPr="00205046">
        <w:rPr>
          <w:lang w:val="en-GB"/>
        </w:rPr>
        <w:t xml:space="preserve"> s</w:t>
      </w:r>
      <w:r w:rsidR="002F6A9E">
        <w:rPr>
          <w:lang w:val="en-GB"/>
        </w:rPr>
        <w:t>everal</w:t>
      </w:r>
      <w:r w:rsidRPr="00205046">
        <w:rPr>
          <w:lang w:val="en-GB"/>
        </w:rPr>
        <w:t xml:space="preserve"> women</w:t>
      </w:r>
      <w:r w:rsidR="00566123">
        <w:rPr>
          <w:lang w:val="en-GB"/>
        </w:rPr>
        <w:t>,</w:t>
      </w:r>
      <w:r w:rsidR="006372DC">
        <w:rPr>
          <w:lang w:val="en-GB"/>
        </w:rPr>
        <w:t xml:space="preserve"> who</w:t>
      </w:r>
      <w:r w:rsidRPr="00205046">
        <w:rPr>
          <w:lang w:val="en-GB"/>
        </w:rPr>
        <w:t xml:space="preserve"> engaged in the programme have successfully advocate</w:t>
      </w:r>
      <w:r w:rsidR="006372DC">
        <w:rPr>
          <w:lang w:val="en-GB"/>
        </w:rPr>
        <w:t>d</w:t>
      </w:r>
      <w:r w:rsidR="00396769">
        <w:rPr>
          <w:lang w:val="en-GB"/>
        </w:rPr>
        <w:t xml:space="preserve"> for</w:t>
      </w:r>
      <w:r w:rsidRPr="00205046">
        <w:rPr>
          <w:lang w:val="en-GB"/>
        </w:rPr>
        <w:t xml:space="preserve"> these issues and influence</w:t>
      </w:r>
      <w:r w:rsidR="00396769">
        <w:rPr>
          <w:lang w:val="en-GB"/>
        </w:rPr>
        <w:t>d</w:t>
      </w:r>
      <w:r w:rsidRPr="00205046">
        <w:rPr>
          <w:lang w:val="en-GB"/>
        </w:rPr>
        <w:t xml:space="preserve"> government decision</w:t>
      </w:r>
      <w:r w:rsidR="00396769">
        <w:rPr>
          <w:lang w:val="en-GB"/>
        </w:rPr>
        <w:t>s</w:t>
      </w:r>
      <w:r w:rsidRPr="00205046">
        <w:rPr>
          <w:lang w:val="en-GB"/>
        </w:rPr>
        <w:t xml:space="preserve"> – </w:t>
      </w:r>
      <w:r w:rsidRPr="00F97E82">
        <w:rPr>
          <w:lang w:val="en-GB"/>
        </w:rPr>
        <w:t xml:space="preserve">such as in </w:t>
      </w:r>
      <w:r w:rsidR="00566123" w:rsidRPr="00F97E82">
        <w:rPr>
          <w:lang w:val="en-GB"/>
        </w:rPr>
        <w:t>obtaining a</w:t>
      </w:r>
      <w:r w:rsidRPr="00F97E82">
        <w:rPr>
          <w:lang w:val="en-GB"/>
        </w:rPr>
        <w:t xml:space="preserve"> living allowance a</w:t>
      </w:r>
      <w:r w:rsidR="00F97E82" w:rsidRPr="00F97E82">
        <w:rPr>
          <w:lang w:val="en-GB"/>
        </w:rPr>
        <w:t>s well as a</w:t>
      </w:r>
      <w:r w:rsidRPr="00F97E82">
        <w:rPr>
          <w:lang w:val="en-GB"/>
        </w:rPr>
        <w:t xml:space="preserve"> stimulant fund for housing</w:t>
      </w:r>
      <w:r w:rsidR="00F97E82">
        <w:rPr>
          <w:lang w:val="en-GB"/>
        </w:rPr>
        <w:t>.</w:t>
      </w:r>
      <w:r w:rsidRPr="00205046">
        <w:rPr>
          <w:lang w:val="en-GB"/>
        </w:rPr>
        <w:t xml:space="preserve"> This need</w:t>
      </w:r>
      <w:r w:rsidR="00396769">
        <w:rPr>
          <w:lang w:val="en-GB"/>
        </w:rPr>
        <w:t>s</w:t>
      </w:r>
      <w:r w:rsidRPr="00205046">
        <w:rPr>
          <w:lang w:val="en-GB"/>
        </w:rPr>
        <w:t xml:space="preserve"> to be documented and promoted for possible replication in other area</w:t>
      </w:r>
      <w:r w:rsidR="00396769">
        <w:rPr>
          <w:lang w:val="en-GB"/>
        </w:rPr>
        <w:t>s.</w:t>
      </w:r>
      <w:r w:rsidRPr="00205046">
        <w:rPr>
          <w:lang w:val="en-GB"/>
        </w:rPr>
        <w:t xml:space="preserve"> </w:t>
      </w:r>
    </w:p>
    <w:p w14:paraId="4AFD2C25" w14:textId="77777777" w:rsidR="005D6179" w:rsidRPr="00205046" w:rsidRDefault="005D6179" w:rsidP="00462F5F">
      <w:pPr>
        <w:spacing w:after="0" w:line="240" w:lineRule="auto"/>
        <w:jc w:val="both"/>
        <w:rPr>
          <w:lang w:val="en-GB"/>
        </w:rPr>
      </w:pPr>
    </w:p>
    <w:p w14:paraId="6D936792" w14:textId="77777777" w:rsidR="005D6179" w:rsidRPr="00205046" w:rsidRDefault="005D6179" w:rsidP="00462F5F">
      <w:pPr>
        <w:spacing w:after="0" w:line="240" w:lineRule="auto"/>
        <w:jc w:val="both"/>
        <w:rPr>
          <w:b/>
          <w:bCs/>
          <w:lang w:val="en-GB"/>
        </w:rPr>
      </w:pPr>
      <w:bookmarkStart w:id="3" w:name="_Hlk54110354"/>
      <w:r w:rsidRPr="00205046">
        <w:rPr>
          <w:b/>
          <w:bCs/>
          <w:lang w:val="en-GB"/>
        </w:rPr>
        <w:t>Recommendations for the improvement of the humanitarian actions:</w:t>
      </w:r>
    </w:p>
    <w:p w14:paraId="4AF94DF7" w14:textId="77777777" w:rsidR="005D6179" w:rsidRPr="00205046" w:rsidRDefault="005D6179" w:rsidP="00462F5F">
      <w:pPr>
        <w:spacing w:after="0" w:line="240" w:lineRule="auto"/>
        <w:jc w:val="both"/>
        <w:rPr>
          <w:b/>
          <w:bCs/>
          <w:lang w:val="en-GB"/>
        </w:rPr>
      </w:pPr>
    </w:p>
    <w:p w14:paraId="5930D55F" w14:textId="469BE7EA" w:rsidR="005D6179" w:rsidRPr="00205046" w:rsidRDefault="008E26BD" w:rsidP="00462F5F">
      <w:pPr>
        <w:numPr>
          <w:ilvl w:val="0"/>
          <w:numId w:val="2"/>
        </w:numPr>
        <w:tabs>
          <w:tab w:val="clear" w:pos="720"/>
        </w:tabs>
        <w:spacing w:after="0" w:line="240" w:lineRule="auto"/>
        <w:ind w:left="360" w:hanging="360"/>
        <w:jc w:val="both"/>
        <w:rPr>
          <w:lang w:val="en-GB"/>
        </w:rPr>
      </w:pPr>
      <w:r>
        <w:rPr>
          <w:b/>
          <w:bCs/>
          <w:u w:val="single"/>
          <w:lang w:val="en-GB"/>
        </w:rPr>
        <w:t>Set up a</w:t>
      </w:r>
      <w:r w:rsidR="005D6179" w:rsidRPr="00205046">
        <w:rPr>
          <w:b/>
          <w:bCs/>
          <w:u w:val="single"/>
          <w:lang w:val="en-GB"/>
        </w:rPr>
        <w:t xml:space="preserve"> proper management structure for the ERR team</w:t>
      </w:r>
      <w:r w:rsidR="00752E7C">
        <w:rPr>
          <w:b/>
          <w:bCs/>
          <w:u w:val="single"/>
          <w:lang w:val="en-GB"/>
        </w:rPr>
        <w:t>:</w:t>
      </w:r>
      <w:r w:rsidR="005D6179" w:rsidRPr="00205046">
        <w:rPr>
          <w:lang w:val="en-GB"/>
        </w:rPr>
        <w:t xml:space="preserve"> </w:t>
      </w:r>
      <w:r w:rsidR="00752E7C">
        <w:rPr>
          <w:lang w:val="en-GB"/>
        </w:rPr>
        <w:t xml:space="preserve">A defined management structure </w:t>
      </w:r>
      <w:r w:rsidR="00B76E0E" w:rsidRPr="00205046">
        <w:rPr>
          <w:lang w:val="en-GB"/>
        </w:rPr>
        <w:t>through partnership</w:t>
      </w:r>
      <w:r w:rsidR="000A0E69">
        <w:rPr>
          <w:lang w:val="en-GB"/>
        </w:rPr>
        <w:t>s</w:t>
      </w:r>
      <w:r w:rsidR="00B76E0E" w:rsidRPr="00205046">
        <w:rPr>
          <w:lang w:val="en-GB"/>
        </w:rPr>
        <w:t xml:space="preserve"> or direct implementation</w:t>
      </w:r>
      <w:r w:rsidR="00B76E0E">
        <w:rPr>
          <w:lang w:val="en-GB"/>
        </w:rPr>
        <w:t xml:space="preserve"> </w:t>
      </w:r>
      <w:r w:rsidR="002A2F05">
        <w:rPr>
          <w:lang w:val="en-GB"/>
        </w:rPr>
        <w:t>would increase</w:t>
      </w:r>
      <w:r w:rsidR="005D6179" w:rsidRPr="00205046">
        <w:rPr>
          <w:lang w:val="en-GB"/>
        </w:rPr>
        <w:t xml:space="preserve"> </w:t>
      </w:r>
      <w:r w:rsidR="006D375E">
        <w:rPr>
          <w:lang w:val="en-GB"/>
        </w:rPr>
        <w:t>its</w:t>
      </w:r>
      <w:r w:rsidR="005D6179" w:rsidRPr="00205046">
        <w:rPr>
          <w:lang w:val="en-GB"/>
        </w:rPr>
        <w:t xml:space="preserve"> effecti</w:t>
      </w:r>
      <w:r w:rsidR="002A2F05">
        <w:rPr>
          <w:lang w:val="en-GB"/>
        </w:rPr>
        <w:t>veness in</w:t>
      </w:r>
      <w:r w:rsidR="005D6179" w:rsidRPr="00205046">
        <w:rPr>
          <w:lang w:val="en-GB"/>
        </w:rPr>
        <w:t xml:space="preserve"> manag</w:t>
      </w:r>
      <w:r w:rsidR="002A2F05">
        <w:rPr>
          <w:lang w:val="en-GB"/>
        </w:rPr>
        <w:t>ing</w:t>
      </w:r>
      <w:r w:rsidR="005D6179" w:rsidRPr="00205046">
        <w:rPr>
          <w:lang w:val="en-GB"/>
        </w:rPr>
        <w:t xml:space="preserve"> humanitarian </w:t>
      </w:r>
      <w:proofErr w:type="gramStart"/>
      <w:r w:rsidR="005D6179" w:rsidRPr="00205046">
        <w:rPr>
          <w:lang w:val="en-GB"/>
        </w:rPr>
        <w:t>action</w:t>
      </w:r>
      <w:r w:rsidR="006D375E">
        <w:rPr>
          <w:lang w:val="en-GB"/>
        </w:rPr>
        <w:t>s</w:t>
      </w:r>
      <w:r w:rsidR="005D6179" w:rsidRPr="00205046">
        <w:rPr>
          <w:lang w:val="en-GB"/>
        </w:rPr>
        <w:t>;</w:t>
      </w:r>
      <w:proofErr w:type="gramEnd"/>
    </w:p>
    <w:p w14:paraId="781E3141" w14:textId="661CCB0E" w:rsidR="005D6179" w:rsidRPr="00205046" w:rsidRDefault="009243B7" w:rsidP="00462F5F">
      <w:pPr>
        <w:numPr>
          <w:ilvl w:val="0"/>
          <w:numId w:val="2"/>
        </w:numPr>
        <w:tabs>
          <w:tab w:val="clear" w:pos="720"/>
        </w:tabs>
        <w:spacing w:after="0" w:line="240" w:lineRule="auto"/>
        <w:ind w:left="360" w:hanging="360"/>
        <w:jc w:val="both"/>
        <w:rPr>
          <w:lang w:val="en-GB"/>
        </w:rPr>
      </w:pPr>
      <w:r>
        <w:rPr>
          <w:b/>
          <w:bCs/>
          <w:u w:val="single"/>
          <w:lang w:val="en-GB"/>
        </w:rPr>
        <w:t xml:space="preserve">Have YAA </w:t>
      </w:r>
      <w:r w:rsidR="00D051BC">
        <w:rPr>
          <w:b/>
          <w:bCs/>
          <w:u w:val="single"/>
          <w:lang w:val="en-GB"/>
        </w:rPr>
        <w:t>l</w:t>
      </w:r>
      <w:r w:rsidR="005D6179" w:rsidRPr="00B76E0E">
        <w:rPr>
          <w:b/>
          <w:bCs/>
          <w:u w:val="single"/>
          <w:lang w:val="en-GB"/>
        </w:rPr>
        <w:t xml:space="preserve">ead </w:t>
      </w:r>
      <w:r w:rsidR="0018575D">
        <w:rPr>
          <w:b/>
          <w:bCs/>
          <w:u w:val="single"/>
          <w:lang w:val="en-GB"/>
        </w:rPr>
        <w:t>on</w:t>
      </w:r>
      <w:r w:rsidR="005D6179" w:rsidRPr="00B76E0E">
        <w:rPr>
          <w:b/>
          <w:bCs/>
          <w:u w:val="single"/>
          <w:lang w:val="en-GB"/>
        </w:rPr>
        <w:t xml:space="preserve"> coordination</w:t>
      </w:r>
      <w:r w:rsidR="005D6179" w:rsidRPr="00D051BC">
        <w:rPr>
          <w:b/>
          <w:bCs/>
          <w:u w:val="single"/>
          <w:lang w:val="en-GB"/>
        </w:rPr>
        <w:t>:</w:t>
      </w:r>
      <w:r w:rsidR="005D6179" w:rsidRPr="00205046">
        <w:rPr>
          <w:lang w:val="en-GB"/>
        </w:rPr>
        <w:t xml:space="preserve"> For the coordination to be effective and strategic, YAA</w:t>
      </w:r>
      <w:r w:rsidR="000110E7">
        <w:rPr>
          <w:lang w:val="en-GB"/>
        </w:rPr>
        <w:t>,</w:t>
      </w:r>
      <w:r w:rsidR="005D6179" w:rsidRPr="00205046">
        <w:rPr>
          <w:lang w:val="en-GB"/>
        </w:rPr>
        <w:t xml:space="preserve"> based on its strengths</w:t>
      </w:r>
      <w:r w:rsidR="00666D38">
        <w:rPr>
          <w:lang w:val="en-GB"/>
        </w:rPr>
        <w:t xml:space="preserve"> and extensive experience</w:t>
      </w:r>
      <w:r w:rsidR="005D6179" w:rsidRPr="00205046">
        <w:rPr>
          <w:lang w:val="en-GB"/>
        </w:rPr>
        <w:t xml:space="preserve">, </w:t>
      </w:r>
      <w:r w:rsidR="00D31DE6">
        <w:rPr>
          <w:lang w:val="en-GB"/>
        </w:rPr>
        <w:t>s</w:t>
      </w:r>
      <w:r w:rsidR="00D31DE6" w:rsidRPr="00205046">
        <w:rPr>
          <w:lang w:val="en-GB"/>
        </w:rPr>
        <w:t>hould</w:t>
      </w:r>
      <w:r w:rsidR="005D6179" w:rsidRPr="00205046">
        <w:rPr>
          <w:lang w:val="en-GB"/>
        </w:rPr>
        <w:t xml:space="preserve"> take a leadership role in coordination from </w:t>
      </w:r>
      <w:r w:rsidR="00B30E7D">
        <w:rPr>
          <w:lang w:val="en-GB"/>
        </w:rPr>
        <w:t>a</w:t>
      </w:r>
      <w:r w:rsidR="00E05234">
        <w:rPr>
          <w:lang w:val="en-GB"/>
        </w:rPr>
        <w:t>n</w:t>
      </w:r>
      <w:r w:rsidR="00B30E7D" w:rsidRPr="00205046">
        <w:rPr>
          <w:lang w:val="en-GB"/>
        </w:rPr>
        <w:t xml:space="preserve"> </w:t>
      </w:r>
      <w:r w:rsidR="005D6179" w:rsidRPr="00205046">
        <w:rPr>
          <w:lang w:val="en-GB"/>
        </w:rPr>
        <w:t xml:space="preserve">early </w:t>
      </w:r>
      <w:proofErr w:type="gramStart"/>
      <w:r w:rsidR="005D6179" w:rsidRPr="00205046">
        <w:rPr>
          <w:lang w:val="en-GB"/>
        </w:rPr>
        <w:t>stage;</w:t>
      </w:r>
      <w:proofErr w:type="gramEnd"/>
    </w:p>
    <w:p w14:paraId="78BAC3FC" w14:textId="6CB6C0DA" w:rsidR="005D6179" w:rsidRPr="00205046" w:rsidRDefault="005D6179" w:rsidP="00462F5F">
      <w:pPr>
        <w:numPr>
          <w:ilvl w:val="0"/>
          <w:numId w:val="2"/>
        </w:numPr>
        <w:tabs>
          <w:tab w:val="clear" w:pos="720"/>
        </w:tabs>
        <w:spacing w:after="0" w:line="240" w:lineRule="auto"/>
        <w:ind w:left="360" w:hanging="360"/>
        <w:jc w:val="both"/>
        <w:rPr>
          <w:lang w:val="en-GB"/>
        </w:rPr>
      </w:pPr>
      <w:r w:rsidRPr="004514FA">
        <w:rPr>
          <w:b/>
          <w:bCs/>
          <w:u w:val="single"/>
          <w:lang w:val="en-GB"/>
        </w:rPr>
        <w:t xml:space="preserve">Focus on organizational </w:t>
      </w:r>
      <w:r w:rsidR="00D31DE6" w:rsidRPr="004514FA">
        <w:rPr>
          <w:b/>
          <w:bCs/>
          <w:u w:val="single"/>
          <w:lang w:val="en-GB"/>
        </w:rPr>
        <w:t>strength</w:t>
      </w:r>
      <w:r w:rsidR="00D31DE6">
        <w:rPr>
          <w:b/>
          <w:bCs/>
          <w:u w:val="single"/>
          <w:lang w:val="en-GB"/>
        </w:rPr>
        <w:t>s</w:t>
      </w:r>
      <w:r w:rsidRPr="004514FA">
        <w:rPr>
          <w:b/>
          <w:bCs/>
          <w:u w:val="single"/>
          <w:lang w:val="en-GB"/>
        </w:rPr>
        <w:t xml:space="preserve"> and comparative advantage</w:t>
      </w:r>
      <w:r w:rsidR="004514FA">
        <w:rPr>
          <w:b/>
          <w:bCs/>
          <w:u w:val="single"/>
          <w:lang w:val="en-GB"/>
        </w:rPr>
        <w:t>s</w:t>
      </w:r>
      <w:r w:rsidRPr="004514FA">
        <w:rPr>
          <w:b/>
          <w:bCs/>
          <w:u w:val="single"/>
          <w:lang w:val="en-GB"/>
        </w:rPr>
        <w:t xml:space="preserve"> to increase visibility and significant impact</w:t>
      </w:r>
      <w:r w:rsidRPr="00205046">
        <w:rPr>
          <w:lang w:val="en-GB"/>
        </w:rPr>
        <w:t xml:space="preserve">:  </w:t>
      </w:r>
      <w:r w:rsidR="004514FA">
        <w:rPr>
          <w:lang w:val="en-GB"/>
        </w:rPr>
        <w:t xml:space="preserve">The </w:t>
      </w:r>
      <w:r w:rsidRPr="00205046">
        <w:rPr>
          <w:lang w:val="en-GB"/>
        </w:rPr>
        <w:t>promotion of WLCBP and AA</w:t>
      </w:r>
      <w:r w:rsidR="00B70D4A">
        <w:rPr>
          <w:lang w:val="en-GB"/>
        </w:rPr>
        <w:t>’s</w:t>
      </w:r>
      <w:r w:rsidRPr="00205046">
        <w:rPr>
          <w:lang w:val="en-GB"/>
        </w:rPr>
        <w:t xml:space="preserve"> Accountability Framework in humanitarian action would be more beneficial in the long run rather than investing </w:t>
      </w:r>
      <w:r w:rsidR="0057280A">
        <w:rPr>
          <w:lang w:val="en-GB"/>
        </w:rPr>
        <w:t>i</w:t>
      </w:r>
      <w:r w:rsidRPr="00205046">
        <w:rPr>
          <w:lang w:val="en-GB"/>
        </w:rPr>
        <w:t xml:space="preserve">n physical construction where AA probably has limited experience and expertise; </w:t>
      </w:r>
    </w:p>
    <w:p w14:paraId="307C9A2F" w14:textId="7E1C02A0" w:rsidR="005D6179" w:rsidRPr="00205046" w:rsidRDefault="005D6179" w:rsidP="00462F5F">
      <w:pPr>
        <w:numPr>
          <w:ilvl w:val="0"/>
          <w:numId w:val="2"/>
        </w:numPr>
        <w:tabs>
          <w:tab w:val="clear" w:pos="720"/>
        </w:tabs>
        <w:spacing w:after="0" w:line="240" w:lineRule="auto"/>
        <w:ind w:left="360" w:hanging="360"/>
        <w:jc w:val="both"/>
        <w:rPr>
          <w:lang w:val="en-GB"/>
        </w:rPr>
      </w:pPr>
      <w:r w:rsidRPr="00205046">
        <w:rPr>
          <w:b/>
          <w:bCs/>
          <w:u w:val="single"/>
          <w:lang w:val="en-GB"/>
        </w:rPr>
        <w:t xml:space="preserve">Invest more </w:t>
      </w:r>
      <w:r w:rsidR="00870745">
        <w:rPr>
          <w:b/>
          <w:bCs/>
          <w:u w:val="single"/>
          <w:lang w:val="en-GB"/>
        </w:rPr>
        <w:t>i</w:t>
      </w:r>
      <w:r w:rsidRPr="00205046">
        <w:rPr>
          <w:b/>
          <w:bCs/>
          <w:u w:val="single"/>
          <w:lang w:val="en-GB"/>
        </w:rPr>
        <w:t>n capacity building</w:t>
      </w:r>
      <w:r w:rsidRPr="00205046">
        <w:rPr>
          <w:u w:val="single"/>
          <w:lang w:val="en-GB"/>
        </w:rPr>
        <w:t>:</w:t>
      </w:r>
      <w:r w:rsidRPr="00205046">
        <w:rPr>
          <w:lang w:val="en-GB"/>
        </w:rPr>
        <w:t xml:space="preserve"> </w:t>
      </w:r>
      <w:r w:rsidR="005D79B6">
        <w:rPr>
          <w:lang w:val="en-GB"/>
        </w:rPr>
        <w:t>E</w:t>
      </w:r>
      <w:r w:rsidR="00450B2D" w:rsidRPr="00205046">
        <w:rPr>
          <w:lang w:val="en-GB"/>
        </w:rPr>
        <w:t xml:space="preserve">nsure </w:t>
      </w:r>
      <w:r w:rsidRPr="00205046">
        <w:rPr>
          <w:lang w:val="en-GB"/>
        </w:rPr>
        <w:t>that sufficient resources are being invested to map the available local institution</w:t>
      </w:r>
      <w:r w:rsidR="005D79B6">
        <w:rPr>
          <w:lang w:val="en-GB"/>
        </w:rPr>
        <w:t>s</w:t>
      </w:r>
      <w:r w:rsidRPr="00205046">
        <w:rPr>
          <w:lang w:val="en-GB"/>
        </w:rPr>
        <w:t xml:space="preserve"> and human resources, with a clear mechanism and faculty for capacity building. This is particularly relevant to areas that are key to YAA/AAI such as in WLCBP, various humanitarian standards and framework</w:t>
      </w:r>
      <w:r w:rsidR="005353DE">
        <w:rPr>
          <w:lang w:val="en-GB"/>
        </w:rPr>
        <w:t>s</w:t>
      </w:r>
      <w:r w:rsidRPr="00205046">
        <w:rPr>
          <w:lang w:val="en-GB"/>
        </w:rPr>
        <w:t xml:space="preserve">, organizational management, </w:t>
      </w:r>
      <w:r w:rsidR="007E74E0" w:rsidRPr="00205046">
        <w:rPr>
          <w:lang w:val="en-GB"/>
        </w:rPr>
        <w:t>including the capacity to evaluate environmental impact</w:t>
      </w:r>
      <w:r w:rsidR="00431973">
        <w:rPr>
          <w:lang w:val="en-GB"/>
        </w:rPr>
        <w:t>s</w:t>
      </w:r>
      <w:r w:rsidRPr="00205046">
        <w:rPr>
          <w:lang w:val="en-GB"/>
        </w:rPr>
        <w:t xml:space="preserve">. This applies to both partners and internal </w:t>
      </w:r>
      <w:proofErr w:type="gramStart"/>
      <w:r w:rsidRPr="00205046">
        <w:rPr>
          <w:lang w:val="en-GB"/>
        </w:rPr>
        <w:t>organization</w:t>
      </w:r>
      <w:r w:rsidR="0068535D">
        <w:rPr>
          <w:lang w:val="en-GB"/>
        </w:rPr>
        <w:t>s</w:t>
      </w:r>
      <w:r w:rsidRPr="00205046">
        <w:rPr>
          <w:lang w:val="en-GB"/>
        </w:rPr>
        <w:t>;</w:t>
      </w:r>
      <w:proofErr w:type="gramEnd"/>
      <w:r w:rsidRPr="00205046">
        <w:rPr>
          <w:lang w:val="en-GB"/>
        </w:rPr>
        <w:t xml:space="preserve"> </w:t>
      </w:r>
    </w:p>
    <w:p w14:paraId="584D5D42" w14:textId="79A6CA20" w:rsidR="005D6179" w:rsidRPr="00205046" w:rsidRDefault="00D65815" w:rsidP="00462F5F">
      <w:pPr>
        <w:numPr>
          <w:ilvl w:val="0"/>
          <w:numId w:val="2"/>
        </w:numPr>
        <w:tabs>
          <w:tab w:val="clear" w:pos="720"/>
        </w:tabs>
        <w:spacing w:after="0" w:line="240" w:lineRule="auto"/>
        <w:ind w:left="360" w:hanging="360"/>
        <w:jc w:val="both"/>
        <w:rPr>
          <w:lang w:val="en-GB"/>
        </w:rPr>
      </w:pPr>
      <w:r>
        <w:rPr>
          <w:b/>
          <w:bCs/>
          <w:u w:val="single"/>
          <w:lang w:val="en-GB"/>
        </w:rPr>
        <w:t>Use screening tools to s</w:t>
      </w:r>
      <w:r w:rsidRPr="00205046">
        <w:rPr>
          <w:b/>
          <w:bCs/>
          <w:u w:val="single"/>
          <w:lang w:val="en-GB"/>
        </w:rPr>
        <w:t>elect partners</w:t>
      </w:r>
      <w:r w:rsidRPr="00E149A1">
        <w:rPr>
          <w:b/>
          <w:bCs/>
          <w:u w:val="single"/>
          <w:lang w:val="en-GB"/>
        </w:rPr>
        <w:t>:</w:t>
      </w:r>
      <w:r w:rsidRPr="00205046">
        <w:rPr>
          <w:lang w:val="en-GB"/>
        </w:rPr>
        <w:t xml:space="preserve"> </w:t>
      </w:r>
      <w:r w:rsidR="0068535D">
        <w:rPr>
          <w:lang w:val="en-GB"/>
        </w:rPr>
        <w:t>N</w:t>
      </w:r>
      <w:r w:rsidR="005D6179" w:rsidRPr="00205046">
        <w:rPr>
          <w:lang w:val="en-GB"/>
        </w:rPr>
        <w:t>o matter how s</w:t>
      </w:r>
      <w:r>
        <w:rPr>
          <w:lang w:val="en-GB"/>
        </w:rPr>
        <w:t>mall</w:t>
      </w:r>
      <w:r w:rsidR="005D6179" w:rsidRPr="00205046">
        <w:rPr>
          <w:lang w:val="en-GB"/>
        </w:rPr>
        <w:t xml:space="preserve"> </w:t>
      </w:r>
      <w:r>
        <w:rPr>
          <w:lang w:val="en-GB"/>
        </w:rPr>
        <w:t>the</w:t>
      </w:r>
      <w:r w:rsidR="005D6179" w:rsidRPr="00205046">
        <w:rPr>
          <w:lang w:val="en-GB"/>
        </w:rPr>
        <w:t xml:space="preserve"> window </w:t>
      </w:r>
      <w:r w:rsidR="0068535D">
        <w:rPr>
          <w:lang w:val="en-GB"/>
        </w:rPr>
        <w:t xml:space="preserve">of </w:t>
      </w:r>
      <w:r w:rsidR="005D6179" w:rsidRPr="00205046">
        <w:rPr>
          <w:lang w:val="en-GB"/>
        </w:rPr>
        <w:t xml:space="preserve">opportunity is to conduct a stakeholder </w:t>
      </w:r>
      <w:proofErr w:type="gramStart"/>
      <w:r w:rsidR="007E74E0" w:rsidRPr="00205046">
        <w:rPr>
          <w:lang w:val="en-GB"/>
        </w:rPr>
        <w:t>analysis</w:t>
      </w:r>
      <w:r w:rsidR="00291777">
        <w:rPr>
          <w:lang w:val="en-GB"/>
        </w:rPr>
        <w:t>,</w:t>
      </w:r>
      <w:proofErr w:type="gramEnd"/>
      <w:r w:rsidR="005D6179" w:rsidRPr="00205046">
        <w:rPr>
          <w:lang w:val="en-GB"/>
        </w:rPr>
        <w:t xml:space="preserve"> it is im</w:t>
      </w:r>
      <w:r w:rsidR="00291777">
        <w:rPr>
          <w:lang w:val="en-GB"/>
        </w:rPr>
        <w:t>p</w:t>
      </w:r>
      <w:r w:rsidR="00870745">
        <w:rPr>
          <w:lang w:val="en-GB"/>
        </w:rPr>
        <w:t>e</w:t>
      </w:r>
      <w:r w:rsidR="00291777">
        <w:rPr>
          <w:lang w:val="en-GB"/>
        </w:rPr>
        <w:t>rative</w:t>
      </w:r>
      <w:r w:rsidR="005D6179" w:rsidRPr="00205046">
        <w:rPr>
          <w:lang w:val="en-GB"/>
        </w:rPr>
        <w:t xml:space="preserve"> to choose partners </w:t>
      </w:r>
      <w:r w:rsidR="00291777">
        <w:rPr>
          <w:lang w:val="en-GB"/>
        </w:rPr>
        <w:t xml:space="preserve">that are </w:t>
      </w:r>
      <w:r w:rsidR="00291777" w:rsidRPr="00205046">
        <w:rPr>
          <w:lang w:val="en-GB"/>
        </w:rPr>
        <w:t>strategic</w:t>
      </w:r>
      <w:r w:rsidR="00291777">
        <w:rPr>
          <w:lang w:val="en-GB"/>
        </w:rPr>
        <w:t xml:space="preserve"> to</w:t>
      </w:r>
      <w:r w:rsidR="00291777" w:rsidRPr="00205046">
        <w:rPr>
          <w:lang w:val="en-GB"/>
        </w:rPr>
        <w:t xml:space="preserve"> </w:t>
      </w:r>
      <w:r w:rsidR="005D6179" w:rsidRPr="00205046">
        <w:rPr>
          <w:lang w:val="en-GB"/>
        </w:rPr>
        <w:t>implementation based on a proper assessment. The use of YAA tool</w:t>
      </w:r>
      <w:r w:rsidR="00C97657">
        <w:rPr>
          <w:lang w:val="en-GB"/>
        </w:rPr>
        <w:t>s</w:t>
      </w:r>
      <w:r w:rsidR="005D6179" w:rsidRPr="00205046">
        <w:rPr>
          <w:lang w:val="en-GB"/>
        </w:rPr>
        <w:t xml:space="preserve"> such as OCPAT would be useful to assess the capacity of local civil society organization</w:t>
      </w:r>
      <w:r w:rsidR="00171B90">
        <w:rPr>
          <w:lang w:val="en-GB"/>
        </w:rPr>
        <w:t>s</w:t>
      </w:r>
      <w:r w:rsidR="005D6179" w:rsidRPr="00205046">
        <w:rPr>
          <w:lang w:val="en-GB"/>
        </w:rPr>
        <w:t xml:space="preserve"> to engage in humanitarian </w:t>
      </w:r>
      <w:proofErr w:type="gramStart"/>
      <w:r w:rsidR="005D6179" w:rsidRPr="00205046">
        <w:rPr>
          <w:lang w:val="en-GB"/>
        </w:rPr>
        <w:t>action;</w:t>
      </w:r>
      <w:proofErr w:type="gramEnd"/>
      <w:r w:rsidR="005D6179" w:rsidRPr="00205046">
        <w:rPr>
          <w:lang w:val="en-GB"/>
        </w:rPr>
        <w:t xml:space="preserve"> </w:t>
      </w:r>
    </w:p>
    <w:p w14:paraId="2AFFA2C4" w14:textId="77777777" w:rsidR="005D6179" w:rsidRPr="00205046" w:rsidRDefault="005D6179" w:rsidP="00462F5F">
      <w:pPr>
        <w:spacing w:after="0" w:line="240" w:lineRule="auto"/>
        <w:ind w:left="360"/>
        <w:jc w:val="both"/>
        <w:rPr>
          <w:lang w:val="en-GB"/>
        </w:rPr>
      </w:pPr>
    </w:p>
    <w:p w14:paraId="2C14015C" w14:textId="0EA51900" w:rsidR="005D6179" w:rsidRPr="00205046" w:rsidRDefault="00C1695E" w:rsidP="00462F5F">
      <w:pPr>
        <w:numPr>
          <w:ilvl w:val="0"/>
          <w:numId w:val="2"/>
        </w:numPr>
        <w:tabs>
          <w:tab w:val="clear" w:pos="720"/>
        </w:tabs>
        <w:spacing w:after="0" w:line="240" w:lineRule="auto"/>
        <w:ind w:left="360" w:hanging="360"/>
        <w:jc w:val="both"/>
        <w:rPr>
          <w:lang w:val="en-GB"/>
        </w:rPr>
      </w:pPr>
      <w:bookmarkStart w:id="4" w:name="_Hlk54814602"/>
      <w:r>
        <w:rPr>
          <w:b/>
          <w:bCs/>
          <w:u w:val="single"/>
          <w:lang w:val="en-GB"/>
        </w:rPr>
        <w:t>Set e</w:t>
      </w:r>
      <w:r w:rsidR="005D6179" w:rsidRPr="00205046">
        <w:rPr>
          <w:b/>
          <w:bCs/>
          <w:u w:val="single"/>
          <w:lang w:val="en-GB"/>
        </w:rPr>
        <w:t>xit and sustainability strateg</w:t>
      </w:r>
      <w:r w:rsidR="00171B90">
        <w:rPr>
          <w:b/>
          <w:bCs/>
          <w:u w:val="single"/>
          <w:lang w:val="en-GB"/>
        </w:rPr>
        <w:t>ies</w:t>
      </w:r>
      <w:bookmarkEnd w:id="4"/>
      <w:r w:rsidR="005D6179" w:rsidRPr="00205046">
        <w:rPr>
          <w:lang w:val="en-GB"/>
        </w:rPr>
        <w:t xml:space="preserve">: </w:t>
      </w:r>
      <w:r w:rsidR="00171B90">
        <w:rPr>
          <w:lang w:val="en-GB"/>
        </w:rPr>
        <w:t>D</w:t>
      </w:r>
      <w:r w:rsidR="005D6179" w:rsidRPr="00205046">
        <w:rPr>
          <w:lang w:val="en-GB"/>
        </w:rPr>
        <w:t>espite the short period of engagement</w:t>
      </w:r>
      <w:r w:rsidR="00171B90">
        <w:rPr>
          <w:lang w:val="en-GB"/>
        </w:rPr>
        <w:t>,</w:t>
      </w:r>
      <w:r w:rsidR="005D6179" w:rsidRPr="00205046">
        <w:rPr>
          <w:lang w:val="en-GB"/>
        </w:rPr>
        <w:t xml:space="preserve"> it is necessary to integrate</w:t>
      </w:r>
      <w:r w:rsidR="00171B90">
        <w:rPr>
          <w:lang w:val="en-GB"/>
        </w:rPr>
        <w:t xml:space="preserve"> an</w:t>
      </w:r>
      <w:r w:rsidR="005D6179" w:rsidRPr="00205046">
        <w:rPr>
          <w:lang w:val="en-GB"/>
        </w:rPr>
        <w:t xml:space="preserve"> exit strategy in</w:t>
      </w:r>
      <w:r w:rsidR="00171B90">
        <w:rPr>
          <w:lang w:val="en-GB"/>
        </w:rPr>
        <w:t>to</w:t>
      </w:r>
      <w:r w:rsidR="005D6179" w:rsidRPr="00205046">
        <w:rPr>
          <w:lang w:val="en-GB"/>
        </w:rPr>
        <w:t xml:space="preserve"> </w:t>
      </w:r>
      <w:r w:rsidR="003353FA">
        <w:rPr>
          <w:lang w:val="en-GB"/>
        </w:rPr>
        <w:t>each</w:t>
      </w:r>
      <w:r w:rsidR="005D6179" w:rsidRPr="00205046">
        <w:rPr>
          <w:lang w:val="en-GB"/>
        </w:rPr>
        <w:t xml:space="preserve"> </w:t>
      </w:r>
      <w:r w:rsidR="00171B90">
        <w:rPr>
          <w:lang w:val="en-GB"/>
        </w:rPr>
        <w:t>pro</w:t>
      </w:r>
      <w:r w:rsidR="00C51ACC">
        <w:rPr>
          <w:lang w:val="en-GB"/>
        </w:rPr>
        <w:t>gramme</w:t>
      </w:r>
      <w:r w:rsidR="00171B90">
        <w:rPr>
          <w:lang w:val="en-GB"/>
        </w:rPr>
        <w:t xml:space="preserve">’s </w:t>
      </w:r>
      <w:r w:rsidR="005D6179" w:rsidRPr="00205046">
        <w:rPr>
          <w:lang w:val="en-GB"/>
        </w:rPr>
        <w:t xml:space="preserve">design </w:t>
      </w:r>
      <w:r w:rsidR="006A5F41" w:rsidRPr="006A5F41">
        <w:rPr>
          <w:lang w:val="en-GB"/>
        </w:rPr>
        <w:t>so as</w:t>
      </w:r>
      <w:r w:rsidR="005D6179" w:rsidRPr="006A5F41">
        <w:rPr>
          <w:lang w:val="en-GB"/>
        </w:rPr>
        <w:t xml:space="preserve"> to ensure</w:t>
      </w:r>
      <w:r w:rsidR="006A5F41" w:rsidRPr="006A5F41">
        <w:rPr>
          <w:lang w:val="en-GB"/>
        </w:rPr>
        <w:t xml:space="preserve"> that there is a</w:t>
      </w:r>
      <w:r w:rsidR="005D6179" w:rsidRPr="006A5F41">
        <w:rPr>
          <w:lang w:val="en-GB"/>
        </w:rPr>
        <w:t xml:space="preserve"> proper handover in place</w:t>
      </w:r>
      <w:r w:rsidR="00A53650">
        <w:rPr>
          <w:lang w:val="en-GB"/>
        </w:rPr>
        <w:t xml:space="preserve">, </w:t>
      </w:r>
      <w:r w:rsidR="005D6179" w:rsidRPr="006A5F41">
        <w:rPr>
          <w:lang w:val="en-GB"/>
        </w:rPr>
        <w:t xml:space="preserve">and </w:t>
      </w:r>
      <w:r w:rsidR="006A5F41" w:rsidRPr="006A5F41">
        <w:rPr>
          <w:lang w:val="en-GB"/>
        </w:rPr>
        <w:t xml:space="preserve">to </w:t>
      </w:r>
      <w:r w:rsidR="005D6179" w:rsidRPr="006A5F41">
        <w:rPr>
          <w:lang w:val="en-GB"/>
        </w:rPr>
        <w:t>sustainability map out interventions that have potential to develop post-ERR;</w:t>
      </w:r>
      <w:r w:rsidR="005D6179" w:rsidRPr="00205046">
        <w:rPr>
          <w:lang w:val="en-GB"/>
        </w:rPr>
        <w:t xml:space="preserve"> </w:t>
      </w:r>
    </w:p>
    <w:p w14:paraId="06F20151" w14:textId="421B69C6" w:rsidR="005D6179" w:rsidRPr="00205046" w:rsidRDefault="00732436" w:rsidP="00462F5F">
      <w:pPr>
        <w:numPr>
          <w:ilvl w:val="0"/>
          <w:numId w:val="2"/>
        </w:numPr>
        <w:tabs>
          <w:tab w:val="clear" w:pos="720"/>
        </w:tabs>
        <w:spacing w:after="0" w:line="240" w:lineRule="auto"/>
        <w:ind w:left="360" w:hanging="360"/>
        <w:jc w:val="both"/>
        <w:rPr>
          <w:lang w:val="en-GB"/>
        </w:rPr>
      </w:pPr>
      <w:r>
        <w:rPr>
          <w:b/>
          <w:bCs/>
          <w:u w:val="single"/>
          <w:lang w:val="en-GB"/>
        </w:rPr>
        <w:t>Proactively seek e</w:t>
      </w:r>
      <w:r w:rsidRPr="00205046">
        <w:rPr>
          <w:b/>
          <w:bCs/>
          <w:u w:val="single"/>
          <w:lang w:val="en-GB"/>
        </w:rPr>
        <w:t xml:space="preserve">ngagement with </w:t>
      </w:r>
      <w:r>
        <w:rPr>
          <w:b/>
          <w:bCs/>
          <w:u w:val="single"/>
          <w:lang w:val="en-GB"/>
        </w:rPr>
        <w:t xml:space="preserve">the </w:t>
      </w:r>
      <w:r w:rsidRPr="00205046">
        <w:rPr>
          <w:b/>
          <w:bCs/>
          <w:u w:val="single"/>
          <w:lang w:val="en-GB"/>
        </w:rPr>
        <w:t>government</w:t>
      </w:r>
      <w:r>
        <w:rPr>
          <w:b/>
          <w:bCs/>
          <w:u w:val="single"/>
          <w:lang w:val="en-GB"/>
        </w:rPr>
        <w:t xml:space="preserve"> early on</w:t>
      </w:r>
      <w:r w:rsidR="005D6179" w:rsidRPr="00205046">
        <w:rPr>
          <w:lang w:val="en-GB"/>
        </w:rPr>
        <w:t xml:space="preserve">:  </w:t>
      </w:r>
      <w:r w:rsidR="00A22EF1">
        <w:rPr>
          <w:lang w:val="en-GB"/>
        </w:rPr>
        <w:t>I</w:t>
      </w:r>
      <w:r w:rsidR="005D6179" w:rsidRPr="00205046">
        <w:rPr>
          <w:lang w:val="en-GB"/>
        </w:rPr>
        <w:t>t is important to engage early with the government, not only to increase visibility, but also to pave the way for future work should there be themes</w:t>
      </w:r>
      <w:r w:rsidR="00C51ACC">
        <w:rPr>
          <w:lang w:val="en-GB"/>
        </w:rPr>
        <w:t xml:space="preserve"> that</w:t>
      </w:r>
      <w:r w:rsidR="005D6179" w:rsidRPr="00205046">
        <w:rPr>
          <w:lang w:val="en-GB"/>
        </w:rPr>
        <w:t xml:space="preserve"> need to be scaled up, promoted or supported by the government, </w:t>
      </w:r>
      <w:r w:rsidR="00C51ACC">
        <w:rPr>
          <w:lang w:val="en-GB"/>
        </w:rPr>
        <w:t xml:space="preserve">and </w:t>
      </w:r>
      <w:r w:rsidR="005D6179" w:rsidRPr="00205046">
        <w:rPr>
          <w:lang w:val="en-GB"/>
        </w:rPr>
        <w:t xml:space="preserve">also to ensure </w:t>
      </w:r>
      <w:r w:rsidR="000C39AA">
        <w:rPr>
          <w:lang w:val="en-GB"/>
        </w:rPr>
        <w:t xml:space="preserve">a </w:t>
      </w:r>
      <w:r w:rsidR="005D6179" w:rsidRPr="00205046">
        <w:rPr>
          <w:lang w:val="en-GB"/>
        </w:rPr>
        <w:t xml:space="preserve">smooth handover of the programme by the end of </w:t>
      </w:r>
      <w:r w:rsidR="000750CB">
        <w:rPr>
          <w:lang w:val="en-GB"/>
        </w:rPr>
        <w:t xml:space="preserve">the </w:t>
      </w:r>
      <w:r w:rsidR="005D6179" w:rsidRPr="00205046">
        <w:rPr>
          <w:lang w:val="en-GB"/>
        </w:rPr>
        <w:t>intervention. Such a relationship is also useful in case the programme</w:t>
      </w:r>
      <w:r w:rsidR="000C39AA">
        <w:rPr>
          <w:lang w:val="en-GB"/>
        </w:rPr>
        <w:t xml:space="preserve"> and</w:t>
      </w:r>
      <w:r w:rsidR="005D6179" w:rsidRPr="00205046">
        <w:rPr>
          <w:lang w:val="en-GB"/>
        </w:rPr>
        <w:t>/</w:t>
      </w:r>
      <w:r w:rsidR="000C39AA">
        <w:rPr>
          <w:lang w:val="en-GB"/>
        </w:rPr>
        <w:t xml:space="preserve">or </w:t>
      </w:r>
      <w:r w:rsidR="005D6179" w:rsidRPr="00205046">
        <w:rPr>
          <w:lang w:val="en-GB"/>
        </w:rPr>
        <w:t xml:space="preserve">partners have an advocacy agenda related to survivors’ rights and empowerment in the aftermath of a </w:t>
      </w:r>
      <w:proofErr w:type="gramStart"/>
      <w:r w:rsidR="005D6179" w:rsidRPr="00205046">
        <w:rPr>
          <w:lang w:val="en-GB"/>
        </w:rPr>
        <w:t>disaster;</w:t>
      </w:r>
      <w:proofErr w:type="gramEnd"/>
      <w:r w:rsidR="005D6179" w:rsidRPr="00205046">
        <w:rPr>
          <w:lang w:val="en-GB"/>
        </w:rPr>
        <w:t xml:space="preserve"> </w:t>
      </w:r>
    </w:p>
    <w:p w14:paraId="02FABC99" w14:textId="5D12EE98" w:rsidR="005D6179" w:rsidRPr="00205046" w:rsidRDefault="00EA11BB" w:rsidP="00462F5F">
      <w:pPr>
        <w:numPr>
          <w:ilvl w:val="0"/>
          <w:numId w:val="2"/>
        </w:numPr>
        <w:tabs>
          <w:tab w:val="clear" w:pos="720"/>
        </w:tabs>
        <w:spacing w:after="0" w:line="240" w:lineRule="auto"/>
        <w:ind w:left="360" w:hanging="360"/>
        <w:jc w:val="both"/>
        <w:rPr>
          <w:lang w:val="en-GB"/>
        </w:rPr>
      </w:pPr>
      <w:r>
        <w:rPr>
          <w:b/>
          <w:bCs/>
          <w:u w:val="single"/>
          <w:lang w:val="en-GB"/>
        </w:rPr>
        <w:t>Document and study ERR programme experience</w:t>
      </w:r>
      <w:r w:rsidR="005D6179" w:rsidRPr="00205046">
        <w:rPr>
          <w:lang w:val="en-GB"/>
        </w:rPr>
        <w:t xml:space="preserve">:  </w:t>
      </w:r>
      <w:r w:rsidR="00A22EF1">
        <w:rPr>
          <w:lang w:val="en-GB"/>
        </w:rPr>
        <w:t>I</w:t>
      </w:r>
      <w:r w:rsidR="005D6179" w:rsidRPr="00205046">
        <w:rPr>
          <w:lang w:val="en-GB"/>
        </w:rPr>
        <w:t>t is important to continue learning from experiences</w:t>
      </w:r>
      <w:r w:rsidR="00F9678A">
        <w:rPr>
          <w:lang w:val="en-GB"/>
        </w:rPr>
        <w:t>,</w:t>
      </w:r>
      <w:r w:rsidR="005D6179" w:rsidRPr="00205046">
        <w:rPr>
          <w:lang w:val="en-GB"/>
        </w:rPr>
        <w:t xml:space="preserve"> to continually improve humanitarian action considering that disaster</w:t>
      </w:r>
      <w:r w:rsidR="00DC4326">
        <w:rPr>
          <w:lang w:val="en-GB"/>
        </w:rPr>
        <w:t>s</w:t>
      </w:r>
      <w:r w:rsidR="005D6179" w:rsidRPr="00205046">
        <w:rPr>
          <w:lang w:val="en-GB"/>
        </w:rPr>
        <w:t xml:space="preserve"> could happen anywhere in different form</w:t>
      </w:r>
      <w:r w:rsidR="00DC4326">
        <w:rPr>
          <w:lang w:val="en-GB"/>
        </w:rPr>
        <w:t>s</w:t>
      </w:r>
      <w:r w:rsidR="005D6179" w:rsidRPr="00205046">
        <w:rPr>
          <w:lang w:val="en-GB"/>
        </w:rPr>
        <w:t>, scale</w:t>
      </w:r>
      <w:r w:rsidR="00DC4326">
        <w:rPr>
          <w:lang w:val="en-GB"/>
        </w:rPr>
        <w:t>s</w:t>
      </w:r>
      <w:r w:rsidR="005D6179" w:rsidRPr="00205046">
        <w:rPr>
          <w:lang w:val="en-GB"/>
        </w:rPr>
        <w:t xml:space="preserve">, and circumstances. </w:t>
      </w:r>
      <w:r w:rsidR="00EB245F">
        <w:rPr>
          <w:lang w:val="en-GB"/>
        </w:rPr>
        <w:t>To enrich YAA’s repository,</w:t>
      </w:r>
      <w:r w:rsidR="005D6179" w:rsidRPr="00205046">
        <w:rPr>
          <w:lang w:val="en-GB"/>
        </w:rPr>
        <w:t xml:space="preserve"> </w:t>
      </w:r>
      <w:r w:rsidR="00EB245F">
        <w:rPr>
          <w:lang w:val="en-GB"/>
        </w:rPr>
        <w:t>d</w:t>
      </w:r>
      <w:r w:rsidR="005D6179" w:rsidRPr="00205046">
        <w:rPr>
          <w:lang w:val="en-GB"/>
        </w:rPr>
        <w:t>ocumentation and inventory of best practices</w:t>
      </w:r>
      <w:r w:rsidR="00E30EE3">
        <w:rPr>
          <w:lang w:val="en-GB"/>
        </w:rPr>
        <w:t>,</w:t>
      </w:r>
      <w:r w:rsidR="005D6179" w:rsidRPr="00205046">
        <w:rPr>
          <w:lang w:val="en-GB"/>
        </w:rPr>
        <w:t xml:space="preserve"> lesson</w:t>
      </w:r>
      <w:r w:rsidR="007D042D">
        <w:rPr>
          <w:lang w:val="en-GB"/>
        </w:rPr>
        <w:t>s</w:t>
      </w:r>
      <w:r w:rsidR="005D6179" w:rsidRPr="00205046">
        <w:rPr>
          <w:lang w:val="en-GB"/>
        </w:rPr>
        <w:t xml:space="preserve"> learned</w:t>
      </w:r>
      <w:r w:rsidR="00E30EE3">
        <w:rPr>
          <w:lang w:val="en-GB"/>
        </w:rPr>
        <w:t>,</w:t>
      </w:r>
      <w:r w:rsidR="005D6179" w:rsidRPr="00205046">
        <w:rPr>
          <w:lang w:val="en-GB"/>
        </w:rPr>
        <w:t xml:space="preserve"> and successful model</w:t>
      </w:r>
      <w:r w:rsidR="00795271">
        <w:rPr>
          <w:lang w:val="en-GB"/>
        </w:rPr>
        <w:t>s</w:t>
      </w:r>
      <w:r w:rsidR="005D6179" w:rsidRPr="00205046">
        <w:rPr>
          <w:lang w:val="en-GB"/>
        </w:rPr>
        <w:t xml:space="preserve"> of women-led disaster management programme</w:t>
      </w:r>
      <w:r w:rsidR="00795271">
        <w:rPr>
          <w:lang w:val="en-GB"/>
        </w:rPr>
        <w:t>s</w:t>
      </w:r>
      <w:r w:rsidR="005D6179" w:rsidRPr="00205046">
        <w:rPr>
          <w:lang w:val="en-GB"/>
        </w:rPr>
        <w:t xml:space="preserve"> where ActionAid </w:t>
      </w:r>
      <w:r w:rsidR="00973A2A">
        <w:rPr>
          <w:lang w:val="en-GB"/>
        </w:rPr>
        <w:t xml:space="preserve">has </w:t>
      </w:r>
      <w:r w:rsidR="005D6179" w:rsidRPr="00205046">
        <w:rPr>
          <w:lang w:val="en-GB"/>
        </w:rPr>
        <w:t>engaged would be valuable input for the organization in developing effective engagement</w:t>
      </w:r>
      <w:r w:rsidR="00973A2A">
        <w:rPr>
          <w:lang w:val="en-GB"/>
        </w:rPr>
        <w:t xml:space="preserve"> </w:t>
      </w:r>
      <w:proofErr w:type="gramStart"/>
      <w:r w:rsidR="00973A2A">
        <w:rPr>
          <w:lang w:val="en-GB"/>
        </w:rPr>
        <w:t>strat</w:t>
      </w:r>
      <w:r w:rsidR="000F6A08">
        <w:rPr>
          <w:lang w:val="en-GB"/>
        </w:rPr>
        <w:t>e</w:t>
      </w:r>
      <w:r w:rsidR="00973A2A">
        <w:rPr>
          <w:lang w:val="en-GB"/>
        </w:rPr>
        <w:t>gies;</w:t>
      </w:r>
      <w:proofErr w:type="gramEnd"/>
      <w:r w:rsidR="005D6179" w:rsidRPr="00205046">
        <w:rPr>
          <w:lang w:val="en-GB"/>
        </w:rPr>
        <w:t xml:space="preserve"> </w:t>
      </w:r>
    </w:p>
    <w:p w14:paraId="3F82CF76" w14:textId="3A581243" w:rsidR="005D6179" w:rsidRPr="00205046" w:rsidRDefault="005D6179" w:rsidP="00462F5F">
      <w:pPr>
        <w:numPr>
          <w:ilvl w:val="0"/>
          <w:numId w:val="2"/>
        </w:numPr>
        <w:tabs>
          <w:tab w:val="clear" w:pos="720"/>
        </w:tabs>
        <w:spacing w:after="0" w:line="240" w:lineRule="auto"/>
        <w:ind w:left="360" w:hanging="360"/>
        <w:jc w:val="both"/>
        <w:rPr>
          <w:lang w:val="en-GB"/>
        </w:rPr>
      </w:pPr>
      <w:r w:rsidRPr="00205046">
        <w:rPr>
          <w:b/>
          <w:bCs/>
          <w:u w:val="single"/>
          <w:lang w:val="en-GB"/>
        </w:rPr>
        <w:t>Ensure all internal system</w:t>
      </w:r>
      <w:r w:rsidR="00973A2A">
        <w:rPr>
          <w:b/>
          <w:bCs/>
          <w:u w:val="single"/>
          <w:lang w:val="en-GB"/>
        </w:rPr>
        <w:t>s</w:t>
      </w:r>
      <w:r w:rsidRPr="00205046">
        <w:rPr>
          <w:b/>
          <w:bCs/>
          <w:u w:val="single"/>
          <w:lang w:val="en-GB"/>
        </w:rPr>
        <w:t xml:space="preserve"> for programme support and management </w:t>
      </w:r>
      <w:r w:rsidR="0057259A">
        <w:rPr>
          <w:b/>
          <w:bCs/>
          <w:u w:val="single"/>
          <w:lang w:val="en-GB"/>
        </w:rPr>
        <w:t>are</w:t>
      </w:r>
      <w:r w:rsidR="00376955">
        <w:rPr>
          <w:b/>
          <w:bCs/>
          <w:u w:val="single"/>
          <w:lang w:val="en-GB"/>
        </w:rPr>
        <w:t xml:space="preserve"> </w:t>
      </w:r>
      <w:r w:rsidRPr="00205046">
        <w:rPr>
          <w:b/>
          <w:bCs/>
          <w:u w:val="single"/>
          <w:lang w:val="en-GB"/>
        </w:rPr>
        <w:t>well understood by all parties involved:</w:t>
      </w:r>
      <w:r w:rsidRPr="000F6A08">
        <w:rPr>
          <w:b/>
          <w:bCs/>
          <w:lang w:val="en-GB"/>
        </w:rPr>
        <w:t xml:space="preserve"> </w:t>
      </w:r>
      <w:r w:rsidR="00376955">
        <w:rPr>
          <w:lang w:val="en-GB"/>
        </w:rPr>
        <w:t>I</w:t>
      </w:r>
      <w:r w:rsidRPr="00205046">
        <w:rPr>
          <w:lang w:val="en-GB"/>
        </w:rPr>
        <w:t xml:space="preserve">t is important that all staff and partners </w:t>
      </w:r>
      <w:r w:rsidR="0057259A" w:rsidRPr="00205046">
        <w:rPr>
          <w:lang w:val="en-GB"/>
        </w:rPr>
        <w:t>involved</w:t>
      </w:r>
      <w:r w:rsidRPr="00205046">
        <w:rPr>
          <w:lang w:val="en-GB"/>
        </w:rPr>
        <w:t xml:space="preserve"> understand what to expect from the project</w:t>
      </w:r>
      <w:r w:rsidR="00613E62">
        <w:rPr>
          <w:lang w:val="en-GB"/>
        </w:rPr>
        <w:t>’s</w:t>
      </w:r>
      <w:r w:rsidRPr="00205046">
        <w:rPr>
          <w:lang w:val="en-GB"/>
        </w:rPr>
        <w:t xml:space="preserve"> performance. The MOU should clearly spell out</w:t>
      </w:r>
      <w:r w:rsidR="00613E62">
        <w:rPr>
          <w:lang w:val="en-GB"/>
        </w:rPr>
        <w:t xml:space="preserve"> the</w:t>
      </w:r>
      <w:r w:rsidRPr="00205046">
        <w:rPr>
          <w:lang w:val="en-GB"/>
        </w:rPr>
        <w:t xml:space="preserve"> rights and obligation</w:t>
      </w:r>
      <w:r w:rsidR="00376955">
        <w:rPr>
          <w:lang w:val="en-GB"/>
        </w:rPr>
        <w:t>s</w:t>
      </w:r>
      <w:r w:rsidRPr="00205046">
        <w:rPr>
          <w:lang w:val="en-GB"/>
        </w:rPr>
        <w:t xml:space="preserve"> </w:t>
      </w:r>
      <w:r w:rsidR="00C035C6">
        <w:rPr>
          <w:lang w:val="en-GB"/>
        </w:rPr>
        <w:t>of the</w:t>
      </w:r>
      <w:r w:rsidRPr="00205046">
        <w:rPr>
          <w:lang w:val="en-GB"/>
        </w:rPr>
        <w:t xml:space="preserve"> partnership, including accountability measures, M&amp;E system, grievance mechanism</w:t>
      </w:r>
      <w:r w:rsidR="00C035C6">
        <w:rPr>
          <w:lang w:val="en-GB"/>
        </w:rPr>
        <w:t>s</w:t>
      </w:r>
      <w:r w:rsidRPr="00205046">
        <w:rPr>
          <w:lang w:val="en-GB"/>
        </w:rPr>
        <w:t xml:space="preserve">, transparency and all </w:t>
      </w:r>
      <w:r w:rsidR="00C035C6">
        <w:rPr>
          <w:lang w:val="en-GB"/>
        </w:rPr>
        <w:t xml:space="preserve">the </w:t>
      </w:r>
      <w:r w:rsidRPr="00205046">
        <w:rPr>
          <w:lang w:val="en-GB"/>
        </w:rPr>
        <w:t>dos and don</w:t>
      </w:r>
      <w:r w:rsidR="009E28DB">
        <w:rPr>
          <w:lang w:val="en-GB"/>
        </w:rPr>
        <w:t>’</w:t>
      </w:r>
      <w:r w:rsidRPr="00205046">
        <w:rPr>
          <w:lang w:val="en-GB"/>
        </w:rPr>
        <w:t>ts to avoid mishap</w:t>
      </w:r>
      <w:r w:rsidR="00C035C6">
        <w:rPr>
          <w:lang w:val="en-GB"/>
        </w:rPr>
        <w:t>s</w:t>
      </w:r>
      <w:r w:rsidRPr="00205046">
        <w:rPr>
          <w:lang w:val="en-GB"/>
        </w:rPr>
        <w:t xml:space="preserve"> or misinterpretation along the way</w:t>
      </w:r>
      <w:r w:rsidR="0081053C" w:rsidRPr="00205046">
        <w:rPr>
          <w:lang w:val="en-GB"/>
        </w:rPr>
        <w:t xml:space="preserve">. </w:t>
      </w:r>
    </w:p>
    <w:p w14:paraId="185DA66E" w14:textId="5FB9DE9F" w:rsidR="005D6179" w:rsidRPr="00205046" w:rsidRDefault="00E8598A" w:rsidP="00462F5F">
      <w:pPr>
        <w:numPr>
          <w:ilvl w:val="0"/>
          <w:numId w:val="2"/>
        </w:numPr>
        <w:tabs>
          <w:tab w:val="clear" w:pos="720"/>
        </w:tabs>
        <w:spacing w:after="0" w:line="240" w:lineRule="auto"/>
        <w:ind w:left="360" w:hanging="360"/>
        <w:jc w:val="both"/>
        <w:rPr>
          <w:lang w:val="en-GB"/>
        </w:rPr>
      </w:pPr>
      <w:r>
        <w:rPr>
          <w:b/>
          <w:bCs/>
          <w:u w:val="single"/>
          <w:lang w:val="en-GB"/>
        </w:rPr>
        <w:t>Set up a s</w:t>
      </w:r>
      <w:r w:rsidRPr="00205046">
        <w:rPr>
          <w:b/>
          <w:bCs/>
          <w:u w:val="single"/>
          <w:lang w:val="en-GB"/>
        </w:rPr>
        <w:t xml:space="preserve">upport system available </w:t>
      </w:r>
      <w:r>
        <w:rPr>
          <w:b/>
          <w:bCs/>
          <w:u w:val="single"/>
          <w:lang w:val="en-GB"/>
        </w:rPr>
        <w:t>to</w:t>
      </w:r>
      <w:r w:rsidRPr="00205046">
        <w:rPr>
          <w:b/>
          <w:bCs/>
          <w:u w:val="single"/>
          <w:lang w:val="en-GB"/>
        </w:rPr>
        <w:t xml:space="preserve"> staff involved in the humanitarian response</w:t>
      </w:r>
      <w:r w:rsidR="005D6179" w:rsidRPr="00205046">
        <w:rPr>
          <w:b/>
          <w:bCs/>
          <w:u w:val="single"/>
          <w:lang w:val="en-GB"/>
        </w:rPr>
        <w:t>:</w:t>
      </w:r>
      <w:r w:rsidR="005D6179" w:rsidRPr="00205046">
        <w:rPr>
          <w:lang w:val="en-GB"/>
        </w:rPr>
        <w:t xml:space="preserve"> </w:t>
      </w:r>
      <w:r w:rsidR="005B0122">
        <w:rPr>
          <w:lang w:val="en-GB"/>
        </w:rPr>
        <w:t>E</w:t>
      </w:r>
      <w:r w:rsidR="005D6179" w:rsidRPr="00205046">
        <w:rPr>
          <w:lang w:val="en-GB"/>
        </w:rPr>
        <w:t>mergency situation</w:t>
      </w:r>
      <w:r w:rsidR="00E16311">
        <w:rPr>
          <w:lang w:val="en-GB"/>
        </w:rPr>
        <w:t>s</w:t>
      </w:r>
      <w:r w:rsidR="005D6179" w:rsidRPr="00205046">
        <w:rPr>
          <w:lang w:val="en-GB"/>
        </w:rPr>
        <w:t xml:space="preserve"> </w:t>
      </w:r>
      <w:r w:rsidR="00E16311">
        <w:rPr>
          <w:lang w:val="en-GB"/>
        </w:rPr>
        <w:t>are</w:t>
      </w:r>
      <w:r w:rsidR="005D6179" w:rsidRPr="00205046">
        <w:rPr>
          <w:lang w:val="en-GB"/>
        </w:rPr>
        <w:t xml:space="preserve"> extremely stressful and hard </w:t>
      </w:r>
      <w:r w:rsidR="00E16311">
        <w:rPr>
          <w:lang w:val="en-GB"/>
        </w:rPr>
        <w:t>on</w:t>
      </w:r>
      <w:r w:rsidR="005D6179" w:rsidRPr="00205046">
        <w:rPr>
          <w:lang w:val="en-GB"/>
        </w:rPr>
        <w:t xml:space="preserve"> staff. It is important</w:t>
      </w:r>
      <w:r w:rsidR="00582136">
        <w:rPr>
          <w:lang w:val="en-GB"/>
        </w:rPr>
        <w:t xml:space="preserve"> that</w:t>
      </w:r>
      <w:r w:rsidR="005D6179" w:rsidRPr="00205046">
        <w:rPr>
          <w:lang w:val="en-GB"/>
        </w:rPr>
        <w:t xml:space="preserve"> proper service</w:t>
      </w:r>
      <w:r w:rsidR="00582136">
        <w:rPr>
          <w:lang w:val="en-GB"/>
        </w:rPr>
        <w:t>s</w:t>
      </w:r>
      <w:r w:rsidR="005D6179" w:rsidRPr="00205046">
        <w:rPr>
          <w:lang w:val="en-GB"/>
        </w:rPr>
        <w:t xml:space="preserve"> </w:t>
      </w:r>
      <w:r w:rsidR="00582136">
        <w:rPr>
          <w:lang w:val="en-GB"/>
        </w:rPr>
        <w:t>are also</w:t>
      </w:r>
      <w:r w:rsidR="005D6179" w:rsidRPr="00205046">
        <w:rPr>
          <w:lang w:val="en-GB"/>
        </w:rPr>
        <w:t xml:space="preserve"> available to address staff well-being and avoid occupational hazards. Psychosocial services, R&amp;R and other incentives to create</w:t>
      </w:r>
      <w:r w:rsidR="0023551F">
        <w:rPr>
          <w:lang w:val="en-GB"/>
        </w:rPr>
        <w:t xml:space="preserve"> a</w:t>
      </w:r>
      <w:r w:rsidR="005D6179" w:rsidRPr="00205046">
        <w:rPr>
          <w:lang w:val="en-GB"/>
        </w:rPr>
        <w:t xml:space="preserve"> work-life balance should be integrated in SOP</w:t>
      </w:r>
      <w:r w:rsidR="00582136">
        <w:rPr>
          <w:lang w:val="en-GB"/>
        </w:rPr>
        <w:t>s</w:t>
      </w:r>
      <w:r w:rsidR="005D6179" w:rsidRPr="00205046">
        <w:rPr>
          <w:lang w:val="en-GB"/>
        </w:rPr>
        <w:t xml:space="preserve"> and HR </w:t>
      </w:r>
      <w:proofErr w:type="gramStart"/>
      <w:r w:rsidR="005D6179" w:rsidRPr="00205046">
        <w:rPr>
          <w:lang w:val="en-GB"/>
        </w:rPr>
        <w:t>policies;</w:t>
      </w:r>
      <w:proofErr w:type="gramEnd"/>
    </w:p>
    <w:p w14:paraId="69EF1609" w14:textId="7CDC77A1" w:rsidR="005D6179" w:rsidRPr="00205046" w:rsidRDefault="0023551F" w:rsidP="00462F5F">
      <w:pPr>
        <w:numPr>
          <w:ilvl w:val="0"/>
          <w:numId w:val="2"/>
        </w:numPr>
        <w:tabs>
          <w:tab w:val="clear" w:pos="720"/>
        </w:tabs>
        <w:spacing w:after="0" w:line="240" w:lineRule="auto"/>
        <w:ind w:left="360" w:hanging="360"/>
        <w:jc w:val="both"/>
        <w:rPr>
          <w:lang w:val="en-GB"/>
        </w:rPr>
      </w:pPr>
      <w:r w:rsidRPr="00205046">
        <w:rPr>
          <w:b/>
          <w:bCs/>
          <w:u w:val="single"/>
          <w:lang w:val="en-GB"/>
        </w:rPr>
        <w:t xml:space="preserve">Build </w:t>
      </w:r>
      <w:r>
        <w:rPr>
          <w:b/>
          <w:bCs/>
          <w:u w:val="single"/>
          <w:lang w:val="en-GB"/>
        </w:rPr>
        <w:t>local CSOs</w:t>
      </w:r>
      <w:r w:rsidRPr="00205046">
        <w:rPr>
          <w:b/>
          <w:bCs/>
          <w:u w:val="single"/>
          <w:lang w:val="en-GB"/>
        </w:rPr>
        <w:t xml:space="preserve"> organizational strength for follow up </w:t>
      </w:r>
      <w:r w:rsidR="0013108C">
        <w:rPr>
          <w:b/>
          <w:bCs/>
          <w:u w:val="single"/>
          <w:lang w:val="en-GB"/>
        </w:rPr>
        <w:t>a</w:t>
      </w:r>
      <w:r w:rsidRPr="00205046">
        <w:rPr>
          <w:b/>
          <w:bCs/>
          <w:u w:val="single"/>
          <w:lang w:val="en-GB"/>
        </w:rPr>
        <w:t>dvocacy</w:t>
      </w:r>
      <w:r w:rsidR="0013108C">
        <w:rPr>
          <w:b/>
          <w:bCs/>
          <w:u w:val="single"/>
          <w:lang w:val="en-GB"/>
        </w:rPr>
        <w:t xml:space="preserve"> programmes</w:t>
      </w:r>
      <w:r w:rsidR="00931A44">
        <w:rPr>
          <w:b/>
          <w:bCs/>
          <w:u w:val="single"/>
          <w:lang w:val="en-GB"/>
        </w:rPr>
        <w:t>:</w:t>
      </w:r>
      <w:r w:rsidR="005D6179" w:rsidRPr="00205046">
        <w:rPr>
          <w:lang w:val="en-GB"/>
        </w:rPr>
        <w:t xml:space="preserve"> </w:t>
      </w:r>
      <w:r w:rsidR="00931A44" w:rsidRPr="00205046">
        <w:rPr>
          <w:lang w:val="en-GB"/>
        </w:rPr>
        <w:t>YAA in Indonesia is recognized as</w:t>
      </w:r>
      <w:r w:rsidR="00931A44">
        <w:rPr>
          <w:lang w:val="en-GB"/>
        </w:rPr>
        <w:t xml:space="preserve"> an</w:t>
      </w:r>
      <w:r w:rsidR="00931A44" w:rsidRPr="00205046">
        <w:rPr>
          <w:lang w:val="en-GB"/>
        </w:rPr>
        <w:t xml:space="preserve"> advocate to promote inclusive education and often lead</w:t>
      </w:r>
      <w:r w:rsidR="00931A44">
        <w:rPr>
          <w:lang w:val="en-GB"/>
        </w:rPr>
        <w:t>s</w:t>
      </w:r>
      <w:r w:rsidR="00931A44" w:rsidRPr="00205046">
        <w:rPr>
          <w:lang w:val="en-GB"/>
        </w:rPr>
        <w:t xml:space="preserve"> in advocating socio-economic and citizens’ right</w:t>
      </w:r>
      <w:r w:rsidR="00931A44">
        <w:rPr>
          <w:lang w:val="en-GB"/>
        </w:rPr>
        <w:t>s</w:t>
      </w:r>
      <w:r w:rsidR="00931A44" w:rsidRPr="00205046">
        <w:rPr>
          <w:lang w:val="en-GB"/>
        </w:rPr>
        <w:t>,</w:t>
      </w:r>
      <w:r w:rsidR="00931A44">
        <w:rPr>
          <w:lang w:val="en-GB"/>
        </w:rPr>
        <w:t xml:space="preserve"> both</w:t>
      </w:r>
      <w:r w:rsidR="00931A44" w:rsidRPr="00205046">
        <w:rPr>
          <w:lang w:val="en-GB"/>
        </w:rPr>
        <w:t xml:space="preserve"> </w:t>
      </w:r>
      <w:r w:rsidR="0064473F">
        <w:rPr>
          <w:lang w:val="en-GB"/>
        </w:rPr>
        <w:t>at</w:t>
      </w:r>
      <w:r w:rsidR="00931A44" w:rsidRPr="00205046">
        <w:rPr>
          <w:lang w:val="en-GB"/>
        </w:rPr>
        <w:t xml:space="preserve"> the sub-national and particularly </w:t>
      </w:r>
      <w:r w:rsidR="006E4582">
        <w:rPr>
          <w:lang w:val="en-GB"/>
        </w:rPr>
        <w:t>at</w:t>
      </w:r>
      <w:r w:rsidR="00931A44" w:rsidRPr="00205046">
        <w:rPr>
          <w:lang w:val="en-GB"/>
        </w:rPr>
        <w:t xml:space="preserve"> the national level</w:t>
      </w:r>
      <w:r w:rsidR="00931A44">
        <w:rPr>
          <w:lang w:val="en-GB"/>
        </w:rPr>
        <w:t>s.</w:t>
      </w:r>
      <w:r w:rsidR="005D6179" w:rsidRPr="00205046">
        <w:rPr>
          <w:lang w:val="en-GB"/>
        </w:rPr>
        <w:t xml:space="preserve"> </w:t>
      </w:r>
      <w:r w:rsidR="00931A44">
        <w:rPr>
          <w:lang w:val="en-GB"/>
        </w:rPr>
        <w:t>I</w:t>
      </w:r>
      <w:r w:rsidR="005D6179" w:rsidRPr="00205046">
        <w:rPr>
          <w:lang w:val="en-GB"/>
        </w:rPr>
        <w:t>t would be strategic to use this experience and expertise to support local advocacy group</w:t>
      </w:r>
      <w:r w:rsidR="00AC3FE2">
        <w:rPr>
          <w:lang w:val="en-GB"/>
        </w:rPr>
        <w:t>s in their</w:t>
      </w:r>
      <w:r w:rsidR="005D6179" w:rsidRPr="00205046">
        <w:rPr>
          <w:lang w:val="en-GB"/>
        </w:rPr>
        <w:t xml:space="preserve"> identifying issues that need to be tackl</w:t>
      </w:r>
      <w:r w:rsidR="00AC3FE2">
        <w:rPr>
          <w:lang w:val="en-GB"/>
        </w:rPr>
        <w:t>ed</w:t>
      </w:r>
      <w:r w:rsidR="005D6179" w:rsidRPr="00205046">
        <w:rPr>
          <w:lang w:val="en-GB"/>
        </w:rPr>
        <w:t xml:space="preserve"> post-disaster.  Further discussion with local CSOs a</w:t>
      </w:r>
      <w:r w:rsidR="00D2258E">
        <w:rPr>
          <w:lang w:val="en-GB"/>
        </w:rPr>
        <w:t>s well as</w:t>
      </w:r>
      <w:r w:rsidR="005D6179" w:rsidRPr="00205046">
        <w:rPr>
          <w:lang w:val="en-GB"/>
        </w:rPr>
        <w:t xml:space="preserve"> coordination with </w:t>
      </w:r>
      <w:r w:rsidR="00D2258E">
        <w:rPr>
          <w:lang w:val="en-GB"/>
        </w:rPr>
        <w:t xml:space="preserve">the </w:t>
      </w:r>
      <w:r w:rsidR="005D6179" w:rsidRPr="00205046">
        <w:rPr>
          <w:lang w:val="en-GB"/>
        </w:rPr>
        <w:t xml:space="preserve">local government </w:t>
      </w:r>
      <w:r w:rsidR="005D6179" w:rsidRPr="006E4582">
        <w:rPr>
          <w:lang w:val="en-GB"/>
        </w:rPr>
        <w:t>could be the next step that YAA t</w:t>
      </w:r>
      <w:r w:rsidR="006E4582" w:rsidRPr="006E4582">
        <w:rPr>
          <w:lang w:val="en-GB"/>
        </w:rPr>
        <w:t>akes</w:t>
      </w:r>
      <w:r w:rsidR="005D6179" w:rsidRPr="006E4582">
        <w:rPr>
          <w:lang w:val="en-GB"/>
        </w:rPr>
        <w:t xml:space="preserve"> in the future.</w:t>
      </w:r>
    </w:p>
    <w:bookmarkEnd w:id="3"/>
    <w:p w14:paraId="36B95E5C" w14:textId="77777777" w:rsidR="005D6179" w:rsidRPr="00205046" w:rsidRDefault="005D6179" w:rsidP="00462F5F">
      <w:pPr>
        <w:spacing w:line="240" w:lineRule="auto"/>
        <w:rPr>
          <w:lang w:val="en-GB"/>
        </w:rPr>
      </w:pPr>
      <w:r w:rsidRPr="00205046">
        <w:rPr>
          <w:lang w:val="en-GB"/>
        </w:rPr>
        <w:br w:type="page"/>
      </w:r>
    </w:p>
    <w:p w14:paraId="7FA87497" w14:textId="447FA14B" w:rsidR="00462F5F" w:rsidRPr="00205046" w:rsidRDefault="00462F5F" w:rsidP="00462F5F">
      <w:pPr>
        <w:pStyle w:val="Heading1"/>
        <w:numPr>
          <w:ilvl w:val="0"/>
          <w:numId w:val="0"/>
        </w:numPr>
        <w:ind w:left="720" w:hanging="720"/>
        <w:jc w:val="center"/>
        <w:rPr>
          <w:lang w:val="en-GB"/>
        </w:rPr>
      </w:pPr>
      <w:bookmarkStart w:id="5" w:name="_Toc54643320"/>
      <w:r w:rsidRPr="00205046">
        <w:rPr>
          <w:lang w:val="en-GB"/>
        </w:rPr>
        <w:lastRenderedPageBreak/>
        <w:t>GLOSSARY</w:t>
      </w:r>
      <w:bookmarkEnd w:id="5"/>
    </w:p>
    <w:p w14:paraId="1FC49BD6" w14:textId="77777777" w:rsidR="00462F5F" w:rsidRPr="00205046" w:rsidRDefault="00462F5F" w:rsidP="00CA35E3">
      <w:pPr>
        <w:spacing w:after="0" w:line="240" w:lineRule="auto"/>
        <w:ind w:left="2160" w:hanging="2160"/>
        <w:rPr>
          <w:lang w:val="en-GB"/>
        </w:rPr>
      </w:pPr>
    </w:p>
    <w:p w14:paraId="649CEFE7" w14:textId="4D67BCD8" w:rsidR="00462F5F" w:rsidRPr="00205046" w:rsidRDefault="00462F5F" w:rsidP="00CA35E3">
      <w:pPr>
        <w:spacing w:after="0" w:line="240" w:lineRule="auto"/>
        <w:ind w:left="2160" w:hanging="2160"/>
        <w:rPr>
          <w:lang w:val="en-GB"/>
        </w:rPr>
      </w:pPr>
      <w:r w:rsidRPr="00205046">
        <w:rPr>
          <w:lang w:val="en-GB"/>
        </w:rPr>
        <w:t>AAUK:</w:t>
      </w:r>
      <w:r w:rsidRPr="00205046">
        <w:rPr>
          <w:lang w:val="en-GB"/>
        </w:rPr>
        <w:tab/>
        <w:t>ActionAid UK</w:t>
      </w:r>
    </w:p>
    <w:p w14:paraId="0D1748D8" w14:textId="5846F04C" w:rsidR="00CA35E3" w:rsidRPr="00205046" w:rsidRDefault="00462F5F" w:rsidP="00CA35E3">
      <w:pPr>
        <w:spacing w:after="0" w:line="240" w:lineRule="auto"/>
        <w:ind w:left="2160" w:hanging="2160"/>
        <w:rPr>
          <w:lang w:val="en-GB"/>
        </w:rPr>
      </w:pPr>
      <w:r w:rsidRPr="00205046">
        <w:rPr>
          <w:lang w:val="en-GB"/>
        </w:rPr>
        <w:t>ACT:</w:t>
      </w:r>
      <w:r w:rsidRPr="00205046">
        <w:rPr>
          <w:lang w:val="en-GB"/>
        </w:rPr>
        <w:tab/>
      </w:r>
      <w:proofErr w:type="spellStart"/>
      <w:r w:rsidRPr="00205046">
        <w:rPr>
          <w:lang w:val="en-GB"/>
        </w:rPr>
        <w:t>Aksi</w:t>
      </w:r>
      <w:proofErr w:type="spellEnd"/>
      <w:r w:rsidRPr="00205046">
        <w:rPr>
          <w:lang w:val="en-GB"/>
        </w:rPr>
        <w:t xml:space="preserve"> </w:t>
      </w:r>
      <w:proofErr w:type="spellStart"/>
      <w:r w:rsidRPr="00205046">
        <w:rPr>
          <w:lang w:val="en-GB"/>
        </w:rPr>
        <w:t>Cepat</w:t>
      </w:r>
      <w:proofErr w:type="spellEnd"/>
      <w:r w:rsidRPr="00205046">
        <w:rPr>
          <w:lang w:val="en-GB"/>
        </w:rPr>
        <w:t xml:space="preserve"> </w:t>
      </w:r>
      <w:proofErr w:type="spellStart"/>
      <w:r w:rsidRPr="00205046">
        <w:rPr>
          <w:lang w:val="en-GB"/>
        </w:rPr>
        <w:t>Tanggap</w:t>
      </w:r>
      <w:proofErr w:type="spellEnd"/>
      <w:r w:rsidRPr="00205046">
        <w:rPr>
          <w:lang w:val="en-GB"/>
        </w:rPr>
        <w:t xml:space="preserve"> (Rapid Response </w:t>
      </w:r>
      <w:proofErr w:type="gramStart"/>
      <w:r w:rsidR="00CA35E3" w:rsidRPr="00205046">
        <w:rPr>
          <w:lang w:val="en-GB"/>
        </w:rPr>
        <w:t>Action</w:t>
      </w:r>
      <w:r w:rsidRPr="00205046">
        <w:rPr>
          <w:lang w:val="en-GB"/>
        </w:rPr>
        <w:t xml:space="preserve">) </w:t>
      </w:r>
      <w:r w:rsidR="00CA35E3" w:rsidRPr="00205046">
        <w:rPr>
          <w:lang w:val="en-GB"/>
        </w:rPr>
        <w:t xml:space="preserve"> –</w:t>
      </w:r>
      <w:proofErr w:type="gramEnd"/>
      <w:r w:rsidR="00CA35E3" w:rsidRPr="00205046">
        <w:rPr>
          <w:lang w:val="en-GB"/>
        </w:rPr>
        <w:t xml:space="preserve"> independent national humanitarian organization formerly set up by Social Justice Party</w:t>
      </w:r>
    </w:p>
    <w:p w14:paraId="0B610226" w14:textId="10F1260B" w:rsidR="00B25C01" w:rsidRPr="00AE79BC" w:rsidRDefault="00CA35E3" w:rsidP="00CA35E3">
      <w:pPr>
        <w:spacing w:after="0" w:line="240" w:lineRule="auto"/>
        <w:ind w:left="2160" w:hanging="2160"/>
        <w:rPr>
          <w:rFonts w:cstheme="minorHAnsi"/>
          <w:lang w:val="en-GB"/>
        </w:rPr>
      </w:pPr>
      <w:r w:rsidRPr="00205046">
        <w:rPr>
          <w:lang w:val="en-GB"/>
        </w:rPr>
        <w:t>AI:</w:t>
      </w:r>
      <w:r w:rsidR="00B25C01" w:rsidRPr="00B25C01">
        <w:rPr>
          <w:lang w:val="en-GB"/>
        </w:rPr>
        <w:t xml:space="preserve"> </w:t>
      </w:r>
      <w:r w:rsidR="00B25C01">
        <w:rPr>
          <w:lang w:val="en-GB"/>
        </w:rPr>
        <w:tab/>
      </w:r>
      <w:r w:rsidR="00B25C01" w:rsidRPr="00AE79BC">
        <w:rPr>
          <w:rFonts w:cstheme="minorHAnsi"/>
          <w:lang w:val="en-GB"/>
        </w:rPr>
        <w:t>Appreciative Inquiry</w:t>
      </w:r>
    </w:p>
    <w:p w14:paraId="51524A0E" w14:textId="7DB1862C" w:rsidR="00CA35E3" w:rsidRPr="00AE79BC" w:rsidRDefault="00B25C01" w:rsidP="00CA35E3">
      <w:pPr>
        <w:spacing w:after="0" w:line="240" w:lineRule="auto"/>
        <w:ind w:left="2160" w:hanging="2160"/>
        <w:rPr>
          <w:rFonts w:cstheme="minorHAnsi"/>
          <w:lang w:val="en-GB"/>
        </w:rPr>
      </w:pPr>
      <w:r w:rsidRPr="00AE79BC">
        <w:rPr>
          <w:rFonts w:cstheme="minorHAnsi"/>
          <w:lang w:val="en-GB"/>
        </w:rPr>
        <w:t>AL</w:t>
      </w:r>
      <w:r w:rsidRPr="00286548">
        <w:rPr>
          <w:rFonts w:cstheme="minorHAnsi"/>
          <w:lang w:val="en-GB"/>
        </w:rPr>
        <w:t>NAP:</w:t>
      </w:r>
      <w:r w:rsidR="00CA35E3" w:rsidRPr="00E05FC9">
        <w:rPr>
          <w:rFonts w:cstheme="minorHAnsi"/>
          <w:lang w:val="en-GB"/>
        </w:rPr>
        <w:tab/>
      </w:r>
      <w:r w:rsidRPr="000F6A08">
        <w:rPr>
          <w:rFonts w:cstheme="minorHAnsi"/>
          <w:color w:val="222222"/>
          <w:shd w:val="clear" w:color="auto" w:fill="FFFFFF"/>
        </w:rPr>
        <w:t>Active Learning Network for Accountability and Performance</w:t>
      </w:r>
      <w:r w:rsidRPr="00AE79BC" w:rsidDel="00B25C01">
        <w:rPr>
          <w:rFonts w:cstheme="minorHAnsi"/>
          <w:lang w:val="en-GB"/>
        </w:rPr>
        <w:t xml:space="preserve"> </w:t>
      </w:r>
    </w:p>
    <w:p w14:paraId="5CEFCEC8" w14:textId="7FB9218E" w:rsidR="00CA35E3" w:rsidRPr="00205046" w:rsidRDefault="00CA35E3" w:rsidP="00CA35E3">
      <w:pPr>
        <w:spacing w:after="0" w:line="240" w:lineRule="auto"/>
        <w:ind w:left="2160" w:hanging="2160"/>
        <w:rPr>
          <w:lang w:val="en-GB"/>
        </w:rPr>
      </w:pPr>
      <w:r w:rsidRPr="00286548">
        <w:rPr>
          <w:rFonts w:cstheme="minorHAnsi"/>
          <w:lang w:val="en-GB"/>
        </w:rPr>
        <w:t>APPKD:</w:t>
      </w:r>
      <w:r w:rsidRPr="00286548">
        <w:rPr>
          <w:rFonts w:cstheme="minorHAnsi"/>
          <w:lang w:val="en-GB"/>
        </w:rPr>
        <w:tab/>
      </w:r>
      <w:proofErr w:type="spellStart"/>
      <w:r w:rsidRPr="00E05FC9">
        <w:rPr>
          <w:rFonts w:cstheme="minorHAnsi"/>
          <w:lang w:val="en-GB"/>
        </w:rPr>
        <w:t>Anggaran</w:t>
      </w:r>
      <w:proofErr w:type="spellEnd"/>
      <w:r w:rsidRPr="00E05FC9">
        <w:rPr>
          <w:rFonts w:cstheme="minorHAnsi"/>
          <w:lang w:val="en-GB"/>
        </w:rPr>
        <w:t xml:space="preserve"> </w:t>
      </w:r>
      <w:proofErr w:type="spellStart"/>
      <w:r w:rsidRPr="00E05FC9">
        <w:rPr>
          <w:rFonts w:cstheme="minorHAnsi"/>
          <w:lang w:val="en-GB"/>
        </w:rPr>
        <w:t>Pembang</w:t>
      </w:r>
      <w:r w:rsidRPr="009D3785">
        <w:rPr>
          <w:rFonts w:cstheme="minorHAnsi"/>
          <w:lang w:val="en-GB"/>
        </w:rPr>
        <w:t>un</w:t>
      </w:r>
      <w:r w:rsidRPr="00822947">
        <w:rPr>
          <w:rFonts w:cstheme="minorHAnsi"/>
          <w:lang w:val="en-GB"/>
        </w:rPr>
        <w:t>gan</w:t>
      </w:r>
      <w:proofErr w:type="spellEnd"/>
      <w:r w:rsidRPr="00205046">
        <w:rPr>
          <w:lang w:val="en-GB"/>
        </w:rPr>
        <w:t xml:space="preserve"> dan </w:t>
      </w:r>
      <w:proofErr w:type="spellStart"/>
      <w:r w:rsidRPr="00205046">
        <w:rPr>
          <w:lang w:val="en-GB"/>
        </w:rPr>
        <w:t>Pembelanjaan</w:t>
      </w:r>
      <w:proofErr w:type="spellEnd"/>
      <w:r w:rsidRPr="00205046">
        <w:rPr>
          <w:lang w:val="en-GB"/>
        </w:rPr>
        <w:t xml:space="preserve"> </w:t>
      </w:r>
      <w:proofErr w:type="spellStart"/>
      <w:r w:rsidRPr="00205046">
        <w:rPr>
          <w:lang w:val="en-GB"/>
        </w:rPr>
        <w:t>Kelurahan</w:t>
      </w:r>
      <w:proofErr w:type="spellEnd"/>
      <w:r w:rsidRPr="00205046">
        <w:rPr>
          <w:lang w:val="en-GB"/>
        </w:rPr>
        <w:t>/</w:t>
      </w:r>
      <w:proofErr w:type="spellStart"/>
      <w:r w:rsidRPr="00205046">
        <w:rPr>
          <w:lang w:val="en-GB"/>
        </w:rPr>
        <w:t>Desa</w:t>
      </w:r>
      <w:proofErr w:type="spellEnd"/>
      <w:r w:rsidR="00AF68BD" w:rsidRPr="00205046">
        <w:rPr>
          <w:lang w:val="en-GB"/>
        </w:rPr>
        <w:t xml:space="preserve"> (Village/Sub-subdistrict Development and Expenditure Budget)</w:t>
      </w:r>
    </w:p>
    <w:p w14:paraId="76DCA45F" w14:textId="77777777" w:rsidR="00CA35E3" w:rsidRPr="00205046" w:rsidRDefault="00CA35E3" w:rsidP="00CA35E3">
      <w:pPr>
        <w:spacing w:after="0" w:line="240" w:lineRule="auto"/>
        <w:ind w:left="2160" w:hanging="2160"/>
        <w:rPr>
          <w:lang w:val="en-GB"/>
        </w:rPr>
      </w:pPr>
      <w:r w:rsidRPr="00205046">
        <w:rPr>
          <w:lang w:val="en-GB"/>
        </w:rPr>
        <w:t>BP3D:</w:t>
      </w:r>
      <w:r w:rsidRPr="00205046">
        <w:rPr>
          <w:lang w:val="en-GB"/>
        </w:rPr>
        <w:tab/>
        <w:t xml:space="preserve">Badan </w:t>
      </w:r>
      <w:proofErr w:type="spellStart"/>
      <w:r w:rsidRPr="00205046">
        <w:rPr>
          <w:lang w:val="en-GB"/>
        </w:rPr>
        <w:t>Perencanaan</w:t>
      </w:r>
      <w:proofErr w:type="spellEnd"/>
      <w:r w:rsidRPr="00205046">
        <w:rPr>
          <w:lang w:val="en-GB"/>
        </w:rPr>
        <w:t xml:space="preserve"> dan </w:t>
      </w:r>
      <w:proofErr w:type="spellStart"/>
      <w:r w:rsidRPr="00205046">
        <w:rPr>
          <w:lang w:val="en-GB"/>
        </w:rPr>
        <w:t>Pengawasan</w:t>
      </w:r>
      <w:proofErr w:type="spellEnd"/>
      <w:r w:rsidRPr="00205046">
        <w:rPr>
          <w:lang w:val="en-GB"/>
        </w:rPr>
        <w:t xml:space="preserve"> Pembangunan Daerah (Regional Office of Development Planning and Monitoring)</w:t>
      </w:r>
    </w:p>
    <w:p w14:paraId="099AC8ED" w14:textId="275EA3C2" w:rsidR="00CA35E3" w:rsidRPr="00205046" w:rsidRDefault="00CA35E3" w:rsidP="00CA35E3">
      <w:pPr>
        <w:spacing w:after="0" w:line="240" w:lineRule="auto"/>
        <w:ind w:left="2160" w:hanging="2160"/>
        <w:rPr>
          <w:lang w:val="en-GB"/>
        </w:rPr>
      </w:pPr>
      <w:r w:rsidRPr="00205046">
        <w:rPr>
          <w:lang w:val="en-GB"/>
        </w:rPr>
        <w:t>BPBD:</w:t>
      </w:r>
      <w:r w:rsidRPr="00205046">
        <w:rPr>
          <w:lang w:val="en-GB"/>
        </w:rPr>
        <w:tab/>
        <w:t xml:space="preserve">Badan </w:t>
      </w:r>
      <w:proofErr w:type="spellStart"/>
      <w:r w:rsidRPr="00205046">
        <w:rPr>
          <w:lang w:val="en-GB"/>
        </w:rPr>
        <w:t>Penanggulangan</w:t>
      </w:r>
      <w:proofErr w:type="spellEnd"/>
      <w:r w:rsidRPr="00205046">
        <w:rPr>
          <w:lang w:val="en-GB"/>
        </w:rPr>
        <w:t xml:space="preserve"> </w:t>
      </w:r>
      <w:proofErr w:type="spellStart"/>
      <w:r w:rsidRPr="00205046">
        <w:rPr>
          <w:lang w:val="en-GB"/>
        </w:rPr>
        <w:t>Bencana</w:t>
      </w:r>
      <w:proofErr w:type="spellEnd"/>
      <w:r w:rsidRPr="00205046">
        <w:rPr>
          <w:lang w:val="en-GB"/>
        </w:rPr>
        <w:t xml:space="preserve"> Daerah</w:t>
      </w:r>
      <w:r w:rsidR="00812333" w:rsidRPr="00205046">
        <w:rPr>
          <w:lang w:val="en-GB"/>
        </w:rPr>
        <w:t xml:space="preserve"> (Regional Disaster Management Agency)</w:t>
      </w:r>
    </w:p>
    <w:p w14:paraId="121ADBAE" w14:textId="0E7F73A4" w:rsidR="00CA35E3" w:rsidRPr="00205046" w:rsidRDefault="00CA35E3" w:rsidP="00CA35E3">
      <w:pPr>
        <w:spacing w:after="0" w:line="240" w:lineRule="auto"/>
        <w:ind w:left="2160" w:hanging="2160"/>
        <w:rPr>
          <w:lang w:val="en-GB"/>
        </w:rPr>
      </w:pPr>
      <w:r w:rsidRPr="00205046">
        <w:rPr>
          <w:lang w:val="en-GB"/>
        </w:rPr>
        <w:t>BPBP:</w:t>
      </w:r>
      <w:r w:rsidRPr="00205046">
        <w:rPr>
          <w:lang w:val="en-GB"/>
        </w:rPr>
        <w:tab/>
        <w:t xml:space="preserve">Badan </w:t>
      </w:r>
      <w:proofErr w:type="spellStart"/>
      <w:r w:rsidRPr="00205046">
        <w:rPr>
          <w:lang w:val="en-GB"/>
        </w:rPr>
        <w:t>Penanggulangan</w:t>
      </w:r>
      <w:proofErr w:type="spellEnd"/>
      <w:r w:rsidRPr="00205046">
        <w:rPr>
          <w:lang w:val="en-GB"/>
        </w:rPr>
        <w:t xml:space="preserve"> </w:t>
      </w:r>
      <w:proofErr w:type="spellStart"/>
      <w:r w:rsidRPr="00205046">
        <w:rPr>
          <w:lang w:val="en-GB"/>
        </w:rPr>
        <w:t>Bencana</w:t>
      </w:r>
      <w:proofErr w:type="spellEnd"/>
      <w:r w:rsidRPr="00205046">
        <w:rPr>
          <w:lang w:val="en-GB"/>
        </w:rPr>
        <w:t xml:space="preserve"> Nasional</w:t>
      </w:r>
      <w:r w:rsidR="00812333" w:rsidRPr="00205046">
        <w:rPr>
          <w:lang w:val="en-GB"/>
        </w:rPr>
        <w:t xml:space="preserve"> (National Disaster Management Agency)</w:t>
      </w:r>
    </w:p>
    <w:p w14:paraId="2B6A62CD" w14:textId="205CBC84" w:rsidR="00CA35E3" w:rsidRPr="00205046" w:rsidRDefault="00CA35E3" w:rsidP="00CA35E3">
      <w:pPr>
        <w:spacing w:after="0" w:line="240" w:lineRule="auto"/>
        <w:ind w:left="2160" w:hanging="2160"/>
        <w:rPr>
          <w:lang w:val="en-GB"/>
        </w:rPr>
      </w:pPr>
      <w:r w:rsidRPr="00205046">
        <w:rPr>
          <w:lang w:val="en-GB"/>
        </w:rPr>
        <w:t>BPN:</w:t>
      </w:r>
      <w:r w:rsidRPr="00205046">
        <w:rPr>
          <w:lang w:val="en-GB"/>
        </w:rPr>
        <w:tab/>
        <w:t xml:space="preserve">Badan </w:t>
      </w:r>
      <w:proofErr w:type="spellStart"/>
      <w:r w:rsidRPr="00205046">
        <w:rPr>
          <w:lang w:val="en-GB"/>
        </w:rPr>
        <w:t>Pertanahan</w:t>
      </w:r>
      <w:proofErr w:type="spellEnd"/>
      <w:r w:rsidRPr="00205046">
        <w:rPr>
          <w:lang w:val="en-GB"/>
        </w:rPr>
        <w:t xml:space="preserve"> Nasional</w:t>
      </w:r>
      <w:r w:rsidR="00AF68BD" w:rsidRPr="00205046">
        <w:rPr>
          <w:lang w:val="en-GB"/>
        </w:rPr>
        <w:t xml:space="preserve"> (National Land Agency)</w:t>
      </w:r>
    </w:p>
    <w:p w14:paraId="2B5D1BFB" w14:textId="708794AF" w:rsidR="00CA35E3" w:rsidRPr="00205046" w:rsidRDefault="00CA35E3" w:rsidP="00CA35E3">
      <w:pPr>
        <w:spacing w:after="0" w:line="240" w:lineRule="auto"/>
        <w:ind w:left="2160" w:hanging="2160"/>
        <w:rPr>
          <w:lang w:val="en-GB"/>
        </w:rPr>
      </w:pPr>
      <w:r w:rsidRPr="00205046">
        <w:rPr>
          <w:lang w:val="en-GB"/>
        </w:rPr>
        <w:t>BPD:</w:t>
      </w:r>
      <w:r w:rsidRPr="00205046">
        <w:rPr>
          <w:lang w:val="en-GB"/>
        </w:rPr>
        <w:tab/>
        <w:t xml:space="preserve">Badan </w:t>
      </w:r>
      <w:proofErr w:type="spellStart"/>
      <w:r w:rsidRPr="00205046">
        <w:rPr>
          <w:lang w:val="en-GB"/>
        </w:rPr>
        <w:t>Permusyawarahan</w:t>
      </w:r>
      <w:proofErr w:type="spellEnd"/>
      <w:r w:rsidRPr="00205046">
        <w:rPr>
          <w:lang w:val="en-GB"/>
        </w:rPr>
        <w:t xml:space="preserve"> </w:t>
      </w:r>
      <w:proofErr w:type="spellStart"/>
      <w:r w:rsidRPr="00205046">
        <w:rPr>
          <w:lang w:val="en-GB"/>
        </w:rPr>
        <w:t>Desa</w:t>
      </w:r>
      <w:proofErr w:type="spellEnd"/>
      <w:r w:rsidR="00AF68BD" w:rsidRPr="00205046">
        <w:rPr>
          <w:lang w:val="en-GB"/>
        </w:rPr>
        <w:t xml:space="preserve"> (Village Deliberative Body)</w:t>
      </w:r>
    </w:p>
    <w:p w14:paraId="2E0726EE" w14:textId="08988407" w:rsidR="00CA35E3" w:rsidRPr="00205046" w:rsidRDefault="00CA35E3" w:rsidP="00CA35E3">
      <w:pPr>
        <w:spacing w:after="0" w:line="240" w:lineRule="auto"/>
        <w:ind w:left="2160" w:hanging="2160"/>
        <w:rPr>
          <w:lang w:val="en-GB"/>
        </w:rPr>
      </w:pPr>
      <w:r w:rsidRPr="00205046">
        <w:rPr>
          <w:lang w:val="en-GB"/>
        </w:rPr>
        <w:t>BUMDES:</w:t>
      </w:r>
      <w:r w:rsidRPr="00205046">
        <w:rPr>
          <w:lang w:val="en-GB"/>
        </w:rPr>
        <w:tab/>
        <w:t xml:space="preserve">Badan Usaha Milik </w:t>
      </w:r>
      <w:proofErr w:type="spellStart"/>
      <w:r w:rsidRPr="00205046">
        <w:rPr>
          <w:lang w:val="en-GB"/>
        </w:rPr>
        <w:t>Desa</w:t>
      </w:r>
      <w:proofErr w:type="spellEnd"/>
      <w:r w:rsidR="00AF68BD" w:rsidRPr="00205046">
        <w:rPr>
          <w:lang w:val="en-GB"/>
        </w:rPr>
        <w:t xml:space="preserve"> (Village-owned Enterprise)</w:t>
      </w:r>
    </w:p>
    <w:p w14:paraId="636D3B85" w14:textId="77777777" w:rsidR="00CA35E3" w:rsidRPr="00205046" w:rsidRDefault="00CA35E3" w:rsidP="00CA35E3">
      <w:pPr>
        <w:spacing w:after="0" w:line="240" w:lineRule="auto"/>
        <w:ind w:left="2160" w:hanging="2160"/>
        <w:rPr>
          <w:lang w:val="en-GB"/>
        </w:rPr>
      </w:pPr>
      <w:r w:rsidRPr="00205046">
        <w:rPr>
          <w:lang w:val="en-GB"/>
        </w:rPr>
        <w:t>CHS:</w:t>
      </w:r>
      <w:r w:rsidRPr="00205046">
        <w:rPr>
          <w:lang w:val="en-GB"/>
        </w:rPr>
        <w:tab/>
        <w:t>Core Humanitarian Standards</w:t>
      </w:r>
    </w:p>
    <w:p w14:paraId="70914CF5" w14:textId="106DEA80" w:rsidR="00CA35E3" w:rsidRDefault="00CA35E3" w:rsidP="00CA35E3">
      <w:pPr>
        <w:spacing w:after="0" w:line="240" w:lineRule="auto"/>
        <w:ind w:left="2160" w:hanging="2160"/>
        <w:rPr>
          <w:lang w:val="en-GB"/>
        </w:rPr>
      </w:pPr>
      <w:r w:rsidRPr="00205046">
        <w:rPr>
          <w:lang w:val="en-GB"/>
        </w:rPr>
        <w:t>CO:</w:t>
      </w:r>
      <w:r w:rsidRPr="00205046">
        <w:rPr>
          <w:lang w:val="en-GB"/>
        </w:rPr>
        <w:tab/>
        <w:t>Community Organizer</w:t>
      </w:r>
    </w:p>
    <w:p w14:paraId="63C9E8B2" w14:textId="790C4749" w:rsidR="00B75D1B" w:rsidRPr="00205046" w:rsidRDefault="00B75D1B" w:rsidP="00CA35E3">
      <w:pPr>
        <w:spacing w:after="0" w:line="240" w:lineRule="auto"/>
        <w:ind w:left="2160" w:hanging="2160"/>
        <w:rPr>
          <w:lang w:val="en-GB"/>
        </w:rPr>
      </w:pPr>
      <w:r>
        <w:rPr>
          <w:lang w:val="en-GB"/>
        </w:rPr>
        <w:t>DEC:</w:t>
      </w:r>
      <w:r>
        <w:rPr>
          <w:lang w:val="en-GB"/>
        </w:rPr>
        <w:tab/>
        <w:t>Disaster Emergency Committee</w:t>
      </w:r>
    </w:p>
    <w:p w14:paraId="11424593" w14:textId="5E0DC301" w:rsidR="00CA35E3" w:rsidRPr="00205046" w:rsidRDefault="00CA35E3" w:rsidP="00CA35E3">
      <w:pPr>
        <w:spacing w:after="0" w:line="240" w:lineRule="auto"/>
        <w:ind w:left="2160" w:hanging="2160"/>
        <w:rPr>
          <w:lang w:val="en-GB"/>
        </w:rPr>
      </w:pPr>
      <w:r w:rsidRPr="00205046">
        <w:rPr>
          <w:lang w:val="en-GB"/>
        </w:rPr>
        <w:t>DP3A:</w:t>
      </w:r>
      <w:r w:rsidRPr="00205046">
        <w:rPr>
          <w:lang w:val="en-GB"/>
        </w:rPr>
        <w:tab/>
      </w:r>
      <w:proofErr w:type="spellStart"/>
      <w:r w:rsidRPr="00205046">
        <w:rPr>
          <w:lang w:val="en-GB"/>
        </w:rPr>
        <w:t>Dinas</w:t>
      </w:r>
      <w:proofErr w:type="spellEnd"/>
      <w:r w:rsidRPr="00205046">
        <w:rPr>
          <w:lang w:val="en-GB"/>
        </w:rPr>
        <w:t xml:space="preserve"> </w:t>
      </w:r>
      <w:proofErr w:type="spellStart"/>
      <w:r w:rsidRPr="00205046">
        <w:rPr>
          <w:lang w:val="en-GB"/>
        </w:rPr>
        <w:t>Pemberdayaan</w:t>
      </w:r>
      <w:proofErr w:type="spellEnd"/>
      <w:r w:rsidRPr="00205046">
        <w:rPr>
          <w:lang w:val="en-GB"/>
        </w:rPr>
        <w:t xml:space="preserve"> Perempuan dan </w:t>
      </w:r>
      <w:proofErr w:type="spellStart"/>
      <w:r w:rsidRPr="00205046">
        <w:rPr>
          <w:lang w:val="en-GB"/>
        </w:rPr>
        <w:t>Perlindungan</w:t>
      </w:r>
      <w:proofErr w:type="spellEnd"/>
      <w:r w:rsidRPr="00205046">
        <w:rPr>
          <w:lang w:val="en-GB"/>
        </w:rPr>
        <w:t xml:space="preserve"> Anak</w:t>
      </w:r>
      <w:r w:rsidR="00AF68BD" w:rsidRPr="00205046">
        <w:rPr>
          <w:lang w:val="en-GB"/>
        </w:rPr>
        <w:t xml:space="preserve"> (Women Empowerment and Child Protection Office)</w:t>
      </w:r>
    </w:p>
    <w:p w14:paraId="3673C18A" w14:textId="50FEDB9F" w:rsidR="00CA35E3" w:rsidRPr="00205046" w:rsidRDefault="00CA35E3" w:rsidP="00CA35E3">
      <w:pPr>
        <w:spacing w:after="0" w:line="240" w:lineRule="auto"/>
        <w:ind w:left="2160" w:hanging="2160"/>
        <w:rPr>
          <w:lang w:val="en-GB"/>
        </w:rPr>
      </w:pPr>
      <w:proofErr w:type="spellStart"/>
      <w:r w:rsidRPr="00205046">
        <w:rPr>
          <w:lang w:val="en-GB"/>
        </w:rPr>
        <w:t>Dinsos</w:t>
      </w:r>
      <w:proofErr w:type="spellEnd"/>
      <w:r w:rsidRPr="00205046">
        <w:rPr>
          <w:lang w:val="en-GB"/>
        </w:rPr>
        <w:t>:</w:t>
      </w:r>
      <w:r w:rsidRPr="00205046">
        <w:rPr>
          <w:lang w:val="en-GB"/>
        </w:rPr>
        <w:tab/>
      </w:r>
      <w:proofErr w:type="spellStart"/>
      <w:r w:rsidRPr="00205046">
        <w:rPr>
          <w:lang w:val="en-GB"/>
        </w:rPr>
        <w:t>Dinas</w:t>
      </w:r>
      <w:proofErr w:type="spellEnd"/>
      <w:r w:rsidRPr="00205046">
        <w:rPr>
          <w:lang w:val="en-GB"/>
        </w:rPr>
        <w:t xml:space="preserve"> Sosial</w:t>
      </w:r>
      <w:r w:rsidR="00AF68BD" w:rsidRPr="00205046">
        <w:rPr>
          <w:lang w:val="en-GB"/>
        </w:rPr>
        <w:t xml:space="preserve"> (Social Affairs Office)</w:t>
      </w:r>
    </w:p>
    <w:p w14:paraId="11D49A43" w14:textId="10D35041" w:rsidR="00CA35E3" w:rsidRPr="00205046" w:rsidRDefault="00CA35E3" w:rsidP="00CA35E3">
      <w:pPr>
        <w:spacing w:after="0" w:line="240" w:lineRule="auto"/>
        <w:ind w:left="2160" w:hanging="2160"/>
        <w:rPr>
          <w:lang w:val="en-GB"/>
        </w:rPr>
      </w:pPr>
      <w:proofErr w:type="spellStart"/>
      <w:r w:rsidRPr="00205046">
        <w:rPr>
          <w:lang w:val="en-GB"/>
        </w:rPr>
        <w:t>Disdagtri</w:t>
      </w:r>
      <w:proofErr w:type="spellEnd"/>
      <w:r w:rsidRPr="00205046">
        <w:rPr>
          <w:lang w:val="en-GB"/>
        </w:rPr>
        <w:t>:</w:t>
      </w:r>
      <w:r w:rsidRPr="00205046">
        <w:rPr>
          <w:lang w:val="en-GB"/>
        </w:rPr>
        <w:tab/>
      </w:r>
      <w:proofErr w:type="spellStart"/>
      <w:r w:rsidRPr="00205046">
        <w:rPr>
          <w:lang w:val="en-GB"/>
        </w:rPr>
        <w:t>Dinas</w:t>
      </w:r>
      <w:proofErr w:type="spellEnd"/>
      <w:r w:rsidRPr="00205046">
        <w:rPr>
          <w:lang w:val="en-GB"/>
        </w:rPr>
        <w:t xml:space="preserve"> Perindustrian dan </w:t>
      </w:r>
      <w:proofErr w:type="spellStart"/>
      <w:r w:rsidRPr="00205046">
        <w:rPr>
          <w:lang w:val="en-GB"/>
        </w:rPr>
        <w:t>Perdagangan</w:t>
      </w:r>
      <w:proofErr w:type="spellEnd"/>
      <w:r w:rsidR="00AF68BD" w:rsidRPr="00205046">
        <w:rPr>
          <w:lang w:val="en-GB"/>
        </w:rPr>
        <w:t xml:space="preserve"> (Industry and Commerce Office)</w:t>
      </w:r>
    </w:p>
    <w:p w14:paraId="242EA8A0" w14:textId="15BA8B95" w:rsidR="00CA35E3" w:rsidRPr="00205046" w:rsidRDefault="00CA35E3" w:rsidP="00CA35E3">
      <w:pPr>
        <w:spacing w:after="0" w:line="240" w:lineRule="auto"/>
        <w:ind w:left="2160" w:hanging="2160"/>
        <w:rPr>
          <w:lang w:val="en-GB"/>
        </w:rPr>
      </w:pPr>
      <w:proofErr w:type="spellStart"/>
      <w:r w:rsidRPr="00205046">
        <w:rPr>
          <w:lang w:val="en-GB"/>
        </w:rPr>
        <w:t>Distan</w:t>
      </w:r>
      <w:proofErr w:type="spellEnd"/>
      <w:r w:rsidRPr="00205046">
        <w:rPr>
          <w:lang w:val="en-GB"/>
        </w:rPr>
        <w:t>:</w:t>
      </w:r>
      <w:r w:rsidRPr="00205046">
        <w:rPr>
          <w:lang w:val="en-GB"/>
        </w:rPr>
        <w:tab/>
      </w:r>
      <w:proofErr w:type="spellStart"/>
      <w:r w:rsidRPr="00205046">
        <w:rPr>
          <w:lang w:val="en-GB"/>
        </w:rPr>
        <w:t>Dinas</w:t>
      </w:r>
      <w:proofErr w:type="spellEnd"/>
      <w:r w:rsidRPr="00205046">
        <w:rPr>
          <w:lang w:val="en-GB"/>
        </w:rPr>
        <w:t xml:space="preserve"> </w:t>
      </w:r>
      <w:proofErr w:type="spellStart"/>
      <w:r w:rsidRPr="00205046">
        <w:rPr>
          <w:lang w:val="en-GB"/>
        </w:rPr>
        <w:t>Pertanian</w:t>
      </w:r>
      <w:proofErr w:type="spellEnd"/>
      <w:r w:rsidR="00AF68BD" w:rsidRPr="00205046">
        <w:rPr>
          <w:lang w:val="en-GB"/>
        </w:rPr>
        <w:t xml:space="preserve"> (Agriculture Office)</w:t>
      </w:r>
    </w:p>
    <w:p w14:paraId="2D07C304" w14:textId="77777777" w:rsidR="00CA35E3" w:rsidRPr="00205046" w:rsidRDefault="00CA35E3" w:rsidP="00CA35E3">
      <w:pPr>
        <w:spacing w:after="0" w:line="240" w:lineRule="auto"/>
        <w:ind w:left="2160" w:hanging="2160"/>
        <w:rPr>
          <w:lang w:val="en-GB"/>
        </w:rPr>
      </w:pPr>
      <w:r w:rsidRPr="00205046">
        <w:rPr>
          <w:lang w:val="en-GB"/>
        </w:rPr>
        <w:t>ERR:</w:t>
      </w:r>
      <w:r w:rsidRPr="00205046">
        <w:rPr>
          <w:lang w:val="en-GB"/>
        </w:rPr>
        <w:tab/>
        <w:t>Emergency Response and Recovery</w:t>
      </w:r>
    </w:p>
    <w:p w14:paraId="1DD12F78" w14:textId="77777777" w:rsidR="00CA35E3" w:rsidRPr="00205046" w:rsidRDefault="00CA35E3" w:rsidP="00CA35E3">
      <w:pPr>
        <w:spacing w:after="0" w:line="240" w:lineRule="auto"/>
        <w:ind w:left="2160" w:hanging="2160"/>
        <w:rPr>
          <w:lang w:val="en-GB"/>
        </w:rPr>
      </w:pPr>
      <w:r w:rsidRPr="00205046">
        <w:rPr>
          <w:lang w:val="en-GB"/>
        </w:rPr>
        <w:t>FGD:</w:t>
      </w:r>
      <w:r w:rsidRPr="00205046">
        <w:rPr>
          <w:lang w:val="en-GB"/>
        </w:rPr>
        <w:tab/>
        <w:t>Focus Group Discussion</w:t>
      </w:r>
    </w:p>
    <w:p w14:paraId="7D16DF37" w14:textId="65FBFFA6" w:rsidR="00CA35E3" w:rsidRDefault="00CA35E3" w:rsidP="00CA35E3">
      <w:pPr>
        <w:spacing w:after="0" w:line="240" w:lineRule="auto"/>
        <w:ind w:left="2160" w:hanging="2160"/>
        <w:rPr>
          <w:rFonts w:cstheme="minorHAnsi"/>
          <w:shd w:val="clear" w:color="auto" w:fill="FFFFFF"/>
        </w:rPr>
      </w:pPr>
      <w:r w:rsidRPr="00205046">
        <w:rPr>
          <w:lang w:val="en-GB"/>
        </w:rPr>
        <w:t>FNU:</w:t>
      </w:r>
      <w:r w:rsidRPr="00205046">
        <w:rPr>
          <w:lang w:val="en-GB"/>
        </w:rPr>
        <w:tab/>
      </w:r>
      <w:proofErr w:type="spellStart"/>
      <w:r w:rsidRPr="006430C2">
        <w:rPr>
          <w:rFonts w:cstheme="minorHAnsi"/>
          <w:lang w:val="en-GB"/>
        </w:rPr>
        <w:t>Fatayat</w:t>
      </w:r>
      <w:proofErr w:type="spellEnd"/>
      <w:r w:rsidRPr="006430C2">
        <w:rPr>
          <w:rFonts w:cstheme="minorHAnsi"/>
          <w:lang w:val="en-GB"/>
        </w:rPr>
        <w:t xml:space="preserve"> </w:t>
      </w:r>
      <w:proofErr w:type="spellStart"/>
      <w:r w:rsidR="00330B5F" w:rsidRPr="000F6A08">
        <w:rPr>
          <w:rFonts w:cstheme="minorHAnsi"/>
          <w:shd w:val="clear" w:color="auto" w:fill="FFFFFF"/>
        </w:rPr>
        <w:t>Nahdlatul</w:t>
      </w:r>
      <w:proofErr w:type="spellEnd"/>
      <w:r w:rsidR="00330B5F" w:rsidRPr="000F6A08">
        <w:rPr>
          <w:rFonts w:cstheme="minorHAnsi"/>
          <w:shd w:val="clear" w:color="auto" w:fill="FFFFFF"/>
        </w:rPr>
        <w:t xml:space="preserve"> Ulama</w:t>
      </w:r>
      <w:r w:rsidR="00330B5F">
        <w:rPr>
          <w:rFonts w:cstheme="minorHAnsi"/>
          <w:shd w:val="clear" w:color="auto" w:fill="FFFFFF"/>
        </w:rPr>
        <w:t xml:space="preserve"> (Young Women’s Islamic Organization)</w:t>
      </w:r>
    </w:p>
    <w:p w14:paraId="35EC0315" w14:textId="4659B8C7" w:rsidR="008564C6" w:rsidRDefault="008564C6" w:rsidP="00CA35E3">
      <w:pPr>
        <w:spacing w:after="0" w:line="240" w:lineRule="auto"/>
        <w:ind w:left="2160" w:hanging="2160"/>
        <w:rPr>
          <w:rFonts w:cstheme="minorHAnsi"/>
          <w:shd w:val="clear" w:color="auto" w:fill="FFFFFF"/>
        </w:rPr>
      </w:pPr>
      <w:r>
        <w:rPr>
          <w:rFonts w:cstheme="minorHAnsi"/>
          <w:shd w:val="clear" w:color="auto" w:fill="FFFFFF"/>
        </w:rPr>
        <w:t>GBV:</w:t>
      </w:r>
      <w:r>
        <w:rPr>
          <w:rFonts w:cstheme="minorHAnsi"/>
          <w:shd w:val="clear" w:color="auto" w:fill="FFFFFF"/>
        </w:rPr>
        <w:tab/>
        <w:t>Gender-based Violence</w:t>
      </w:r>
    </w:p>
    <w:p w14:paraId="7B1292AA" w14:textId="2CF0C802" w:rsidR="00982C9A" w:rsidRPr="000A318D" w:rsidRDefault="00982C9A" w:rsidP="00CA35E3">
      <w:pPr>
        <w:spacing w:after="0" w:line="240" w:lineRule="auto"/>
        <w:ind w:left="2160" w:hanging="2160"/>
        <w:rPr>
          <w:rFonts w:cstheme="minorHAnsi"/>
          <w:lang w:val="en-GB"/>
        </w:rPr>
      </w:pPr>
      <w:r>
        <w:rPr>
          <w:rFonts w:cstheme="minorHAnsi"/>
          <w:shd w:val="clear" w:color="auto" w:fill="FFFFFF"/>
        </w:rPr>
        <w:t>KBS:</w:t>
      </w:r>
      <w:r>
        <w:rPr>
          <w:rFonts w:cstheme="minorHAnsi"/>
          <w:shd w:val="clear" w:color="auto" w:fill="FFFFFF"/>
        </w:rPr>
        <w:tab/>
      </w:r>
      <w:proofErr w:type="spellStart"/>
      <w:r w:rsidRPr="000F6A08">
        <w:rPr>
          <w:rFonts w:ascii="Calibri" w:eastAsia="Calibri" w:hAnsi="Calibri" w:cs="Calibri"/>
          <w:spacing w:val="-2"/>
          <w:lang w:val="en-GB"/>
        </w:rPr>
        <w:t>Koalisi</w:t>
      </w:r>
      <w:proofErr w:type="spellEnd"/>
      <w:r w:rsidRPr="000F6A08">
        <w:rPr>
          <w:rFonts w:ascii="Calibri" w:eastAsia="Calibri" w:hAnsi="Calibri" w:cs="Calibri"/>
          <w:spacing w:val="-2"/>
          <w:lang w:val="en-GB"/>
        </w:rPr>
        <w:t xml:space="preserve"> </w:t>
      </w:r>
      <w:proofErr w:type="spellStart"/>
      <w:r w:rsidRPr="000F6A08">
        <w:rPr>
          <w:rFonts w:ascii="Calibri" w:eastAsia="Calibri" w:hAnsi="Calibri" w:cs="Calibri"/>
          <w:spacing w:val="-2"/>
          <w:lang w:val="en-GB"/>
        </w:rPr>
        <w:t>Sulteng</w:t>
      </w:r>
      <w:proofErr w:type="spellEnd"/>
      <w:r w:rsidRPr="000F6A08">
        <w:rPr>
          <w:rFonts w:ascii="Calibri" w:eastAsia="Calibri" w:hAnsi="Calibri" w:cs="Calibri"/>
          <w:spacing w:val="-2"/>
          <w:lang w:val="en-GB"/>
        </w:rPr>
        <w:t xml:space="preserve"> </w:t>
      </w:r>
      <w:proofErr w:type="spellStart"/>
      <w:r w:rsidRPr="000F6A08">
        <w:rPr>
          <w:rFonts w:ascii="Calibri" w:eastAsia="Calibri" w:hAnsi="Calibri" w:cs="Calibri"/>
          <w:spacing w:val="-2"/>
          <w:lang w:val="en-GB"/>
        </w:rPr>
        <w:t>Bergerak</w:t>
      </w:r>
      <w:proofErr w:type="spellEnd"/>
      <w:r w:rsidRPr="000F6A08">
        <w:rPr>
          <w:rFonts w:ascii="Calibri" w:eastAsia="Calibri" w:hAnsi="Calibri" w:cs="Calibri"/>
          <w:spacing w:val="-2"/>
          <w:lang w:val="en-GB"/>
        </w:rPr>
        <w:t xml:space="preserve"> (</w:t>
      </w:r>
      <w:r w:rsidR="000A318D">
        <w:rPr>
          <w:rFonts w:ascii="Calibri" w:eastAsia="Calibri" w:hAnsi="Calibri" w:cs="Calibri"/>
          <w:spacing w:val="-2"/>
          <w:lang w:val="en-GB"/>
        </w:rPr>
        <w:t>Central Sulaw</w:t>
      </w:r>
      <w:r w:rsidR="006430C2">
        <w:rPr>
          <w:rFonts w:ascii="Calibri" w:eastAsia="Calibri" w:hAnsi="Calibri" w:cs="Calibri"/>
          <w:spacing w:val="-2"/>
          <w:lang w:val="en-GB"/>
        </w:rPr>
        <w:t>esi</w:t>
      </w:r>
      <w:r w:rsidRPr="000A318D">
        <w:rPr>
          <w:rFonts w:ascii="Calibri" w:eastAsia="Calibri" w:hAnsi="Calibri" w:cs="Calibri"/>
          <w:spacing w:val="-2"/>
          <w:lang w:val="en-GB"/>
        </w:rPr>
        <w:t xml:space="preserve"> Action Coalition)</w:t>
      </w:r>
    </w:p>
    <w:p w14:paraId="717E2BE7" w14:textId="77777777" w:rsidR="00CA35E3" w:rsidRPr="00205046" w:rsidRDefault="00CA35E3" w:rsidP="00CA35E3">
      <w:pPr>
        <w:spacing w:after="0" w:line="240" w:lineRule="auto"/>
        <w:ind w:left="2160" w:hanging="2160"/>
        <w:rPr>
          <w:lang w:val="en-GB"/>
        </w:rPr>
      </w:pPr>
      <w:r w:rsidRPr="00205046">
        <w:rPr>
          <w:lang w:val="en-GB"/>
        </w:rPr>
        <w:t>JMK Oxfam:</w:t>
      </w:r>
      <w:r w:rsidRPr="00205046">
        <w:rPr>
          <w:lang w:val="en-GB"/>
        </w:rPr>
        <w:tab/>
      </w:r>
      <w:proofErr w:type="spellStart"/>
      <w:r w:rsidRPr="00205046">
        <w:rPr>
          <w:lang w:val="en-GB"/>
        </w:rPr>
        <w:t>Jaringan</w:t>
      </w:r>
      <w:proofErr w:type="spellEnd"/>
      <w:r w:rsidRPr="00205046">
        <w:rPr>
          <w:lang w:val="en-GB"/>
        </w:rPr>
        <w:t xml:space="preserve"> Mitra </w:t>
      </w:r>
      <w:proofErr w:type="spellStart"/>
      <w:r w:rsidRPr="00205046">
        <w:rPr>
          <w:lang w:val="en-GB"/>
        </w:rPr>
        <w:t>Kemanusiaan</w:t>
      </w:r>
      <w:proofErr w:type="spellEnd"/>
      <w:r w:rsidRPr="00205046">
        <w:rPr>
          <w:lang w:val="en-GB"/>
        </w:rPr>
        <w:t xml:space="preserve"> Oxfam (Humanitarian Knowledge Hub – 16 NGOs)</w:t>
      </w:r>
    </w:p>
    <w:p w14:paraId="10671E8E" w14:textId="0838691F" w:rsidR="00CA35E3" w:rsidRPr="00205046" w:rsidRDefault="00CA35E3" w:rsidP="00CA35E3">
      <w:pPr>
        <w:spacing w:after="0" w:line="240" w:lineRule="auto"/>
        <w:ind w:left="2160" w:hanging="2160"/>
        <w:rPr>
          <w:lang w:val="en-GB"/>
        </w:rPr>
      </w:pPr>
      <w:proofErr w:type="spellStart"/>
      <w:r w:rsidRPr="00205046">
        <w:rPr>
          <w:lang w:val="en-GB"/>
        </w:rPr>
        <w:t>Kemenaker</w:t>
      </w:r>
      <w:proofErr w:type="spellEnd"/>
      <w:r w:rsidRPr="00205046">
        <w:rPr>
          <w:lang w:val="en-GB"/>
        </w:rPr>
        <w:t>:</w:t>
      </w:r>
      <w:r w:rsidRPr="00205046">
        <w:rPr>
          <w:lang w:val="en-GB"/>
        </w:rPr>
        <w:tab/>
        <w:t xml:space="preserve">Kementerian Tenaga </w:t>
      </w:r>
      <w:proofErr w:type="spellStart"/>
      <w:r w:rsidRPr="00205046">
        <w:rPr>
          <w:lang w:val="en-GB"/>
        </w:rPr>
        <w:t>Kerja</w:t>
      </w:r>
      <w:proofErr w:type="spellEnd"/>
      <w:r w:rsidR="00AF68BD" w:rsidRPr="00205046">
        <w:rPr>
          <w:lang w:val="en-GB"/>
        </w:rPr>
        <w:t xml:space="preserve"> (Ministry of Manpower)</w:t>
      </w:r>
    </w:p>
    <w:p w14:paraId="5F0BD4C6" w14:textId="77256E86" w:rsidR="00CA35E3" w:rsidRPr="00205046" w:rsidRDefault="00CA35E3" w:rsidP="00CA35E3">
      <w:pPr>
        <w:spacing w:after="0" w:line="240" w:lineRule="auto"/>
        <w:ind w:left="2160" w:hanging="2160"/>
        <w:rPr>
          <w:lang w:val="en-GB"/>
        </w:rPr>
      </w:pPr>
      <w:proofErr w:type="spellStart"/>
      <w:r w:rsidRPr="00205046">
        <w:rPr>
          <w:lang w:val="en-GB"/>
        </w:rPr>
        <w:t>Kemendag</w:t>
      </w:r>
      <w:proofErr w:type="spellEnd"/>
      <w:r w:rsidRPr="00205046">
        <w:rPr>
          <w:lang w:val="en-GB"/>
        </w:rPr>
        <w:t>:</w:t>
      </w:r>
      <w:r w:rsidRPr="00205046">
        <w:rPr>
          <w:lang w:val="en-GB"/>
        </w:rPr>
        <w:tab/>
        <w:t>Kementerian Agama</w:t>
      </w:r>
      <w:r w:rsidR="00AF68BD" w:rsidRPr="00205046">
        <w:rPr>
          <w:lang w:val="en-GB"/>
        </w:rPr>
        <w:t xml:space="preserve"> (Ministry of Religion)</w:t>
      </w:r>
    </w:p>
    <w:p w14:paraId="63EE89B1" w14:textId="77777777" w:rsidR="00CA35E3" w:rsidRPr="00205046" w:rsidRDefault="00CA35E3" w:rsidP="00CA35E3">
      <w:pPr>
        <w:spacing w:after="0" w:line="240" w:lineRule="auto"/>
        <w:ind w:left="2160" w:hanging="2160"/>
        <w:rPr>
          <w:lang w:val="en-GB"/>
        </w:rPr>
      </w:pPr>
      <w:r w:rsidRPr="00205046">
        <w:rPr>
          <w:lang w:val="en-GB"/>
        </w:rPr>
        <w:t>KII:</w:t>
      </w:r>
      <w:r w:rsidRPr="00205046">
        <w:rPr>
          <w:lang w:val="en-GB"/>
        </w:rPr>
        <w:tab/>
        <w:t>Key Informant Interview</w:t>
      </w:r>
    </w:p>
    <w:p w14:paraId="51253C5E" w14:textId="7ED948F3" w:rsidR="00CA35E3" w:rsidRDefault="00CA35E3" w:rsidP="00CA35E3">
      <w:pPr>
        <w:spacing w:after="0" w:line="240" w:lineRule="auto"/>
        <w:ind w:left="2160" w:hanging="2160"/>
        <w:rPr>
          <w:lang w:val="en-GB"/>
        </w:rPr>
      </w:pPr>
      <w:r w:rsidRPr="00205046">
        <w:rPr>
          <w:lang w:val="en-GB"/>
        </w:rPr>
        <w:t>MDMC:</w:t>
      </w:r>
      <w:r w:rsidRPr="00205046">
        <w:rPr>
          <w:lang w:val="en-GB"/>
        </w:rPr>
        <w:tab/>
        <w:t xml:space="preserve">Muhammadiyah Disaster Management </w:t>
      </w:r>
      <w:r w:rsidR="00AF68BD" w:rsidRPr="00205046">
        <w:rPr>
          <w:lang w:val="en-GB"/>
        </w:rPr>
        <w:t>Centre</w:t>
      </w:r>
    </w:p>
    <w:p w14:paraId="70D0921A" w14:textId="7A8B29A8" w:rsidR="00FB5718" w:rsidRPr="00205046" w:rsidRDefault="00FB5718" w:rsidP="00CA35E3">
      <w:pPr>
        <w:spacing w:after="0" w:line="240" w:lineRule="auto"/>
        <w:ind w:left="2160" w:hanging="2160"/>
        <w:rPr>
          <w:lang w:val="en-GB"/>
        </w:rPr>
      </w:pPr>
      <w:proofErr w:type="spellStart"/>
      <w:r>
        <w:rPr>
          <w:lang w:val="en-GB"/>
        </w:rPr>
        <w:t>Pasigala</w:t>
      </w:r>
      <w:proofErr w:type="spellEnd"/>
      <w:r>
        <w:rPr>
          <w:lang w:val="en-GB"/>
        </w:rPr>
        <w:t>:</w:t>
      </w:r>
      <w:r w:rsidRPr="00FB5718">
        <w:rPr>
          <w:rFonts w:ascii="Calibri" w:eastAsia="Calibri" w:hAnsi="Calibri" w:cs="Calibri"/>
          <w:spacing w:val="1"/>
          <w:lang w:val="en-GB"/>
        </w:rPr>
        <w:t xml:space="preserve"> </w:t>
      </w:r>
      <w:r>
        <w:rPr>
          <w:rFonts w:ascii="Calibri" w:eastAsia="Calibri" w:hAnsi="Calibri" w:cs="Calibri"/>
          <w:spacing w:val="1"/>
          <w:lang w:val="en-GB"/>
        </w:rPr>
        <w:tab/>
        <w:t xml:space="preserve">acronym for the </w:t>
      </w:r>
      <w:proofErr w:type="spellStart"/>
      <w:r w:rsidRPr="00205046">
        <w:rPr>
          <w:rFonts w:ascii="Calibri" w:eastAsia="Calibri" w:hAnsi="Calibri" w:cs="Calibri"/>
          <w:spacing w:val="1"/>
          <w:lang w:val="en-GB"/>
        </w:rPr>
        <w:t>P</w:t>
      </w:r>
      <w:r w:rsidRPr="00205046">
        <w:rPr>
          <w:rFonts w:ascii="Calibri" w:eastAsia="Calibri" w:hAnsi="Calibri" w:cs="Calibri"/>
          <w:lang w:val="en-GB"/>
        </w:rPr>
        <w:t>al</w:t>
      </w:r>
      <w:r w:rsidRPr="00205046">
        <w:rPr>
          <w:rFonts w:ascii="Calibri" w:eastAsia="Calibri" w:hAnsi="Calibri" w:cs="Calibri"/>
          <w:spacing w:val="-1"/>
          <w:lang w:val="en-GB"/>
        </w:rPr>
        <w:t>u</w:t>
      </w:r>
      <w:proofErr w:type="spellEnd"/>
      <w:r w:rsidRPr="00205046">
        <w:rPr>
          <w:rFonts w:ascii="Calibri" w:eastAsia="Calibri" w:hAnsi="Calibri" w:cs="Calibri"/>
          <w:lang w:val="en-GB"/>
        </w:rPr>
        <w:t xml:space="preserve">, </w:t>
      </w:r>
      <w:proofErr w:type="spellStart"/>
      <w:r w:rsidRPr="00205046">
        <w:rPr>
          <w:rFonts w:ascii="Calibri" w:eastAsia="Calibri" w:hAnsi="Calibri" w:cs="Calibri"/>
          <w:lang w:val="en-GB"/>
        </w:rPr>
        <w:t>Sigi</w:t>
      </w:r>
      <w:proofErr w:type="spellEnd"/>
      <w:r w:rsidRPr="00205046">
        <w:rPr>
          <w:rFonts w:ascii="Calibri" w:eastAsia="Calibri" w:hAnsi="Calibri" w:cs="Calibri"/>
          <w:lang w:val="en-GB"/>
        </w:rPr>
        <w:t xml:space="preserve"> and </w:t>
      </w:r>
      <w:proofErr w:type="spellStart"/>
      <w:r w:rsidRPr="00205046">
        <w:rPr>
          <w:rFonts w:ascii="Calibri" w:eastAsia="Calibri" w:hAnsi="Calibri" w:cs="Calibri"/>
          <w:spacing w:val="1"/>
          <w:lang w:val="en-GB"/>
        </w:rPr>
        <w:t>Donggala</w:t>
      </w:r>
      <w:proofErr w:type="spellEnd"/>
      <w:r>
        <w:rPr>
          <w:rFonts w:ascii="Calibri" w:eastAsia="Calibri" w:hAnsi="Calibri" w:cs="Calibri"/>
          <w:spacing w:val="1"/>
          <w:lang w:val="en-GB"/>
        </w:rPr>
        <w:t xml:space="preserve"> districts </w:t>
      </w:r>
      <w:r w:rsidR="005850F8">
        <w:rPr>
          <w:rFonts w:ascii="Calibri" w:eastAsia="Calibri" w:hAnsi="Calibri" w:cs="Calibri"/>
          <w:spacing w:val="1"/>
          <w:lang w:val="en-GB"/>
        </w:rPr>
        <w:t xml:space="preserve">affected by the </w:t>
      </w:r>
      <w:r w:rsidR="00A75A70">
        <w:rPr>
          <w:rFonts w:ascii="Calibri" w:eastAsia="Calibri" w:hAnsi="Calibri" w:cs="Calibri"/>
          <w:spacing w:val="1"/>
          <w:lang w:val="en-GB"/>
        </w:rPr>
        <w:t xml:space="preserve">earthquake and tsunami </w:t>
      </w:r>
      <w:r w:rsidR="00E32DC2">
        <w:rPr>
          <w:rFonts w:ascii="Calibri" w:eastAsia="Calibri" w:hAnsi="Calibri" w:cs="Calibri"/>
          <w:spacing w:val="1"/>
          <w:lang w:val="en-GB"/>
        </w:rPr>
        <w:t>that occurred on</w:t>
      </w:r>
      <w:r w:rsidR="00A75A70">
        <w:rPr>
          <w:rFonts w:ascii="Calibri" w:eastAsia="Calibri" w:hAnsi="Calibri" w:cs="Calibri"/>
          <w:spacing w:val="1"/>
          <w:lang w:val="en-GB"/>
        </w:rPr>
        <w:t xml:space="preserve"> 28 September 2018</w:t>
      </w:r>
    </w:p>
    <w:p w14:paraId="1C89BFA9" w14:textId="720E0795" w:rsidR="00CA35E3" w:rsidRPr="00205046" w:rsidRDefault="00CA35E3" w:rsidP="00CA35E3">
      <w:pPr>
        <w:spacing w:after="0" w:line="240" w:lineRule="auto"/>
        <w:ind w:left="2160" w:hanging="2160"/>
        <w:rPr>
          <w:lang w:val="en-GB"/>
        </w:rPr>
      </w:pPr>
      <w:proofErr w:type="spellStart"/>
      <w:r w:rsidRPr="00205046">
        <w:rPr>
          <w:lang w:val="en-GB"/>
        </w:rPr>
        <w:t>Perdes</w:t>
      </w:r>
      <w:proofErr w:type="spellEnd"/>
      <w:r w:rsidRPr="00205046">
        <w:rPr>
          <w:lang w:val="en-GB"/>
        </w:rPr>
        <w:t>:</w:t>
      </w:r>
      <w:r w:rsidRPr="00205046">
        <w:rPr>
          <w:lang w:val="en-GB"/>
        </w:rPr>
        <w:tab/>
      </w:r>
      <w:proofErr w:type="spellStart"/>
      <w:r w:rsidRPr="00205046">
        <w:rPr>
          <w:lang w:val="en-GB"/>
        </w:rPr>
        <w:t>Peraturan</w:t>
      </w:r>
      <w:proofErr w:type="spellEnd"/>
      <w:r w:rsidRPr="00205046">
        <w:rPr>
          <w:lang w:val="en-GB"/>
        </w:rPr>
        <w:t xml:space="preserve"> </w:t>
      </w:r>
      <w:proofErr w:type="spellStart"/>
      <w:r w:rsidRPr="00205046">
        <w:rPr>
          <w:lang w:val="en-GB"/>
        </w:rPr>
        <w:t>Desa</w:t>
      </w:r>
      <w:proofErr w:type="spellEnd"/>
      <w:r w:rsidR="00AF68BD" w:rsidRPr="00205046">
        <w:rPr>
          <w:lang w:val="en-GB"/>
        </w:rPr>
        <w:t xml:space="preserve"> (Village Ordinance)</w:t>
      </w:r>
    </w:p>
    <w:p w14:paraId="6B8A843E" w14:textId="56A36F9B" w:rsidR="00CA35E3" w:rsidRPr="00205046" w:rsidRDefault="00CA35E3" w:rsidP="00CA35E3">
      <w:pPr>
        <w:spacing w:after="0" w:line="240" w:lineRule="auto"/>
        <w:ind w:left="2160" w:hanging="2160"/>
        <w:rPr>
          <w:lang w:val="en-GB"/>
        </w:rPr>
      </w:pPr>
      <w:r w:rsidRPr="00205046">
        <w:rPr>
          <w:lang w:val="en-GB"/>
        </w:rPr>
        <w:t>PO:</w:t>
      </w:r>
      <w:r w:rsidRPr="00205046">
        <w:rPr>
          <w:lang w:val="en-GB"/>
        </w:rPr>
        <w:tab/>
      </w:r>
      <w:r w:rsidR="00CE2865" w:rsidRPr="00205046">
        <w:rPr>
          <w:lang w:val="en-GB"/>
        </w:rPr>
        <w:t>Program</w:t>
      </w:r>
      <w:r w:rsidR="004B7C00">
        <w:rPr>
          <w:lang w:val="en-GB"/>
        </w:rPr>
        <w:t>me</w:t>
      </w:r>
      <w:r w:rsidRPr="00205046">
        <w:rPr>
          <w:lang w:val="en-GB"/>
        </w:rPr>
        <w:t>/Project Officer</w:t>
      </w:r>
    </w:p>
    <w:p w14:paraId="3C003429" w14:textId="77777777" w:rsidR="00CA35E3" w:rsidRPr="00205046" w:rsidRDefault="00CA35E3" w:rsidP="00CA35E3">
      <w:pPr>
        <w:spacing w:after="0" w:line="240" w:lineRule="auto"/>
        <w:ind w:left="2160" w:hanging="2160"/>
        <w:rPr>
          <w:lang w:val="en-GB"/>
        </w:rPr>
      </w:pPr>
      <w:r w:rsidRPr="00205046">
        <w:rPr>
          <w:lang w:val="en-GB"/>
        </w:rPr>
        <w:t>PRA:</w:t>
      </w:r>
      <w:r w:rsidRPr="00205046">
        <w:rPr>
          <w:lang w:val="en-GB"/>
        </w:rPr>
        <w:tab/>
        <w:t>Participatory Rural Appraisal</w:t>
      </w:r>
    </w:p>
    <w:p w14:paraId="6EDDE9A0" w14:textId="76DEAC20" w:rsidR="00CA35E3" w:rsidRDefault="00AF68BD" w:rsidP="00CA35E3">
      <w:pPr>
        <w:spacing w:after="0" w:line="240" w:lineRule="auto"/>
        <w:ind w:left="2160" w:hanging="2160"/>
        <w:rPr>
          <w:lang w:val="en-GB"/>
        </w:rPr>
      </w:pPr>
      <w:r w:rsidRPr="00205046">
        <w:rPr>
          <w:lang w:val="en-GB"/>
        </w:rPr>
        <w:t>PRB:</w:t>
      </w:r>
      <w:r w:rsidRPr="00205046">
        <w:rPr>
          <w:lang w:val="en-GB"/>
        </w:rPr>
        <w:tab/>
      </w:r>
      <w:r w:rsidR="00FC7D06" w:rsidRPr="00205046">
        <w:rPr>
          <w:lang w:val="en-GB"/>
        </w:rPr>
        <w:t xml:space="preserve">Peta </w:t>
      </w:r>
      <w:proofErr w:type="spellStart"/>
      <w:r w:rsidR="00CA35E3" w:rsidRPr="00205046">
        <w:rPr>
          <w:lang w:val="en-GB"/>
        </w:rPr>
        <w:t>Resiko</w:t>
      </w:r>
      <w:proofErr w:type="spellEnd"/>
      <w:r w:rsidR="00CA35E3" w:rsidRPr="00205046">
        <w:rPr>
          <w:lang w:val="en-GB"/>
        </w:rPr>
        <w:t xml:space="preserve"> </w:t>
      </w:r>
      <w:proofErr w:type="spellStart"/>
      <w:r w:rsidR="00CA35E3" w:rsidRPr="00205046">
        <w:rPr>
          <w:lang w:val="en-GB"/>
        </w:rPr>
        <w:t>Bencana</w:t>
      </w:r>
      <w:proofErr w:type="spellEnd"/>
      <w:r w:rsidRPr="00205046">
        <w:rPr>
          <w:lang w:val="en-GB"/>
        </w:rPr>
        <w:t xml:space="preserve"> (Disaster Risk </w:t>
      </w:r>
      <w:r w:rsidR="00FC7D06" w:rsidRPr="00205046">
        <w:rPr>
          <w:lang w:val="en-GB"/>
        </w:rPr>
        <w:t>Map</w:t>
      </w:r>
      <w:r w:rsidRPr="00205046">
        <w:rPr>
          <w:lang w:val="en-GB"/>
        </w:rPr>
        <w:t>)</w:t>
      </w:r>
    </w:p>
    <w:p w14:paraId="577E42E2" w14:textId="7647440A" w:rsidR="00CE3B6D" w:rsidRPr="00205046" w:rsidRDefault="00CE3B6D" w:rsidP="00CA35E3">
      <w:pPr>
        <w:spacing w:after="0" w:line="240" w:lineRule="auto"/>
        <w:ind w:left="2160" w:hanging="2160"/>
        <w:rPr>
          <w:lang w:val="en-GB"/>
        </w:rPr>
      </w:pPr>
      <w:r>
        <w:rPr>
          <w:lang w:val="en-GB"/>
        </w:rPr>
        <w:t>PSS:</w:t>
      </w:r>
      <w:r>
        <w:rPr>
          <w:lang w:val="en-GB"/>
        </w:rPr>
        <w:tab/>
      </w:r>
      <w:r>
        <w:rPr>
          <w:rFonts w:cstheme="minorHAnsi"/>
          <w:shd w:val="clear" w:color="auto" w:fill="FFFFFF"/>
        </w:rPr>
        <w:t>P</w:t>
      </w:r>
      <w:r w:rsidRPr="009D0FBE">
        <w:rPr>
          <w:rFonts w:cstheme="minorHAnsi"/>
          <w:shd w:val="clear" w:color="auto" w:fill="FFFFFF"/>
        </w:rPr>
        <w:t>sychosocial support</w:t>
      </w:r>
    </w:p>
    <w:p w14:paraId="52588C12" w14:textId="3C24B6FA" w:rsidR="00CA35E3" w:rsidRPr="00205046" w:rsidRDefault="00CA35E3" w:rsidP="00CA35E3">
      <w:pPr>
        <w:spacing w:after="0" w:line="240" w:lineRule="auto"/>
        <w:ind w:left="2160" w:hanging="2160"/>
        <w:rPr>
          <w:lang w:val="en-GB"/>
        </w:rPr>
      </w:pPr>
      <w:r w:rsidRPr="00205046">
        <w:rPr>
          <w:lang w:val="en-GB"/>
        </w:rPr>
        <w:t>PUPR:</w:t>
      </w:r>
      <w:r w:rsidRPr="00205046">
        <w:rPr>
          <w:lang w:val="en-GB"/>
        </w:rPr>
        <w:tab/>
      </w:r>
      <w:proofErr w:type="spellStart"/>
      <w:r w:rsidRPr="00205046">
        <w:rPr>
          <w:lang w:val="en-GB"/>
        </w:rPr>
        <w:t>Pekerjaan</w:t>
      </w:r>
      <w:proofErr w:type="spellEnd"/>
      <w:r w:rsidRPr="00205046">
        <w:rPr>
          <w:lang w:val="en-GB"/>
        </w:rPr>
        <w:t xml:space="preserve"> </w:t>
      </w:r>
      <w:proofErr w:type="spellStart"/>
      <w:r w:rsidRPr="00205046">
        <w:rPr>
          <w:lang w:val="en-GB"/>
        </w:rPr>
        <w:t>Umum</w:t>
      </w:r>
      <w:proofErr w:type="spellEnd"/>
      <w:r w:rsidRPr="00205046">
        <w:rPr>
          <w:lang w:val="en-GB"/>
        </w:rPr>
        <w:t xml:space="preserve"> dan </w:t>
      </w:r>
      <w:proofErr w:type="spellStart"/>
      <w:r w:rsidRPr="00205046">
        <w:rPr>
          <w:lang w:val="en-GB"/>
        </w:rPr>
        <w:t>Perumahan</w:t>
      </w:r>
      <w:proofErr w:type="spellEnd"/>
      <w:r w:rsidRPr="00205046">
        <w:rPr>
          <w:lang w:val="en-GB"/>
        </w:rPr>
        <w:t xml:space="preserve"> Rakyat</w:t>
      </w:r>
      <w:r w:rsidR="00AF68BD" w:rsidRPr="00205046">
        <w:rPr>
          <w:lang w:val="en-GB"/>
        </w:rPr>
        <w:t xml:space="preserve"> (Public Works and Public Housing)</w:t>
      </w:r>
    </w:p>
    <w:p w14:paraId="2A026C93" w14:textId="678C5C60" w:rsidR="00CA35E3" w:rsidRPr="00205046" w:rsidRDefault="00CA35E3" w:rsidP="00CA35E3">
      <w:pPr>
        <w:spacing w:after="0" w:line="240" w:lineRule="auto"/>
        <w:ind w:left="2160" w:hanging="2160"/>
        <w:rPr>
          <w:lang w:val="en-GB"/>
        </w:rPr>
      </w:pPr>
      <w:r w:rsidRPr="00205046">
        <w:rPr>
          <w:lang w:val="en-GB"/>
        </w:rPr>
        <w:t>RTRW:</w:t>
      </w:r>
      <w:r w:rsidRPr="00205046">
        <w:rPr>
          <w:lang w:val="en-GB"/>
        </w:rPr>
        <w:tab/>
      </w:r>
      <w:proofErr w:type="spellStart"/>
      <w:r w:rsidRPr="00205046">
        <w:rPr>
          <w:lang w:val="en-GB"/>
        </w:rPr>
        <w:t>Rencana</w:t>
      </w:r>
      <w:proofErr w:type="spellEnd"/>
      <w:r w:rsidRPr="00205046">
        <w:rPr>
          <w:lang w:val="en-GB"/>
        </w:rPr>
        <w:t xml:space="preserve"> Tata Ruang Wilayah</w:t>
      </w:r>
      <w:r w:rsidR="00AF68BD" w:rsidRPr="00205046">
        <w:rPr>
          <w:lang w:val="en-GB"/>
        </w:rPr>
        <w:t xml:space="preserve"> (Spatial Planning)</w:t>
      </w:r>
    </w:p>
    <w:p w14:paraId="3A0C1BAB" w14:textId="35E717D5" w:rsidR="00CA35E3" w:rsidRPr="00205046" w:rsidRDefault="00CA35E3" w:rsidP="00CA35E3">
      <w:pPr>
        <w:spacing w:after="0" w:line="240" w:lineRule="auto"/>
        <w:ind w:left="2160" w:hanging="2160"/>
        <w:rPr>
          <w:lang w:val="en-GB"/>
        </w:rPr>
      </w:pPr>
      <w:r w:rsidRPr="00205046">
        <w:rPr>
          <w:lang w:val="en-GB"/>
        </w:rPr>
        <w:t>SM:</w:t>
      </w:r>
      <w:r w:rsidRPr="00205046">
        <w:rPr>
          <w:lang w:val="en-GB"/>
        </w:rPr>
        <w:tab/>
      </w:r>
      <w:proofErr w:type="spellStart"/>
      <w:r w:rsidRPr="00205046">
        <w:rPr>
          <w:lang w:val="en-GB"/>
        </w:rPr>
        <w:t>Sikola</w:t>
      </w:r>
      <w:proofErr w:type="spellEnd"/>
      <w:r w:rsidRPr="00205046">
        <w:rPr>
          <w:lang w:val="en-GB"/>
        </w:rPr>
        <w:t xml:space="preserve"> </w:t>
      </w:r>
      <w:proofErr w:type="spellStart"/>
      <w:r w:rsidRPr="00205046">
        <w:rPr>
          <w:lang w:val="en-GB"/>
        </w:rPr>
        <w:t>Mombine</w:t>
      </w:r>
      <w:proofErr w:type="spellEnd"/>
      <w:r w:rsidR="004E1187">
        <w:rPr>
          <w:lang w:val="en-GB"/>
        </w:rPr>
        <w:t xml:space="preserve"> (</w:t>
      </w:r>
      <w:proofErr w:type="spellStart"/>
      <w:r w:rsidR="004E1187">
        <w:rPr>
          <w:lang w:val="en-GB"/>
        </w:rPr>
        <w:t>Mombine</w:t>
      </w:r>
      <w:proofErr w:type="spellEnd"/>
      <w:r w:rsidR="004E1187">
        <w:rPr>
          <w:lang w:val="en-GB"/>
        </w:rPr>
        <w:t xml:space="preserve"> School</w:t>
      </w:r>
      <w:r w:rsidR="008733AC">
        <w:rPr>
          <w:lang w:val="en-GB"/>
        </w:rPr>
        <w:t xml:space="preserve"> for the education of women</w:t>
      </w:r>
      <w:r w:rsidR="004E1187">
        <w:rPr>
          <w:lang w:val="en-GB"/>
        </w:rPr>
        <w:t>)</w:t>
      </w:r>
    </w:p>
    <w:p w14:paraId="7D8E47E8" w14:textId="5A6D3BCA" w:rsidR="00CA35E3" w:rsidRPr="00205046" w:rsidRDefault="00CA35E3" w:rsidP="00CA35E3">
      <w:pPr>
        <w:spacing w:after="0" w:line="240" w:lineRule="auto"/>
        <w:ind w:left="2160" w:hanging="2160"/>
        <w:rPr>
          <w:lang w:val="en-GB"/>
        </w:rPr>
      </w:pPr>
      <w:r w:rsidRPr="00205046">
        <w:rPr>
          <w:lang w:val="en-GB"/>
        </w:rPr>
        <w:t>SP:</w:t>
      </w:r>
      <w:r w:rsidRPr="00205046">
        <w:rPr>
          <w:lang w:val="en-GB"/>
        </w:rPr>
        <w:tab/>
      </w:r>
      <w:proofErr w:type="spellStart"/>
      <w:r w:rsidRPr="00205046">
        <w:rPr>
          <w:lang w:val="en-GB"/>
        </w:rPr>
        <w:t>Solidaritas</w:t>
      </w:r>
      <w:proofErr w:type="spellEnd"/>
      <w:r w:rsidRPr="00205046">
        <w:rPr>
          <w:lang w:val="en-GB"/>
        </w:rPr>
        <w:t xml:space="preserve"> Perempuan</w:t>
      </w:r>
      <w:r w:rsidR="004E1187">
        <w:rPr>
          <w:lang w:val="en-GB"/>
        </w:rPr>
        <w:t xml:space="preserve"> (Women’s Solidarity)</w:t>
      </w:r>
    </w:p>
    <w:p w14:paraId="566998D9" w14:textId="0F8B7F2A" w:rsidR="00CA35E3" w:rsidRPr="00205046" w:rsidRDefault="00CA35E3" w:rsidP="00CA35E3">
      <w:pPr>
        <w:spacing w:after="0" w:line="240" w:lineRule="auto"/>
        <w:ind w:left="2160" w:hanging="2160"/>
        <w:rPr>
          <w:lang w:val="en-GB"/>
        </w:rPr>
      </w:pPr>
      <w:r w:rsidRPr="00205046">
        <w:rPr>
          <w:lang w:val="en-GB"/>
        </w:rPr>
        <w:t>Toga:</w:t>
      </w:r>
      <w:r w:rsidRPr="00205046">
        <w:rPr>
          <w:lang w:val="en-GB"/>
        </w:rPr>
        <w:tab/>
      </w:r>
      <w:proofErr w:type="spellStart"/>
      <w:r w:rsidRPr="00205046">
        <w:rPr>
          <w:lang w:val="en-GB"/>
        </w:rPr>
        <w:t>Tokoh</w:t>
      </w:r>
      <w:proofErr w:type="spellEnd"/>
      <w:r w:rsidRPr="00205046">
        <w:rPr>
          <w:lang w:val="en-GB"/>
        </w:rPr>
        <w:t xml:space="preserve"> Agama</w:t>
      </w:r>
      <w:r w:rsidR="00AF68BD" w:rsidRPr="00205046">
        <w:rPr>
          <w:lang w:val="en-GB"/>
        </w:rPr>
        <w:t xml:space="preserve"> (Religious </w:t>
      </w:r>
      <w:r w:rsidR="004E1187">
        <w:rPr>
          <w:lang w:val="en-GB"/>
        </w:rPr>
        <w:t>Leader</w:t>
      </w:r>
      <w:r w:rsidR="00AF68BD" w:rsidRPr="00205046">
        <w:rPr>
          <w:lang w:val="en-GB"/>
        </w:rPr>
        <w:t>)</w:t>
      </w:r>
    </w:p>
    <w:p w14:paraId="2C19A98E" w14:textId="5AD35FA2" w:rsidR="00CA35E3" w:rsidRPr="00205046" w:rsidRDefault="00CA35E3" w:rsidP="00CA35E3">
      <w:pPr>
        <w:spacing w:after="0" w:line="240" w:lineRule="auto"/>
        <w:ind w:left="2160" w:hanging="2160"/>
        <w:rPr>
          <w:lang w:val="en-GB"/>
        </w:rPr>
      </w:pPr>
      <w:proofErr w:type="spellStart"/>
      <w:r w:rsidRPr="00205046">
        <w:rPr>
          <w:lang w:val="en-GB"/>
        </w:rPr>
        <w:t>Todat</w:t>
      </w:r>
      <w:proofErr w:type="spellEnd"/>
      <w:r w:rsidRPr="00205046">
        <w:rPr>
          <w:lang w:val="en-GB"/>
        </w:rPr>
        <w:t>:</w:t>
      </w:r>
      <w:r w:rsidRPr="00205046">
        <w:rPr>
          <w:lang w:val="en-GB"/>
        </w:rPr>
        <w:tab/>
      </w:r>
      <w:proofErr w:type="spellStart"/>
      <w:r w:rsidRPr="00205046">
        <w:rPr>
          <w:lang w:val="en-GB"/>
        </w:rPr>
        <w:t>Tokoh</w:t>
      </w:r>
      <w:proofErr w:type="spellEnd"/>
      <w:r w:rsidRPr="00205046">
        <w:rPr>
          <w:lang w:val="en-GB"/>
        </w:rPr>
        <w:t xml:space="preserve"> </w:t>
      </w:r>
      <w:proofErr w:type="spellStart"/>
      <w:r w:rsidRPr="00205046">
        <w:rPr>
          <w:lang w:val="en-GB"/>
        </w:rPr>
        <w:t>Adat</w:t>
      </w:r>
      <w:proofErr w:type="spellEnd"/>
      <w:r w:rsidR="00AF68BD" w:rsidRPr="00205046">
        <w:rPr>
          <w:lang w:val="en-GB"/>
        </w:rPr>
        <w:t xml:space="preserve"> (Customary Leader)</w:t>
      </w:r>
    </w:p>
    <w:p w14:paraId="6F8A7590" w14:textId="092A971C" w:rsidR="00CA35E3" w:rsidRPr="00205046" w:rsidRDefault="00CA35E3" w:rsidP="00CA35E3">
      <w:pPr>
        <w:spacing w:after="0" w:line="240" w:lineRule="auto"/>
        <w:ind w:left="2160" w:hanging="2160"/>
        <w:rPr>
          <w:lang w:val="en-GB"/>
        </w:rPr>
      </w:pPr>
      <w:r w:rsidRPr="00205046">
        <w:rPr>
          <w:lang w:val="en-GB"/>
        </w:rPr>
        <w:lastRenderedPageBreak/>
        <w:t>Tomas:</w:t>
      </w:r>
      <w:r w:rsidRPr="00205046">
        <w:rPr>
          <w:lang w:val="en-GB"/>
        </w:rPr>
        <w:tab/>
      </w:r>
      <w:proofErr w:type="spellStart"/>
      <w:r w:rsidRPr="00205046">
        <w:rPr>
          <w:lang w:val="en-GB"/>
        </w:rPr>
        <w:t>Tokoh</w:t>
      </w:r>
      <w:proofErr w:type="spellEnd"/>
      <w:r w:rsidRPr="00205046">
        <w:rPr>
          <w:lang w:val="en-GB"/>
        </w:rPr>
        <w:t xml:space="preserve"> Masyarakat</w:t>
      </w:r>
      <w:r w:rsidR="00AF68BD" w:rsidRPr="00205046">
        <w:rPr>
          <w:lang w:val="en-GB"/>
        </w:rPr>
        <w:t xml:space="preserve"> (Community Leader)</w:t>
      </w:r>
    </w:p>
    <w:p w14:paraId="2DCD125F" w14:textId="0BDABE9A" w:rsidR="00CA35E3" w:rsidRPr="00205046" w:rsidRDefault="00CA35E3" w:rsidP="00CA35E3">
      <w:pPr>
        <w:spacing w:after="0" w:line="240" w:lineRule="auto"/>
        <w:ind w:left="2160" w:hanging="2160"/>
        <w:rPr>
          <w:lang w:val="en-GB"/>
        </w:rPr>
      </w:pPr>
      <w:r w:rsidRPr="00205046">
        <w:rPr>
          <w:lang w:val="en-GB"/>
        </w:rPr>
        <w:t xml:space="preserve">WALHI </w:t>
      </w:r>
      <w:proofErr w:type="spellStart"/>
      <w:r w:rsidRPr="00205046">
        <w:rPr>
          <w:lang w:val="en-GB"/>
        </w:rPr>
        <w:t>Sulteng</w:t>
      </w:r>
      <w:proofErr w:type="spellEnd"/>
      <w:r w:rsidRPr="00205046">
        <w:rPr>
          <w:lang w:val="en-GB"/>
        </w:rPr>
        <w:t>:</w:t>
      </w:r>
      <w:r w:rsidRPr="00205046">
        <w:rPr>
          <w:lang w:val="en-GB"/>
        </w:rPr>
        <w:tab/>
      </w:r>
      <w:proofErr w:type="spellStart"/>
      <w:r w:rsidRPr="00205046">
        <w:rPr>
          <w:lang w:val="en-GB"/>
        </w:rPr>
        <w:t>Wahana</w:t>
      </w:r>
      <w:proofErr w:type="spellEnd"/>
      <w:r w:rsidRPr="00205046">
        <w:rPr>
          <w:lang w:val="en-GB"/>
        </w:rPr>
        <w:t xml:space="preserve"> </w:t>
      </w:r>
      <w:proofErr w:type="spellStart"/>
      <w:r w:rsidRPr="00205046">
        <w:rPr>
          <w:lang w:val="en-GB"/>
        </w:rPr>
        <w:t>Lingkungan</w:t>
      </w:r>
      <w:proofErr w:type="spellEnd"/>
      <w:r w:rsidRPr="00205046">
        <w:rPr>
          <w:lang w:val="en-GB"/>
        </w:rPr>
        <w:t xml:space="preserve"> </w:t>
      </w:r>
      <w:proofErr w:type="spellStart"/>
      <w:r w:rsidRPr="00205046">
        <w:rPr>
          <w:lang w:val="en-GB"/>
        </w:rPr>
        <w:t>Hidup</w:t>
      </w:r>
      <w:proofErr w:type="spellEnd"/>
      <w:r w:rsidRPr="00205046">
        <w:rPr>
          <w:lang w:val="en-GB"/>
        </w:rPr>
        <w:t xml:space="preserve"> Sulawesi Tengah (NGO </w:t>
      </w:r>
      <w:r w:rsidR="009F3609" w:rsidRPr="00205046">
        <w:rPr>
          <w:lang w:val="en-GB"/>
        </w:rPr>
        <w:t xml:space="preserve">Environment </w:t>
      </w:r>
      <w:r w:rsidRPr="00205046">
        <w:rPr>
          <w:lang w:val="en-GB"/>
        </w:rPr>
        <w:t>Coalition)</w:t>
      </w:r>
    </w:p>
    <w:p w14:paraId="2F468022" w14:textId="77777777" w:rsidR="00CA35E3" w:rsidRPr="00205046" w:rsidRDefault="00CA35E3" w:rsidP="00CA35E3">
      <w:pPr>
        <w:spacing w:after="0" w:line="240" w:lineRule="auto"/>
        <w:ind w:left="2160" w:hanging="2160"/>
        <w:rPr>
          <w:lang w:val="en-GB"/>
        </w:rPr>
        <w:sectPr w:rsidR="00CA35E3" w:rsidRPr="00205046" w:rsidSect="00CA35E3">
          <w:pgSz w:w="12240" w:h="15840"/>
          <w:pgMar w:top="1440" w:right="1080" w:bottom="1440" w:left="1080" w:header="720" w:footer="720" w:gutter="0"/>
          <w:cols w:space="328"/>
        </w:sectPr>
      </w:pPr>
    </w:p>
    <w:p w14:paraId="3EAE65FA" w14:textId="2ABFC856" w:rsidR="00CA35E3" w:rsidRDefault="00CA35E3" w:rsidP="00CA35E3">
      <w:pPr>
        <w:spacing w:after="0" w:line="240" w:lineRule="auto"/>
        <w:ind w:left="2160" w:hanging="2160"/>
        <w:rPr>
          <w:lang w:val="en-GB"/>
        </w:rPr>
      </w:pPr>
      <w:r w:rsidRPr="00205046">
        <w:rPr>
          <w:lang w:val="en-GB"/>
        </w:rPr>
        <w:t>WASH:</w:t>
      </w:r>
      <w:r w:rsidRPr="00205046">
        <w:rPr>
          <w:lang w:val="en-GB"/>
        </w:rPr>
        <w:tab/>
        <w:t xml:space="preserve">Water Sanitation and Hygiene </w:t>
      </w:r>
    </w:p>
    <w:p w14:paraId="1A75660F" w14:textId="52152938" w:rsidR="00500ABD" w:rsidRPr="00205046" w:rsidRDefault="00500ABD" w:rsidP="00CA35E3">
      <w:pPr>
        <w:spacing w:after="0" w:line="240" w:lineRule="auto"/>
        <w:ind w:left="2160" w:hanging="2160"/>
        <w:rPr>
          <w:lang w:val="en-GB"/>
        </w:rPr>
      </w:pPr>
      <w:r>
        <w:rPr>
          <w:lang w:val="en-GB"/>
        </w:rPr>
        <w:t>WFS:</w:t>
      </w:r>
      <w:r>
        <w:rPr>
          <w:lang w:val="en-GB"/>
        </w:rPr>
        <w:tab/>
        <w:t>Women Friendly Spaces</w:t>
      </w:r>
    </w:p>
    <w:p w14:paraId="438B088E" w14:textId="32F998F8" w:rsidR="00CA35E3" w:rsidRPr="00205046" w:rsidRDefault="00CA35E3" w:rsidP="000F6A08">
      <w:pPr>
        <w:spacing w:after="0" w:line="240" w:lineRule="auto"/>
        <w:rPr>
          <w:lang w:val="en-GB"/>
        </w:rPr>
      </w:pPr>
      <w:r w:rsidRPr="00205046">
        <w:rPr>
          <w:lang w:val="en-GB"/>
        </w:rPr>
        <w:t>WLCBP:</w:t>
      </w:r>
      <w:r w:rsidRPr="00205046">
        <w:rPr>
          <w:lang w:val="en-GB"/>
        </w:rPr>
        <w:tab/>
      </w:r>
      <w:r w:rsidR="000A318D">
        <w:rPr>
          <w:lang w:val="en-GB"/>
        </w:rPr>
        <w:tab/>
      </w:r>
      <w:r w:rsidR="000A318D">
        <w:rPr>
          <w:lang w:val="en-GB"/>
        </w:rPr>
        <w:tab/>
      </w:r>
      <w:r w:rsidRPr="00205046">
        <w:rPr>
          <w:lang w:val="en-GB"/>
        </w:rPr>
        <w:t>Women-Led Community-Base</w:t>
      </w:r>
      <w:r w:rsidR="004E1187">
        <w:rPr>
          <w:lang w:val="en-GB"/>
        </w:rPr>
        <w:t>d</w:t>
      </w:r>
      <w:r w:rsidRPr="00205046">
        <w:rPr>
          <w:lang w:val="en-GB"/>
        </w:rPr>
        <w:t xml:space="preserve"> Protection</w:t>
      </w:r>
    </w:p>
    <w:p w14:paraId="47D3F62B" w14:textId="670722BB" w:rsidR="00CA35E3" w:rsidRPr="00205046" w:rsidRDefault="00AF68BD" w:rsidP="00CA35E3">
      <w:pPr>
        <w:spacing w:after="0" w:line="240" w:lineRule="auto"/>
        <w:ind w:left="2160" w:hanging="2160"/>
        <w:rPr>
          <w:lang w:val="en-GB"/>
        </w:rPr>
      </w:pPr>
      <w:r w:rsidRPr="00205046">
        <w:rPr>
          <w:lang w:val="en-GB"/>
        </w:rPr>
        <w:t>YAA Indonesia:</w:t>
      </w:r>
      <w:r w:rsidRPr="00205046">
        <w:rPr>
          <w:lang w:val="en-GB"/>
        </w:rPr>
        <w:tab/>
        <w:t>YAPPIKA-</w:t>
      </w:r>
      <w:r w:rsidR="00CA35E3" w:rsidRPr="00205046">
        <w:rPr>
          <w:lang w:val="en-GB"/>
        </w:rPr>
        <w:t>ActionAid Indonesia</w:t>
      </w:r>
    </w:p>
    <w:p w14:paraId="2997AD82" w14:textId="77777777" w:rsidR="00CA35E3" w:rsidRPr="00205046" w:rsidRDefault="00CA35E3" w:rsidP="00CA35E3">
      <w:pPr>
        <w:spacing w:after="0" w:line="240" w:lineRule="auto"/>
        <w:ind w:left="2160" w:hanging="2160"/>
        <w:rPr>
          <w:lang w:val="en-GB"/>
        </w:rPr>
      </w:pPr>
    </w:p>
    <w:p w14:paraId="3AE81E8E" w14:textId="77777777" w:rsidR="00CA35E3" w:rsidRPr="00205046" w:rsidRDefault="00CA35E3" w:rsidP="00CA35E3">
      <w:pPr>
        <w:spacing w:after="0" w:line="240" w:lineRule="auto"/>
        <w:ind w:left="2160" w:hanging="2160"/>
        <w:rPr>
          <w:lang w:val="en-GB"/>
        </w:rPr>
      </w:pPr>
    </w:p>
    <w:p w14:paraId="75E90E9D" w14:textId="77777777" w:rsidR="00CA35E3" w:rsidRPr="00205046" w:rsidRDefault="00CA35E3" w:rsidP="00CA35E3">
      <w:pPr>
        <w:spacing w:after="0" w:line="240" w:lineRule="auto"/>
        <w:ind w:left="2160" w:hanging="2160"/>
        <w:rPr>
          <w:lang w:val="en-GB"/>
        </w:rPr>
      </w:pPr>
    </w:p>
    <w:p w14:paraId="29025BF0" w14:textId="771D56F0" w:rsidR="00CA35E3" w:rsidRPr="00205046" w:rsidRDefault="00CA35E3" w:rsidP="00CA35E3">
      <w:pPr>
        <w:rPr>
          <w:lang w:val="en-GB"/>
        </w:rPr>
        <w:sectPr w:rsidR="00CA35E3" w:rsidRPr="00205046" w:rsidSect="0063629C">
          <w:type w:val="continuous"/>
          <w:pgSz w:w="12240" w:h="15840"/>
          <w:pgMar w:top="1440" w:right="1080" w:bottom="1440" w:left="1080" w:header="720" w:footer="720" w:gutter="0"/>
          <w:cols w:num="2" w:space="720" w:equalWidth="0">
            <w:col w:w="6416" w:space="328"/>
            <w:col w:w="3336"/>
          </w:cols>
        </w:sectPr>
      </w:pPr>
    </w:p>
    <w:bookmarkEnd w:id="2"/>
    <w:p w14:paraId="2AE45909" w14:textId="77777777" w:rsidR="001C0C22" w:rsidRPr="003846CA" w:rsidRDefault="001C0C22" w:rsidP="001C0C22">
      <w:pPr>
        <w:spacing w:after="0" w:line="240" w:lineRule="auto"/>
        <w:rPr>
          <w:rFonts w:ascii="Calibri" w:hAnsi="Calibri" w:cs="Calibri"/>
          <w:lang w:val="en-GB"/>
        </w:rPr>
      </w:pPr>
    </w:p>
    <w:p w14:paraId="6B8AABD0" w14:textId="77777777" w:rsidR="001C0C22" w:rsidRPr="005D6BCB" w:rsidRDefault="001C0C22">
      <w:pPr>
        <w:rPr>
          <w:rFonts w:ascii="Calibri" w:hAnsi="Calibri" w:cs="Calibri"/>
          <w:lang w:val="en-GB"/>
        </w:rPr>
      </w:pPr>
    </w:p>
    <w:sectPr w:rsidR="001C0C22" w:rsidRPr="005D6BCB" w:rsidSect="0063629C">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68AC" w14:textId="77777777" w:rsidR="005E54F5" w:rsidRDefault="005E54F5" w:rsidP="00E01DEC">
      <w:pPr>
        <w:spacing w:after="0" w:line="240" w:lineRule="auto"/>
      </w:pPr>
      <w:r>
        <w:separator/>
      </w:r>
    </w:p>
  </w:endnote>
  <w:endnote w:type="continuationSeparator" w:id="0">
    <w:p w14:paraId="243FA56A" w14:textId="77777777" w:rsidR="005E54F5" w:rsidRDefault="005E54F5" w:rsidP="00E01DEC">
      <w:pPr>
        <w:spacing w:after="0" w:line="240" w:lineRule="auto"/>
      </w:pPr>
      <w:r>
        <w:continuationSeparator/>
      </w:r>
    </w:p>
  </w:endnote>
  <w:endnote w:type="continuationNotice" w:id="1">
    <w:p w14:paraId="416AD87C" w14:textId="77777777" w:rsidR="005E54F5" w:rsidRDefault="005E5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560C" w14:textId="77777777" w:rsidR="005E54F5" w:rsidRDefault="005E54F5" w:rsidP="00E01DEC">
      <w:pPr>
        <w:spacing w:after="0" w:line="240" w:lineRule="auto"/>
      </w:pPr>
      <w:r>
        <w:separator/>
      </w:r>
    </w:p>
  </w:footnote>
  <w:footnote w:type="continuationSeparator" w:id="0">
    <w:p w14:paraId="73F161E1" w14:textId="77777777" w:rsidR="005E54F5" w:rsidRDefault="005E54F5" w:rsidP="00E01DEC">
      <w:pPr>
        <w:spacing w:after="0" w:line="240" w:lineRule="auto"/>
      </w:pPr>
      <w:r>
        <w:continuationSeparator/>
      </w:r>
    </w:p>
  </w:footnote>
  <w:footnote w:type="continuationNotice" w:id="1">
    <w:p w14:paraId="0724EB56" w14:textId="77777777" w:rsidR="005E54F5" w:rsidRDefault="005E5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7E1F" w14:textId="2BAE60F7" w:rsidR="002E34BA" w:rsidRDefault="002E34BA">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5246"/>
    <w:multiLevelType w:val="multilevel"/>
    <w:tmpl w:val="2302635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0AA171FC"/>
    <w:multiLevelType w:val="hybridMultilevel"/>
    <w:tmpl w:val="2E3E73A0"/>
    <w:lvl w:ilvl="0" w:tplc="578AD8AE">
      <w:start w:val="1"/>
      <w:numFmt w:val="decimal"/>
      <w:lvlText w:val="%1."/>
      <w:lvlJc w:val="left"/>
      <w:pPr>
        <w:ind w:left="360" w:hanging="360"/>
      </w:pPr>
    </w:lvl>
    <w:lvl w:ilvl="1" w:tplc="418022E2">
      <w:start w:val="1"/>
      <w:numFmt w:val="lowerLetter"/>
      <w:lvlText w:val="%2."/>
      <w:lvlJc w:val="left"/>
      <w:pPr>
        <w:ind w:left="360" w:hanging="360"/>
      </w:pPr>
    </w:lvl>
    <w:lvl w:ilvl="2" w:tplc="93467D66">
      <w:start w:val="1"/>
      <w:numFmt w:val="lowerLetter"/>
      <w:lvlText w:val="%3."/>
      <w:lvlJc w:val="left"/>
      <w:pPr>
        <w:ind w:left="1080" w:hanging="180"/>
      </w:pPr>
    </w:lvl>
    <w:lvl w:ilvl="3" w:tplc="54C8E856">
      <w:start w:val="1"/>
      <w:numFmt w:val="decimal"/>
      <w:lvlText w:val="%4."/>
      <w:lvlJc w:val="left"/>
      <w:pPr>
        <w:ind w:left="1800" w:hanging="360"/>
      </w:pPr>
    </w:lvl>
    <w:lvl w:ilvl="4" w:tplc="EAF09A0C">
      <w:start w:val="1"/>
      <w:numFmt w:val="lowerLetter"/>
      <w:lvlText w:val="%5."/>
      <w:lvlJc w:val="left"/>
      <w:pPr>
        <w:ind w:left="2520" w:hanging="360"/>
      </w:pPr>
    </w:lvl>
    <w:lvl w:ilvl="5" w:tplc="5C8AA076">
      <w:start w:val="1"/>
      <w:numFmt w:val="lowerRoman"/>
      <w:lvlText w:val="%6."/>
      <w:lvlJc w:val="right"/>
      <w:pPr>
        <w:ind w:left="3240" w:hanging="180"/>
      </w:pPr>
    </w:lvl>
    <w:lvl w:ilvl="6" w:tplc="593CDD00">
      <w:start w:val="1"/>
      <w:numFmt w:val="decimal"/>
      <w:lvlText w:val="%7."/>
      <w:lvlJc w:val="left"/>
      <w:pPr>
        <w:ind w:left="3960" w:hanging="360"/>
      </w:pPr>
    </w:lvl>
    <w:lvl w:ilvl="7" w:tplc="C306493A">
      <w:start w:val="1"/>
      <w:numFmt w:val="lowerLetter"/>
      <w:lvlText w:val="%8."/>
      <w:lvlJc w:val="left"/>
      <w:pPr>
        <w:ind w:left="4680" w:hanging="360"/>
      </w:pPr>
    </w:lvl>
    <w:lvl w:ilvl="8" w:tplc="890C2A54">
      <w:start w:val="1"/>
      <w:numFmt w:val="lowerRoman"/>
      <w:lvlText w:val="%9."/>
      <w:lvlJc w:val="right"/>
      <w:pPr>
        <w:ind w:left="5400" w:hanging="180"/>
      </w:pPr>
    </w:lvl>
  </w:abstractNum>
  <w:abstractNum w:abstractNumId="2" w15:restartNumberingAfterBreak="0">
    <w:nsid w:val="0B795B21"/>
    <w:multiLevelType w:val="hybridMultilevel"/>
    <w:tmpl w:val="DAC4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913"/>
    <w:multiLevelType w:val="hybridMultilevel"/>
    <w:tmpl w:val="2FBEF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01D"/>
    <w:multiLevelType w:val="hybridMultilevel"/>
    <w:tmpl w:val="1D9E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3241"/>
    <w:multiLevelType w:val="hybridMultilevel"/>
    <w:tmpl w:val="407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89"/>
    <w:multiLevelType w:val="hybridMultilevel"/>
    <w:tmpl w:val="84B488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1C6EC5"/>
    <w:multiLevelType w:val="hybridMultilevel"/>
    <w:tmpl w:val="B18A716E"/>
    <w:lvl w:ilvl="0" w:tplc="04090001">
      <w:start w:val="1"/>
      <w:numFmt w:val="bullet"/>
      <w:lvlText w:val=""/>
      <w:lvlJc w:val="left"/>
      <w:pPr>
        <w:ind w:left="720" w:hanging="360"/>
      </w:pPr>
      <w:rPr>
        <w:rFonts w:ascii="Symbol" w:hAnsi="Symbol" w:hint="default"/>
      </w:rPr>
    </w:lvl>
    <w:lvl w:ilvl="1" w:tplc="8AF8DB9A">
      <w:numFmt w:val="bullet"/>
      <w:lvlText w:val="-"/>
      <w:lvlJc w:val="left"/>
      <w:pPr>
        <w:ind w:left="1440" w:hanging="360"/>
      </w:pPr>
      <w:rPr>
        <w:rFonts w:ascii="Arial" w:eastAsiaTheme="minorHAnsi" w:hAnsi="Arial" w:cs="Arial" w:hint="default"/>
        <w:sz w:val="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149FF"/>
    <w:multiLevelType w:val="hybridMultilevel"/>
    <w:tmpl w:val="1036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9553D"/>
    <w:multiLevelType w:val="multilevel"/>
    <w:tmpl w:val="A8E03B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8BD3BE7"/>
    <w:multiLevelType w:val="hybridMultilevel"/>
    <w:tmpl w:val="F6A486A6"/>
    <w:lvl w:ilvl="0" w:tplc="24A4083A">
      <w:start w:val="1"/>
      <w:numFmt w:val="decimal"/>
      <w:lvlText w:val="%1)"/>
      <w:lvlJc w:val="left"/>
      <w:pPr>
        <w:ind w:left="360" w:hanging="360"/>
      </w:pPr>
    </w:lvl>
    <w:lvl w:ilvl="1" w:tplc="FBF8E264">
      <w:start w:val="1"/>
      <w:numFmt w:val="decimal"/>
      <w:lvlText w:val="%2."/>
      <w:lvlJc w:val="left"/>
      <w:pPr>
        <w:ind w:left="360" w:hanging="360"/>
      </w:pPr>
    </w:lvl>
    <w:lvl w:ilvl="2" w:tplc="D360AF76">
      <w:start w:val="1"/>
      <w:numFmt w:val="lowerLetter"/>
      <w:lvlText w:val="%3."/>
      <w:lvlJc w:val="left"/>
      <w:pPr>
        <w:ind w:left="1080" w:hanging="180"/>
      </w:pPr>
    </w:lvl>
    <w:lvl w:ilvl="3" w:tplc="EA205778">
      <w:start w:val="1"/>
      <w:numFmt w:val="decimal"/>
      <w:lvlText w:val="%4."/>
      <w:lvlJc w:val="left"/>
      <w:pPr>
        <w:ind w:left="1800" w:hanging="360"/>
      </w:pPr>
    </w:lvl>
    <w:lvl w:ilvl="4" w:tplc="21E237CA">
      <w:start w:val="1"/>
      <w:numFmt w:val="lowerLetter"/>
      <w:lvlText w:val="%5."/>
      <w:lvlJc w:val="left"/>
      <w:pPr>
        <w:ind w:left="2520" w:hanging="360"/>
      </w:pPr>
    </w:lvl>
    <w:lvl w:ilvl="5" w:tplc="AF6439CA">
      <w:start w:val="1"/>
      <w:numFmt w:val="lowerRoman"/>
      <w:lvlText w:val="%6."/>
      <w:lvlJc w:val="right"/>
      <w:pPr>
        <w:ind w:left="3240" w:hanging="180"/>
      </w:pPr>
    </w:lvl>
    <w:lvl w:ilvl="6" w:tplc="71566414">
      <w:start w:val="1"/>
      <w:numFmt w:val="decimal"/>
      <w:lvlText w:val="%7."/>
      <w:lvlJc w:val="left"/>
      <w:pPr>
        <w:ind w:left="3960" w:hanging="360"/>
      </w:pPr>
    </w:lvl>
    <w:lvl w:ilvl="7" w:tplc="AEB8652C">
      <w:start w:val="1"/>
      <w:numFmt w:val="lowerLetter"/>
      <w:lvlText w:val="%8."/>
      <w:lvlJc w:val="left"/>
      <w:pPr>
        <w:ind w:left="4680" w:hanging="360"/>
      </w:pPr>
    </w:lvl>
    <w:lvl w:ilvl="8" w:tplc="BEB84E1C">
      <w:start w:val="1"/>
      <w:numFmt w:val="lowerRoman"/>
      <w:lvlText w:val="%9."/>
      <w:lvlJc w:val="right"/>
      <w:pPr>
        <w:ind w:left="5400" w:hanging="180"/>
      </w:pPr>
    </w:lvl>
  </w:abstractNum>
  <w:abstractNum w:abstractNumId="11" w15:restartNumberingAfterBreak="0">
    <w:nsid w:val="192730A2"/>
    <w:multiLevelType w:val="hybridMultilevel"/>
    <w:tmpl w:val="26B4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5C62"/>
    <w:multiLevelType w:val="hybridMultilevel"/>
    <w:tmpl w:val="B4B88E9A"/>
    <w:lvl w:ilvl="0" w:tplc="20B4FCE4">
      <w:start w:val="1"/>
      <w:numFmt w:val="bullet"/>
      <w:lvlText w:val="•"/>
      <w:lvlJc w:val="left"/>
      <w:pPr>
        <w:tabs>
          <w:tab w:val="num" w:pos="720"/>
        </w:tabs>
        <w:ind w:left="720" w:hanging="360"/>
      </w:pPr>
      <w:rPr>
        <w:rFonts w:ascii="Arial" w:hAnsi="Arial" w:hint="default"/>
      </w:rPr>
    </w:lvl>
    <w:lvl w:ilvl="1" w:tplc="7382C154" w:tentative="1">
      <w:start w:val="1"/>
      <w:numFmt w:val="bullet"/>
      <w:lvlText w:val="•"/>
      <w:lvlJc w:val="left"/>
      <w:pPr>
        <w:tabs>
          <w:tab w:val="num" w:pos="1440"/>
        </w:tabs>
        <w:ind w:left="1440" w:hanging="360"/>
      </w:pPr>
      <w:rPr>
        <w:rFonts w:ascii="Arial" w:hAnsi="Arial" w:hint="default"/>
      </w:rPr>
    </w:lvl>
    <w:lvl w:ilvl="2" w:tplc="47A4BEAC" w:tentative="1">
      <w:start w:val="1"/>
      <w:numFmt w:val="bullet"/>
      <w:lvlText w:val="•"/>
      <w:lvlJc w:val="left"/>
      <w:pPr>
        <w:tabs>
          <w:tab w:val="num" w:pos="2160"/>
        </w:tabs>
        <w:ind w:left="2160" w:hanging="360"/>
      </w:pPr>
      <w:rPr>
        <w:rFonts w:ascii="Arial" w:hAnsi="Arial" w:hint="default"/>
      </w:rPr>
    </w:lvl>
    <w:lvl w:ilvl="3" w:tplc="8432F2DA" w:tentative="1">
      <w:start w:val="1"/>
      <w:numFmt w:val="bullet"/>
      <w:lvlText w:val="•"/>
      <w:lvlJc w:val="left"/>
      <w:pPr>
        <w:tabs>
          <w:tab w:val="num" w:pos="2880"/>
        </w:tabs>
        <w:ind w:left="2880" w:hanging="360"/>
      </w:pPr>
      <w:rPr>
        <w:rFonts w:ascii="Arial" w:hAnsi="Arial" w:hint="default"/>
      </w:rPr>
    </w:lvl>
    <w:lvl w:ilvl="4" w:tplc="55341668" w:tentative="1">
      <w:start w:val="1"/>
      <w:numFmt w:val="bullet"/>
      <w:lvlText w:val="•"/>
      <w:lvlJc w:val="left"/>
      <w:pPr>
        <w:tabs>
          <w:tab w:val="num" w:pos="3600"/>
        </w:tabs>
        <w:ind w:left="3600" w:hanging="360"/>
      </w:pPr>
      <w:rPr>
        <w:rFonts w:ascii="Arial" w:hAnsi="Arial" w:hint="default"/>
      </w:rPr>
    </w:lvl>
    <w:lvl w:ilvl="5" w:tplc="19A04E28" w:tentative="1">
      <w:start w:val="1"/>
      <w:numFmt w:val="bullet"/>
      <w:lvlText w:val="•"/>
      <w:lvlJc w:val="left"/>
      <w:pPr>
        <w:tabs>
          <w:tab w:val="num" w:pos="4320"/>
        </w:tabs>
        <w:ind w:left="4320" w:hanging="360"/>
      </w:pPr>
      <w:rPr>
        <w:rFonts w:ascii="Arial" w:hAnsi="Arial" w:hint="default"/>
      </w:rPr>
    </w:lvl>
    <w:lvl w:ilvl="6" w:tplc="C8364F16" w:tentative="1">
      <w:start w:val="1"/>
      <w:numFmt w:val="bullet"/>
      <w:lvlText w:val="•"/>
      <w:lvlJc w:val="left"/>
      <w:pPr>
        <w:tabs>
          <w:tab w:val="num" w:pos="5040"/>
        </w:tabs>
        <w:ind w:left="5040" w:hanging="360"/>
      </w:pPr>
      <w:rPr>
        <w:rFonts w:ascii="Arial" w:hAnsi="Arial" w:hint="default"/>
      </w:rPr>
    </w:lvl>
    <w:lvl w:ilvl="7" w:tplc="69708596" w:tentative="1">
      <w:start w:val="1"/>
      <w:numFmt w:val="bullet"/>
      <w:lvlText w:val="•"/>
      <w:lvlJc w:val="left"/>
      <w:pPr>
        <w:tabs>
          <w:tab w:val="num" w:pos="5760"/>
        </w:tabs>
        <w:ind w:left="5760" w:hanging="360"/>
      </w:pPr>
      <w:rPr>
        <w:rFonts w:ascii="Arial" w:hAnsi="Arial" w:hint="default"/>
      </w:rPr>
    </w:lvl>
    <w:lvl w:ilvl="8" w:tplc="6AA224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1F4194"/>
    <w:multiLevelType w:val="hybridMultilevel"/>
    <w:tmpl w:val="2C3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518E"/>
    <w:multiLevelType w:val="hybridMultilevel"/>
    <w:tmpl w:val="205A7576"/>
    <w:lvl w:ilvl="0" w:tplc="D09A5E36">
      <w:start w:val="1"/>
      <w:numFmt w:val="decimal"/>
      <w:lvlText w:val="%1."/>
      <w:lvlJc w:val="left"/>
      <w:pPr>
        <w:tabs>
          <w:tab w:val="num" w:pos="720"/>
        </w:tabs>
        <w:ind w:left="720" w:hanging="720"/>
      </w:pPr>
      <w:rPr>
        <w:rFonts w:hint="default"/>
        <w:b w:val="0"/>
        <w:bCs w:val="0"/>
      </w:rPr>
    </w:lvl>
    <w:lvl w:ilvl="1" w:tplc="AD04E71E">
      <w:start w:val="1"/>
      <w:numFmt w:val="decimal"/>
      <w:lvlText w:val="%2."/>
      <w:lvlJc w:val="left"/>
      <w:pPr>
        <w:tabs>
          <w:tab w:val="num" w:pos="1440"/>
        </w:tabs>
        <w:ind w:left="1440" w:hanging="720"/>
      </w:pPr>
      <w:rPr>
        <w:rFonts w:hint="default"/>
      </w:rPr>
    </w:lvl>
    <w:lvl w:ilvl="2" w:tplc="23141DC0">
      <w:start w:val="1"/>
      <w:numFmt w:val="decimal"/>
      <w:lvlText w:val="%3."/>
      <w:lvlJc w:val="left"/>
      <w:pPr>
        <w:tabs>
          <w:tab w:val="num" w:pos="2160"/>
        </w:tabs>
        <w:ind w:left="2160" w:hanging="720"/>
      </w:pPr>
      <w:rPr>
        <w:rFonts w:hint="default"/>
      </w:rPr>
    </w:lvl>
    <w:lvl w:ilvl="3" w:tplc="8EA2562E">
      <w:start w:val="1"/>
      <w:numFmt w:val="decimal"/>
      <w:lvlText w:val="%4."/>
      <w:lvlJc w:val="left"/>
      <w:pPr>
        <w:tabs>
          <w:tab w:val="num" w:pos="2880"/>
        </w:tabs>
        <w:ind w:left="2880" w:hanging="720"/>
      </w:pPr>
      <w:rPr>
        <w:rFonts w:hint="default"/>
      </w:rPr>
    </w:lvl>
    <w:lvl w:ilvl="4" w:tplc="BAF4C928">
      <w:start w:val="1"/>
      <w:numFmt w:val="decimal"/>
      <w:lvlText w:val="%5."/>
      <w:lvlJc w:val="left"/>
      <w:pPr>
        <w:tabs>
          <w:tab w:val="num" w:pos="3600"/>
        </w:tabs>
        <w:ind w:left="3600" w:hanging="720"/>
      </w:pPr>
      <w:rPr>
        <w:rFonts w:hint="default"/>
      </w:rPr>
    </w:lvl>
    <w:lvl w:ilvl="5" w:tplc="86CC9EE6">
      <w:start w:val="1"/>
      <w:numFmt w:val="decimal"/>
      <w:lvlText w:val="%6."/>
      <w:lvlJc w:val="left"/>
      <w:pPr>
        <w:tabs>
          <w:tab w:val="num" w:pos="4320"/>
        </w:tabs>
        <w:ind w:left="4320" w:hanging="720"/>
      </w:pPr>
      <w:rPr>
        <w:rFonts w:hint="default"/>
      </w:rPr>
    </w:lvl>
    <w:lvl w:ilvl="6" w:tplc="46CEE12E">
      <w:start w:val="1"/>
      <w:numFmt w:val="decimal"/>
      <w:lvlText w:val="%7."/>
      <w:lvlJc w:val="left"/>
      <w:pPr>
        <w:tabs>
          <w:tab w:val="num" w:pos="5040"/>
        </w:tabs>
        <w:ind w:left="5040" w:hanging="720"/>
      </w:pPr>
      <w:rPr>
        <w:rFonts w:hint="default"/>
      </w:rPr>
    </w:lvl>
    <w:lvl w:ilvl="7" w:tplc="6016CADE">
      <w:start w:val="1"/>
      <w:numFmt w:val="decimal"/>
      <w:lvlText w:val="%8."/>
      <w:lvlJc w:val="left"/>
      <w:pPr>
        <w:tabs>
          <w:tab w:val="num" w:pos="5760"/>
        </w:tabs>
        <w:ind w:left="5760" w:hanging="720"/>
      </w:pPr>
      <w:rPr>
        <w:rFonts w:hint="default"/>
      </w:rPr>
    </w:lvl>
    <w:lvl w:ilvl="8" w:tplc="1D96795A">
      <w:start w:val="1"/>
      <w:numFmt w:val="decimal"/>
      <w:lvlText w:val="%9."/>
      <w:lvlJc w:val="left"/>
      <w:pPr>
        <w:tabs>
          <w:tab w:val="num" w:pos="6480"/>
        </w:tabs>
        <w:ind w:left="6480" w:hanging="720"/>
      </w:pPr>
      <w:rPr>
        <w:rFonts w:hint="default"/>
      </w:rPr>
    </w:lvl>
  </w:abstractNum>
  <w:abstractNum w:abstractNumId="15" w15:restartNumberingAfterBreak="0">
    <w:nsid w:val="2630461C"/>
    <w:multiLevelType w:val="hybridMultilevel"/>
    <w:tmpl w:val="3A402000"/>
    <w:lvl w:ilvl="0" w:tplc="1FAA4806">
      <w:start w:val="1"/>
      <w:numFmt w:val="decimal"/>
      <w:lvlText w:val="%1)"/>
      <w:lvlJc w:val="left"/>
      <w:pPr>
        <w:ind w:left="360" w:hanging="360"/>
      </w:pPr>
    </w:lvl>
    <w:lvl w:ilvl="1" w:tplc="83189F58">
      <w:start w:val="1"/>
      <w:numFmt w:val="decimal"/>
      <w:lvlText w:val="%2."/>
      <w:lvlJc w:val="left"/>
      <w:pPr>
        <w:ind w:left="360" w:hanging="360"/>
      </w:pPr>
    </w:lvl>
    <w:lvl w:ilvl="2" w:tplc="7AE29798">
      <w:start w:val="1"/>
      <w:numFmt w:val="lowerLetter"/>
      <w:lvlText w:val="%3."/>
      <w:lvlJc w:val="left"/>
      <w:pPr>
        <w:ind w:left="1080" w:hanging="180"/>
      </w:pPr>
    </w:lvl>
    <w:lvl w:ilvl="3" w:tplc="4218F812">
      <w:start w:val="1"/>
      <w:numFmt w:val="decimal"/>
      <w:lvlText w:val="%4."/>
      <w:lvlJc w:val="left"/>
      <w:pPr>
        <w:ind w:left="1800" w:hanging="360"/>
      </w:pPr>
    </w:lvl>
    <w:lvl w:ilvl="4" w:tplc="777E9F2A">
      <w:start w:val="1"/>
      <w:numFmt w:val="lowerLetter"/>
      <w:lvlText w:val="%5."/>
      <w:lvlJc w:val="left"/>
      <w:pPr>
        <w:ind w:left="2520" w:hanging="360"/>
      </w:pPr>
    </w:lvl>
    <w:lvl w:ilvl="5" w:tplc="AA66B22A">
      <w:start w:val="1"/>
      <w:numFmt w:val="lowerRoman"/>
      <w:lvlText w:val="%6."/>
      <w:lvlJc w:val="right"/>
      <w:pPr>
        <w:ind w:left="3240" w:hanging="180"/>
      </w:pPr>
    </w:lvl>
    <w:lvl w:ilvl="6" w:tplc="75D6FBDE">
      <w:start w:val="1"/>
      <w:numFmt w:val="decimal"/>
      <w:lvlText w:val="%7."/>
      <w:lvlJc w:val="left"/>
      <w:pPr>
        <w:ind w:left="3960" w:hanging="360"/>
      </w:pPr>
    </w:lvl>
    <w:lvl w:ilvl="7" w:tplc="17324314">
      <w:start w:val="1"/>
      <w:numFmt w:val="lowerLetter"/>
      <w:lvlText w:val="%8."/>
      <w:lvlJc w:val="left"/>
      <w:pPr>
        <w:ind w:left="4680" w:hanging="360"/>
      </w:pPr>
    </w:lvl>
    <w:lvl w:ilvl="8" w:tplc="BABC55BC">
      <w:start w:val="1"/>
      <w:numFmt w:val="lowerRoman"/>
      <w:lvlText w:val="%9."/>
      <w:lvlJc w:val="right"/>
      <w:pPr>
        <w:ind w:left="5400" w:hanging="180"/>
      </w:pPr>
    </w:lvl>
  </w:abstractNum>
  <w:abstractNum w:abstractNumId="16" w15:restartNumberingAfterBreak="0">
    <w:nsid w:val="28017840"/>
    <w:multiLevelType w:val="hybridMultilevel"/>
    <w:tmpl w:val="DCDCA7B2"/>
    <w:lvl w:ilvl="0" w:tplc="0409000F">
      <w:start w:val="1"/>
      <w:numFmt w:val="decimal"/>
      <w:lvlText w:val="%1."/>
      <w:lvlJc w:val="left"/>
      <w:pPr>
        <w:ind w:left="670" w:hanging="360"/>
      </w:pPr>
      <w:rPr>
        <w:rFonts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7" w15:restartNumberingAfterBreak="0">
    <w:nsid w:val="28FA3C09"/>
    <w:multiLevelType w:val="hybridMultilevel"/>
    <w:tmpl w:val="A5D2F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044D7"/>
    <w:multiLevelType w:val="hybridMultilevel"/>
    <w:tmpl w:val="50C40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42A2F"/>
    <w:multiLevelType w:val="hybridMultilevel"/>
    <w:tmpl w:val="11EE3DB8"/>
    <w:lvl w:ilvl="0" w:tplc="BC187C02">
      <w:start w:val="1"/>
      <w:numFmt w:val="decimal"/>
      <w:lvlText w:val="%1)"/>
      <w:lvlJc w:val="left"/>
      <w:pPr>
        <w:tabs>
          <w:tab w:val="num" w:pos="720"/>
        </w:tabs>
        <w:ind w:left="720" w:hanging="720"/>
      </w:pPr>
    </w:lvl>
    <w:lvl w:ilvl="1" w:tplc="C3AA06C8">
      <w:start w:val="1"/>
      <w:numFmt w:val="decimal"/>
      <w:lvlText w:val="%2."/>
      <w:lvlJc w:val="left"/>
      <w:pPr>
        <w:tabs>
          <w:tab w:val="num" w:pos="1440"/>
        </w:tabs>
        <w:ind w:left="1440" w:hanging="720"/>
      </w:pPr>
    </w:lvl>
    <w:lvl w:ilvl="2" w:tplc="892A6FE8">
      <w:start w:val="1"/>
      <w:numFmt w:val="decimal"/>
      <w:lvlText w:val="%3."/>
      <w:lvlJc w:val="left"/>
      <w:pPr>
        <w:tabs>
          <w:tab w:val="num" w:pos="2160"/>
        </w:tabs>
        <w:ind w:left="2160" w:hanging="720"/>
      </w:pPr>
    </w:lvl>
    <w:lvl w:ilvl="3" w:tplc="7D022AFE">
      <w:start w:val="1"/>
      <w:numFmt w:val="decimal"/>
      <w:lvlText w:val="%4."/>
      <w:lvlJc w:val="left"/>
      <w:pPr>
        <w:tabs>
          <w:tab w:val="num" w:pos="2880"/>
        </w:tabs>
        <w:ind w:left="2880" w:hanging="720"/>
      </w:pPr>
    </w:lvl>
    <w:lvl w:ilvl="4" w:tplc="C3C8773E">
      <w:start w:val="1"/>
      <w:numFmt w:val="decimal"/>
      <w:lvlText w:val="%5."/>
      <w:lvlJc w:val="left"/>
      <w:pPr>
        <w:tabs>
          <w:tab w:val="num" w:pos="3600"/>
        </w:tabs>
        <w:ind w:left="3600" w:hanging="720"/>
      </w:pPr>
    </w:lvl>
    <w:lvl w:ilvl="5" w:tplc="E9004734">
      <w:start w:val="1"/>
      <w:numFmt w:val="decimal"/>
      <w:lvlText w:val="%6."/>
      <w:lvlJc w:val="left"/>
      <w:pPr>
        <w:tabs>
          <w:tab w:val="num" w:pos="4320"/>
        </w:tabs>
        <w:ind w:left="4320" w:hanging="720"/>
      </w:pPr>
    </w:lvl>
    <w:lvl w:ilvl="6" w:tplc="E6DAF856">
      <w:start w:val="1"/>
      <w:numFmt w:val="decimal"/>
      <w:lvlText w:val="%7."/>
      <w:lvlJc w:val="left"/>
      <w:pPr>
        <w:tabs>
          <w:tab w:val="num" w:pos="5040"/>
        </w:tabs>
        <w:ind w:left="5040" w:hanging="720"/>
      </w:pPr>
    </w:lvl>
    <w:lvl w:ilvl="7" w:tplc="8284964C">
      <w:start w:val="1"/>
      <w:numFmt w:val="decimal"/>
      <w:lvlText w:val="%8."/>
      <w:lvlJc w:val="left"/>
      <w:pPr>
        <w:tabs>
          <w:tab w:val="num" w:pos="5760"/>
        </w:tabs>
        <w:ind w:left="5760" w:hanging="720"/>
      </w:pPr>
    </w:lvl>
    <w:lvl w:ilvl="8" w:tplc="833E6548">
      <w:start w:val="1"/>
      <w:numFmt w:val="decimal"/>
      <w:lvlText w:val="%9."/>
      <w:lvlJc w:val="left"/>
      <w:pPr>
        <w:tabs>
          <w:tab w:val="num" w:pos="6480"/>
        </w:tabs>
        <w:ind w:left="6480" w:hanging="720"/>
      </w:pPr>
    </w:lvl>
  </w:abstractNum>
  <w:abstractNum w:abstractNumId="20" w15:restartNumberingAfterBreak="0">
    <w:nsid w:val="2F742466"/>
    <w:multiLevelType w:val="hybridMultilevel"/>
    <w:tmpl w:val="09B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352CA"/>
    <w:multiLevelType w:val="hybridMultilevel"/>
    <w:tmpl w:val="AFB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55E48"/>
    <w:multiLevelType w:val="hybridMultilevel"/>
    <w:tmpl w:val="FF56546C"/>
    <w:lvl w:ilvl="0" w:tplc="8E76B98A">
      <w:start w:val="1"/>
      <w:numFmt w:val="decimal"/>
      <w:lvlText w:val="%1)"/>
      <w:lvlJc w:val="left"/>
      <w:pPr>
        <w:ind w:left="360" w:hanging="360"/>
      </w:pPr>
    </w:lvl>
    <w:lvl w:ilvl="1" w:tplc="6E5ADE9C">
      <w:start w:val="1"/>
      <w:numFmt w:val="decimal"/>
      <w:lvlText w:val="%2."/>
      <w:lvlJc w:val="left"/>
      <w:pPr>
        <w:ind w:left="360" w:hanging="360"/>
      </w:pPr>
    </w:lvl>
    <w:lvl w:ilvl="2" w:tplc="C77EB63A">
      <w:start w:val="1"/>
      <w:numFmt w:val="lowerLetter"/>
      <w:lvlText w:val="%3."/>
      <w:lvlJc w:val="left"/>
      <w:pPr>
        <w:ind w:left="1080" w:hanging="180"/>
      </w:pPr>
    </w:lvl>
    <w:lvl w:ilvl="3" w:tplc="459CCF9A">
      <w:start w:val="1"/>
      <w:numFmt w:val="decimal"/>
      <w:lvlText w:val="%4."/>
      <w:lvlJc w:val="left"/>
      <w:pPr>
        <w:ind w:left="1800" w:hanging="360"/>
      </w:pPr>
    </w:lvl>
    <w:lvl w:ilvl="4" w:tplc="E34425DC">
      <w:start w:val="1"/>
      <w:numFmt w:val="lowerLetter"/>
      <w:lvlText w:val="%5."/>
      <w:lvlJc w:val="left"/>
      <w:pPr>
        <w:ind w:left="2520" w:hanging="360"/>
      </w:pPr>
    </w:lvl>
    <w:lvl w:ilvl="5" w:tplc="C1185E44">
      <w:start w:val="1"/>
      <w:numFmt w:val="lowerRoman"/>
      <w:lvlText w:val="%6."/>
      <w:lvlJc w:val="right"/>
      <w:pPr>
        <w:ind w:left="3240" w:hanging="180"/>
      </w:pPr>
    </w:lvl>
    <w:lvl w:ilvl="6" w:tplc="D76CEFDC">
      <w:start w:val="1"/>
      <w:numFmt w:val="decimal"/>
      <w:lvlText w:val="%7."/>
      <w:lvlJc w:val="left"/>
      <w:pPr>
        <w:ind w:left="3960" w:hanging="360"/>
      </w:pPr>
    </w:lvl>
    <w:lvl w:ilvl="7" w:tplc="90B04004">
      <w:start w:val="1"/>
      <w:numFmt w:val="lowerLetter"/>
      <w:lvlText w:val="%8."/>
      <w:lvlJc w:val="left"/>
      <w:pPr>
        <w:ind w:left="4680" w:hanging="360"/>
      </w:pPr>
    </w:lvl>
    <w:lvl w:ilvl="8" w:tplc="49F24C98">
      <w:start w:val="1"/>
      <w:numFmt w:val="lowerRoman"/>
      <w:lvlText w:val="%9."/>
      <w:lvlJc w:val="right"/>
      <w:pPr>
        <w:ind w:left="5400" w:hanging="180"/>
      </w:pPr>
    </w:lvl>
  </w:abstractNum>
  <w:abstractNum w:abstractNumId="23" w15:restartNumberingAfterBreak="0">
    <w:nsid w:val="38DD454E"/>
    <w:multiLevelType w:val="hybridMultilevel"/>
    <w:tmpl w:val="E6BA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E122C"/>
    <w:multiLevelType w:val="hybridMultilevel"/>
    <w:tmpl w:val="CAE2BCBA"/>
    <w:lvl w:ilvl="0" w:tplc="04090001">
      <w:start w:val="1"/>
      <w:numFmt w:val="bullet"/>
      <w:lvlText w:val=""/>
      <w:lvlJc w:val="left"/>
      <w:pPr>
        <w:ind w:left="720" w:hanging="360"/>
      </w:pPr>
      <w:rPr>
        <w:rFonts w:ascii="Symbol" w:hAnsi="Symbol" w:hint="default"/>
      </w:rPr>
    </w:lvl>
    <w:lvl w:ilvl="1" w:tplc="B5A27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63E8F"/>
    <w:multiLevelType w:val="hybridMultilevel"/>
    <w:tmpl w:val="E4401FE8"/>
    <w:lvl w:ilvl="0" w:tplc="0409000F">
      <w:start w:val="1"/>
      <w:numFmt w:val="decimal"/>
      <w:lvlText w:val="%1."/>
      <w:lvlJc w:val="left"/>
      <w:pPr>
        <w:ind w:left="720" w:hanging="360"/>
      </w:pPr>
      <w:rPr>
        <w:rFonts w:hint="default"/>
      </w:rPr>
    </w:lvl>
    <w:lvl w:ilvl="1" w:tplc="B5A27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12E70"/>
    <w:multiLevelType w:val="hybridMultilevel"/>
    <w:tmpl w:val="683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032B1"/>
    <w:multiLevelType w:val="hybridMultilevel"/>
    <w:tmpl w:val="E5383CF8"/>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8" w15:restartNumberingAfterBreak="0">
    <w:nsid w:val="562C12DE"/>
    <w:multiLevelType w:val="hybridMultilevel"/>
    <w:tmpl w:val="948A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C0CB0"/>
    <w:multiLevelType w:val="hybridMultilevel"/>
    <w:tmpl w:val="C3EE28C2"/>
    <w:lvl w:ilvl="0" w:tplc="EED87C8E">
      <w:start w:val="1"/>
      <w:numFmt w:val="bullet"/>
      <w:lvlText w:val="•"/>
      <w:lvlJc w:val="left"/>
      <w:pPr>
        <w:tabs>
          <w:tab w:val="num" w:pos="720"/>
        </w:tabs>
        <w:ind w:left="720" w:hanging="360"/>
      </w:pPr>
      <w:rPr>
        <w:rFonts w:ascii="Arial" w:hAnsi="Arial" w:hint="default"/>
      </w:rPr>
    </w:lvl>
    <w:lvl w:ilvl="1" w:tplc="BCEA0182">
      <w:start w:val="1"/>
      <w:numFmt w:val="bullet"/>
      <w:lvlText w:val="•"/>
      <w:lvlJc w:val="left"/>
      <w:pPr>
        <w:tabs>
          <w:tab w:val="num" w:pos="1440"/>
        </w:tabs>
        <w:ind w:left="1440" w:hanging="360"/>
      </w:pPr>
      <w:rPr>
        <w:rFonts w:ascii="Arial" w:hAnsi="Arial" w:hint="default"/>
      </w:rPr>
    </w:lvl>
    <w:lvl w:ilvl="2" w:tplc="36D63560" w:tentative="1">
      <w:start w:val="1"/>
      <w:numFmt w:val="bullet"/>
      <w:lvlText w:val="•"/>
      <w:lvlJc w:val="left"/>
      <w:pPr>
        <w:tabs>
          <w:tab w:val="num" w:pos="2160"/>
        </w:tabs>
        <w:ind w:left="2160" w:hanging="360"/>
      </w:pPr>
      <w:rPr>
        <w:rFonts w:ascii="Arial" w:hAnsi="Arial" w:hint="default"/>
      </w:rPr>
    </w:lvl>
    <w:lvl w:ilvl="3" w:tplc="299C9750" w:tentative="1">
      <w:start w:val="1"/>
      <w:numFmt w:val="bullet"/>
      <w:lvlText w:val="•"/>
      <w:lvlJc w:val="left"/>
      <w:pPr>
        <w:tabs>
          <w:tab w:val="num" w:pos="2880"/>
        </w:tabs>
        <w:ind w:left="2880" w:hanging="360"/>
      </w:pPr>
      <w:rPr>
        <w:rFonts w:ascii="Arial" w:hAnsi="Arial" w:hint="default"/>
      </w:rPr>
    </w:lvl>
    <w:lvl w:ilvl="4" w:tplc="8020C32E" w:tentative="1">
      <w:start w:val="1"/>
      <w:numFmt w:val="bullet"/>
      <w:lvlText w:val="•"/>
      <w:lvlJc w:val="left"/>
      <w:pPr>
        <w:tabs>
          <w:tab w:val="num" w:pos="3600"/>
        </w:tabs>
        <w:ind w:left="3600" w:hanging="360"/>
      </w:pPr>
      <w:rPr>
        <w:rFonts w:ascii="Arial" w:hAnsi="Arial" w:hint="default"/>
      </w:rPr>
    </w:lvl>
    <w:lvl w:ilvl="5" w:tplc="33BE5232" w:tentative="1">
      <w:start w:val="1"/>
      <w:numFmt w:val="bullet"/>
      <w:lvlText w:val="•"/>
      <w:lvlJc w:val="left"/>
      <w:pPr>
        <w:tabs>
          <w:tab w:val="num" w:pos="4320"/>
        </w:tabs>
        <w:ind w:left="4320" w:hanging="360"/>
      </w:pPr>
      <w:rPr>
        <w:rFonts w:ascii="Arial" w:hAnsi="Arial" w:hint="default"/>
      </w:rPr>
    </w:lvl>
    <w:lvl w:ilvl="6" w:tplc="CF56CBE8" w:tentative="1">
      <w:start w:val="1"/>
      <w:numFmt w:val="bullet"/>
      <w:lvlText w:val="•"/>
      <w:lvlJc w:val="left"/>
      <w:pPr>
        <w:tabs>
          <w:tab w:val="num" w:pos="5040"/>
        </w:tabs>
        <w:ind w:left="5040" w:hanging="360"/>
      </w:pPr>
      <w:rPr>
        <w:rFonts w:ascii="Arial" w:hAnsi="Arial" w:hint="default"/>
      </w:rPr>
    </w:lvl>
    <w:lvl w:ilvl="7" w:tplc="33583564" w:tentative="1">
      <w:start w:val="1"/>
      <w:numFmt w:val="bullet"/>
      <w:lvlText w:val="•"/>
      <w:lvlJc w:val="left"/>
      <w:pPr>
        <w:tabs>
          <w:tab w:val="num" w:pos="5760"/>
        </w:tabs>
        <w:ind w:left="5760" w:hanging="360"/>
      </w:pPr>
      <w:rPr>
        <w:rFonts w:ascii="Arial" w:hAnsi="Arial" w:hint="default"/>
      </w:rPr>
    </w:lvl>
    <w:lvl w:ilvl="8" w:tplc="AAE6A5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8C0A9F"/>
    <w:multiLevelType w:val="hybridMultilevel"/>
    <w:tmpl w:val="E5383CF8"/>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1" w15:restartNumberingAfterBreak="0">
    <w:nsid w:val="5A8B4F4E"/>
    <w:multiLevelType w:val="hybridMultilevel"/>
    <w:tmpl w:val="43B0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16435"/>
    <w:multiLevelType w:val="hybridMultilevel"/>
    <w:tmpl w:val="3DEC14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0B70837"/>
    <w:multiLevelType w:val="hybridMultilevel"/>
    <w:tmpl w:val="8D9C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E3462"/>
    <w:multiLevelType w:val="hybridMultilevel"/>
    <w:tmpl w:val="8FE268C2"/>
    <w:lvl w:ilvl="0" w:tplc="B1CE9DE4">
      <w:start w:val="1"/>
      <w:numFmt w:val="decimal"/>
      <w:lvlText w:val="%1."/>
      <w:lvlJc w:val="left"/>
      <w:pPr>
        <w:tabs>
          <w:tab w:val="num" w:pos="720"/>
        </w:tabs>
        <w:ind w:left="720" w:hanging="720"/>
      </w:pPr>
      <w:rPr>
        <w:rFonts w:hint="default"/>
      </w:rPr>
    </w:lvl>
    <w:lvl w:ilvl="1" w:tplc="AD04E71E">
      <w:start w:val="1"/>
      <w:numFmt w:val="decimal"/>
      <w:lvlText w:val="%2."/>
      <w:lvlJc w:val="left"/>
      <w:pPr>
        <w:tabs>
          <w:tab w:val="num" w:pos="1440"/>
        </w:tabs>
        <w:ind w:left="1440" w:hanging="720"/>
      </w:pPr>
      <w:rPr>
        <w:rFonts w:hint="default"/>
      </w:rPr>
    </w:lvl>
    <w:lvl w:ilvl="2" w:tplc="23141DC0">
      <w:start w:val="1"/>
      <w:numFmt w:val="decimal"/>
      <w:lvlText w:val="%3."/>
      <w:lvlJc w:val="left"/>
      <w:pPr>
        <w:tabs>
          <w:tab w:val="num" w:pos="2160"/>
        </w:tabs>
        <w:ind w:left="2160" w:hanging="720"/>
      </w:pPr>
      <w:rPr>
        <w:rFonts w:hint="default"/>
      </w:rPr>
    </w:lvl>
    <w:lvl w:ilvl="3" w:tplc="8EA2562E">
      <w:start w:val="1"/>
      <w:numFmt w:val="decimal"/>
      <w:lvlText w:val="%4."/>
      <w:lvlJc w:val="left"/>
      <w:pPr>
        <w:tabs>
          <w:tab w:val="num" w:pos="2880"/>
        </w:tabs>
        <w:ind w:left="2880" w:hanging="720"/>
      </w:pPr>
      <w:rPr>
        <w:rFonts w:hint="default"/>
      </w:rPr>
    </w:lvl>
    <w:lvl w:ilvl="4" w:tplc="BAF4C928">
      <w:start w:val="1"/>
      <w:numFmt w:val="decimal"/>
      <w:lvlText w:val="%5."/>
      <w:lvlJc w:val="left"/>
      <w:pPr>
        <w:tabs>
          <w:tab w:val="num" w:pos="3600"/>
        </w:tabs>
        <w:ind w:left="3600" w:hanging="720"/>
      </w:pPr>
      <w:rPr>
        <w:rFonts w:hint="default"/>
      </w:rPr>
    </w:lvl>
    <w:lvl w:ilvl="5" w:tplc="86CC9EE6">
      <w:start w:val="1"/>
      <w:numFmt w:val="decimal"/>
      <w:lvlText w:val="%6."/>
      <w:lvlJc w:val="left"/>
      <w:pPr>
        <w:tabs>
          <w:tab w:val="num" w:pos="4320"/>
        </w:tabs>
        <w:ind w:left="4320" w:hanging="720"/>
      </w:pPr>
      <w:rPr>
        <w:rFonts w:hint="default"/>
      </w:rPr>
    </w:lvl>
    <w:lvl w:ilvl="6" w:tplc="46CEE12E">
      <w:start w:val="1"/>
      <w:numFmt w:val="decimal"/>
      <w:lvlText w:val="%7."/>
      <w:lvlJc w:val="left"/>
      <w:pPr>
        <w:tabs>
          <w:tab w:val="num" w:pos="5040"/>
        </w:tabs>
        <w:ind w:left="5040" w:hanging="720"/>
      </w:pPr>
      <w:rPr>
        <w:rFonts w:hint="default"/>
      </w:rPr>
    </w:lvl>
    <w:lvl w:ilvl="7" w:tplc="6016CADE">
      <w:start w:val="1"/>
      <w:numFmt w:val="decimal"/>
      <w:lvlText w:val="%8."/>
      <w:lvlJc w:val="left"/>
      <w:pPr>
        <w:tabs>
          <w:tab w:val="num" w:pos="5760"/>
        </w:tabs>
        <w:ind w:left="5760" w:hanging="720"/>
      </w:pPr>
      <w:rPr>
        <w:rFonts w:hint="default"/>
      </w:rPr>
    </w:lvl>
    <w:lvl w:ilvl="8" w:tplc="1D96795A">
      <w:start w:val="1"/>
      <w:numFmt w:val="decimal"/>
      <w:lvlText w:val="%9."/>
      <w:lvlJc w:val="left"/>
      <w:pPr>
        <w:tabs>
          <w:tab w:val="num" w:pos="6480"/>
        </w:tabs>
        <w:ind w:left="6480" w:hanging="720"/>
      </w:pPr>
      <w:rPr>
        <w:rFonts w:hint="default"/>
      </w:rPr>
    </w:lvl>
  </w:abstractNum>
  <w:abstractNum w:abstractNumId="35" w15:restartNumberingAfterBreak="0">
    <w:nsid w:val="677E1640"/>
    <w:multiLevelType w:val="multilevel"/>
    <w:tmpl w:val="74E870F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E347C8"/>
    <w:multiLevelType w:val="multilevel"/>
    <w:tmpl w:val="0BE4A0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68CD57CF"/>
    <w:multiLevelType w:val="hybridMultilevel"/>
    <w:tmpl w:val="23026356"/>
    <w:lvl w:ilvl="0" w:tplc="E2BE2458">
      <w:start w:val="1"/>
      <w:numFmt w:val="bullet"/>
      <w:lvlText w:val=""/>
      <w:lvlJc w:val="left"/>
      <w:pPr>
        <w:ind w:left="360" w:hanging="360"/>
      </w:pPr>
      <w:rPr>
        <w:rFonts w:ascii="Symbol" w:hAnsi="Symbol" w:hint="default"/>
      </w:rPr>
    </w:lvl>
    <w:lvl w:ilvl="1" w:tplc="912CBDFC">
      <w:start w:val="1"/>
      <w:numFmt w:val="bullet"/>
      <w:lvlText w:val=""/>
      <w:lvlJc w:val="left"/>
      <w:pPr>
        <w:ind w:left="360" w:hanging="360"/>
      </w:pPr>
      <w:rPr>
        <w:rFonts w:ascii="Symbol" w:hAnsi="Symbol" w:hint="default"/>
      </w:rPr>
    </w:lvl>
    <w:lvl w:ilvl="2" w:tplc="096E088A">
      <w:start w:val="1"/>
      <w:numFmt w:val="lowerLetter"/>
      <w:lvlText w:val="%3."/>
      <w:lvlJc w:val="left"/>
      <w:pPr>
        <w:ind w:left="1080" w:hanging="180"/>
      </w:pPr>
    </w:lvl>
    <w:lvl w:ilvl="3" w:tplc="07B6351E">
      <w:start w:val="1"/>
      <w:numFmt w:val="decimal"/>
      <w:lvlText w:val="%4."/>
      <w:lvlJc w:val="left"/>
      <w:pPr>
        <w:ind w:left="1800" w:hanging="360"/>
      </w:pPr>
    </w:lvl>
    <w:lvl w:ilvl="4" w:tplc="48B23D04">
      <w:start w:val="1"/>
      <w:numFmt w:val="lowerLetter"/>
      <w:lvlText w:val="%5."/>
      <w:lvlJc w:val="left"/>
      <w:pPr>
        <w:ind w:left="2520" w:hanging="360"/>
      </w:pPr>
    </w:lvl>
    <w:lvl w:ilvl="5" w:tplc="4ACAACF6">
      <w:start w:val="1"/>
      <w:numFmt w:val="lowerRoman"/>
      <w:lvlText w:val="%6."/>
      <w:lvlJc w:val="right"/>
      <w:pPr>
        <w:ind w:left="3240" w:hanging="180"/>
      </w:pPr>
    </w:lvl>
    <w:lvl w:ilvl="6" w:tplc="DC0C387A">
      <w:start w:val="1"/>
      <w:numFmt w:val="decimal"/>
      <w:lvlText w:val="%7."/>
      <w:lvlJc w:val="left"/>
      <w:pPr>
        <w:ind w:left="3960" w:hanging="360"/>
      </w:pPr>
    </w:lvl>
    <w:lvl w:ilvl="7" w:tplc="FC247878">
      <w:start w:val="1"/>
      <w:numFmt w:val="lowerLetter"/>
      <w:lvlText w:val="%8."/>
      <w:lvlJc w:val="left"/>
      <w:pPr>
        <w:ind w:left="4680" w:hanging="360"/>
      </w:pPr>
    </w:lvl>
    <w:lvl w:ilvl="8" w:tplc="24204D2E">
      <w:start w:val="1"/>
      <w:numFmt w:val="lowerRoman"/>
      <w:lvlText w:val="%9."/>
      <w:lvlJc w:val="right"/>
      <w:pPr>
        <w:ind w:left="5400" w:hanging="180"/>
      </w:pPr>
    </w:lvl>
  </w:abstractNum>
  <w:abstractNum w:abstractNumId="38" w15:restartNumberingAfterBreak="0">
    <w:nsid w:val="6A9B04BB"/>
    <w:multiLevelType w:val="hybridMultilevel"/>
    <w:tmpl w:val="8FE268C2"/>
    <w:lvl w:ilvl="0" w:tplc="5E32FCC4">
      <w:start w:val="1"/>
      <w:numFmt w:val="decimal"/>
      <w:pStyle w:val="Heading1"/>
      <w:lvlText w:val="%1."/>
      <w:lvlJc w:val="left"/>
      <w:pPr>
        <w:tabs>
          <w:tab w:val="num" w:pos="720"/>
        </w:tabs>
        <w:ind w:left="720" w:hanging="720"/>
      </w:pPr>
    </w:lvl>
    <w:lvl w:ilvl="1" w:tplc="8B94110A">
      <w:start w:val="1"/>
      <w:numFmt w:val="decimal"/>
      <w:pStyle w:val="Heading2"/>
      <w:lvlText w:val="%2."/>
      <w:lvlJc w:val="left"/>
      <w:pPr>
        <w:tabs>
          <w:tab w:val="num" w:pos="1440"/>
        </w:tabs>
        <w:ind w:left="1440" w:hanging="720"/>
      </w:pPr>
    </w:lvl>
    <w:lvl w:ilvl="2" w:tplc="FE5CADC8">
      <w:start w:val="1"/>
      <w:numFmt w:val="decimal"/>
      <w:pStyle w:val="Heading3"/>
      <w:lvlText w:val="%3."/>
      <w:lvlJc w:val="left"/>
      <w:pPr>
        <w:tabs>
          <w:tab w:val="num" w:pos="2160"/>
        </w:tabs>
        <w:ind w:left="2160" w:hanging="720"/>
      </w:pPr>
    </w:lvl>
    <w:lvl w:ilvl="3" w:tplc="43102298">
      <w:start w:val="1"/>
      <w:numFmt w:val="decimal"/>
      <w:pStyle w:val="Heading4"/>
      <w:lvlText w:val="%4."/>
      <w:lvlJc w:val="left"/>
      <w:pPr>
        <w:tabs>
          <w:tab w:val="num" w:pos="2880"/>
        </w:tabs>
        <w:ind w:left="2880" w:hanging="720"/>
      </w:pPr>
    </w:lvl>
    <w:lvl w:ilvl="4" w:tplc="919A648A">
      <w:start w:val="1"/>
      <w:numFmt w:val="decimal"/>
      <w:pStyle w:val="Heading5"/>
      <w:lvlText w:val="%5."/>
      <w:lvlJc w:val="left"/>
      <w:pPr>
        <w:tabs>
          <w:tab w:val="num" w:pos="3600"/>
        </w:tabs>
        <w:ind w:left="3600" w:hanging="720"/>
      </w:pPr>
    </w:lvl>
    <w:lvl w:ilvl="5" w:tplc="962EFC8C">
      <w:start w:val="1"/>
      <w:numFmt w:val="decimal"/>
      <w:pStyle w:val="Heading6"/>
      <w:lvlText w:val="%6."/>
      <w:lvlJc w:val="left"/>
      <w:pPr>
        <w:tabs>
          <w:tab w:val="num" w:pos="4320"/>
        </w:tabs>
        <w:ind w:left="4320" w:hanging="720"/>
      </w:pPr>
    </w:lvl>
    <w:lvl w:ilvl="6" w:tplc="0BA4D514">
      <w:start w:val="1"/>
      <w:numFmt w:val="decimal"/>
      <w:pStyle w:val="Heading7"/>
      <w:lvlText w:val="%7."/>
      <w:lvlJc w:val="left"/>
      <w:pPr>
        <w:tabs>
          <w:tab w:val="num" w:pos="5040"/>
        </w:tabs>
        <w:ind w:left="5040" w:hanging="720"/>
      </w:pPr>
    </w:lvl>
    <w:lvl w:ilvl="7" w:tplc="FCCEF974">
      <w:start w:val="1"/>
      <w:numFmt w:val="decimal"/>
      <w:pStyle w:val="Heading8"/>
      <w:lvlText w:val="%8."/>
      <w:lvlJc w:val="left"/>
      <w:pPr>
        <w:tabs>
          <w:tab w:val="num" w:pos="5760"/>
        </w:tabs>
        <w:ind w:left="5760" w:hanging="720"/>
      </w:pPr>
    </w:lvl>
    <w:lvl w:ilvl="8" w:tplc="59A6C11E">
      <w:start w:val="1"/>
      <w:numFmt w:val="decimal"/>
      <w:pStyle w:val="Heading9"/>
      <w:lvlText w:val="%9."/>
      <w:lvlJc w:val="left"/>
      <w:pPr>
        <w:tabs>
          <w:tab w:val="num" w:pos="6480"/>
        </w:tabs>
        <w:ind w:left="6480" w:hanging="720"/>
      </w:pPr>
    </w:lvl>
  </w:abstractNum>
  <w:abstractNum w:abstractNumId="39" w15:restartNumberingAfterBreak="0">
    <w:nsid w:val="6CC76077"/>
    <w:multiLevelType w:val="hybridMultilevel"/>
    <w:tmpl w:val="5FC8F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21577"/>
    <w:multiLevelType w:val="hybridMultilevel"/>
    <w:tmpl w:val="6C127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E5112"/>
    <w:multiLevelType w:val="hybridMultilevel"/>
    <w:tmpl w:val="3966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861D0"/>
    <w:multiLevelType w:val="hybridMultilevel"/>
    <w:tmpl w:val="486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96CE0"/>
    <w:multiLevelType w:val="hybridMultilevel"/>
    <w:tmpl w:val="E5383CF8"/>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24A583C"/>
    <w:multiLevelType w:val="hybridMultilevel"/>
    <w:tmpl w:val="872C30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72741C4D"/>
    <w:multiLevelType w:val="hybridMultilevel"/>
    <w:tmpl w:val="5FBC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10DE0"/>
    <w:multiLevelType w:val="hybridMultilevel"/>
    <w:tmpl w:val="0B2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2"/>
  </w:num>
  <w:num w:numId="4">
    <w:abstractNumId w:val="29"/>
  </w:num>
  <w:num w:numId="5">
    <w:abstractNumId w:val="19"/>
  </w:num>
  <w:num w:numId="6">
    <w:abstractNumId w:val="10"/>
  </w:num>
  <w:num w:numId="7">
    <w:abstractNumId w:val="15"/>
  </w:num>
  <w:num w:numId="8">
    <w:abstractNumId w:val="22"/>
  </w:num>
  <w:num w:numId="9">
    <w:abstractNumId w:val="25"/>
  </w:num>
  <w:num w:numId="10">
    <w:abstractNumId w:val="16"/>
  </w:num>
  <w:num w:numId="11">
    <w:abstractNumId w:val="18"/>
  </w:num>
  <w:num w:numId="12">
    <w:abstractNumId w:val="4"/>
  </w:num>
  <w:num w:numId="13">
    <w:abstractNumId w:val="7"/>
  </w:num>
  <w:num w:numId="14">
    <w:abstractNumId w:val="24"/>
  </w:num>
  <w:num w:numId="15">
    <w:abstractNumId w:val="40"/>
  </w:num>
  <w:num w:numId="16">
    <w:abstractNumId w:val="1"/>
  </w:num>
  <w:num w:numId="17">
    <w:abstractNumId w:val="45"/>
  </w:num>
  <w:num w:numId="18">
    <w:abstractNumId w:val="0"/>
  </w:num>
  <w:num w:numId="19">
    <w:abstractNumId w:val="27"/>
  </w:num>
  <w:num w:numId="20">
    <w:abstractNumId w:val="11"/>
  </w:num>
  <w:num w:numId="21">
    <w:abstractNumId w:val="41"/>
  </w:num>
  <w:num w:numId="22">
    <w:abstractNumId w:val="37"/>
  </w:num>
  <w:num w:numId="23">
    <w:abstractNumId w:val="28"/>
  </w:num>
  <w:num w:numId="24">
    <w:abstractNumId w:val="13"/>
  </w:num>
  <w:num w:numId="25">
    <w:abstractNumId w:val="43"/>
  </w:num>
  <w:num w:numId="26">
    <w:abstractNumId w:val="21"/>
  </w:num>
  <w:num w:numId="27">
    <w:abstractNumId w:val="2"/>
  </w:num>
  <w:num w:numId="28">
    <w:abstractNumId w:val="8"/>
  </w:num>
  <w:num w:numId="29">
    <w:abstractNumId w:val="20"/>
  </w:num>
  <w:num w:numId="30">
    <w:abstractNumId w:val="5"/>
  </w:num>
  <w:num w:numId="31">
    <w:abstractNumId w:val="33"/>
  </w:num>
  <w:num w:numId="32">
    <w:abstractNumId w:val="44"/>
  </w:num>
  <w:num w:numId="33">
    <w:abstractNumId w:val="6"/>
  </w:num>
  <w:num w:numId="34">
    <w:abstractNumId w:val="26"/>
  </w:num>
  <w:num w:numId="35">
    <w:abstractNumId w:val="42"/>
  </w:num>
  <w:num w:numId="36">
    <w:abstractNumId w:val="39"/>
  </w:num>
  <w:num w:numId="37">
    <w:abstractNumId w:val="3"/>
  </w:num>
  <w:num w:numId="38">
    <w:abstractNumId w:val="32"/>
  </w:num>
  <w:num w:numId="39">
    <w:abstractNumId w:val="36"/>
  </w:num>
  <w:num w:numId="40">
    <w:abstractNumId w:val="9"/>
  </w:num>
  <w:num w:numId="41">
    <w:abstractNumId w:val="35"/>
  </w:num>
  <w:num w:numId="42">
    <w:abstractNumId w:val="23"/>
  </w:num>
  <w:num w:numId="43">
    <w:abstractNumId w:val="17"/>
  </w:num>
  <w:num w:numId="44">
    <w:abstractNumId w:val="31"/>
  </w:num>
  <w:num w:numId="45">
    <w:abstractNumId w:val="46"/>
  </w:num>
  <w:num w:numId="46">
    <w:abstractNumId w:val="30"/>
  </w:num>
  <w:num w:numId="4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C22"/>
    <w:rsid w:val="0000115D"/>
    <w:rsid w:val="00001913"/>
    <w:rsid w:val="00004044"/>
    <w:rsid w:val="00005781"/>
    <w:rsid w:val="000110E7"/>
    <w:rsid w:val="000119B5"/>
    <w:rsid w:val="00011E63"/>
    <w:rsid w:val="0001370E"/>
    <w:rsid w:val="00013983"/>
    <w:rsid w:val="00014E69"/>
    <w:rsid w:val="00015FA2"/>
    <w:rsid w:val="00016C87"/>
    <w:rsid w:val="00016F24"/>
    <w:rsid w:val="00016F8A"/>
    <w:rsid w:val="000226AA"/>
    <w:rsid w:val="00022E29"/>
    <w:rsid w:val="00023367"/>
    <w:rsid w:val="00023A28"/>
    <w:rsid w:val="00023CC1"/>
    <w:rsid w:val="00030335"/>
    <w:rsid w:val="0003141E"/>
    <w:rsid w:val="00031E63"/>
    <w:rsid w:val="00032D3E"/>
    <w:rsid w:val="00034388"/>
    <w:rsid w:val="00036A39"/>
    <w:rsid w:val="00040B11"/>
    <w:rsid w:val="00040C4F"/>
    <w:rsid w:val="0004190A"/>
    <w:rsid w:val="00043018"/>
    <w:rsid w:val="00044580"/>
    <w:rsid w:val="0004478E"/>
    <w:rsid w:val="00044E2D"/>
    <w:rsid w:val="000501E0"/>
    <w:rsid w:val="00050B79"/>
    <w:rsid w:val="00051A80"/>
    <w:rsid w:val="000528E7"/>
    <w:rsid w:val="00054BE5"/>
    <w:rsid w:val="00055839"/>
    <w:rsid w:val="00055B9A"/>
    <w:rsid w:val="000565B1"/>
    <w:rsid w:val="00061F3A"/>
    <w:rsid w:val="00063085"/>
    <w:rsid w:val="0006312E"/>
    <w:rsid w:val="0006641D"/>
    <w:rsid w:val="0007008B"/>
    <w:rsid w:val="000707A1"/>
    <w:rsid w:val="000717D8"/>
    <w:rsid w:val="00071B06"/>
    <w:rsid w:val="00072215"/>
    <w:rsid w:val="00074832"/>
    <w:rsid w:val="00074BD3"/>
    <w:rsid w:val="00074F6D"/>
    <w:rsid w:val="000750CB"/>
    <w:rsid w:val="000769EA"/>
    <w:rsid w:val="0008046B"/>
    <w:rsid w:val="000806B7"/>
    <w:rsid w:val="00080F40"/>
    <w:rsid w:val="000823B3"/>
    <w:rsid w:val="00082F77"/>
    <w:rsid w:val="0008338B"/>
    <w:rsid w:val="000834BC"/>
    <w:rsid w:val="00083763"/>
    <w:rsid w:val="000857A2"/>
    <w:rsid w:val="00085A51"/>
    <w:rsid w:val="00087108"/>
    <w:rsid w:val="00090177"/>
    <w:rsid w:val="0009054A"/>
    <w:rsid w:val="000905EA"/>
    <w:rsid w:val="0009215F"/>
    <w:rsid w:val="000931E2"/>
    <w:rsid w:val="00093851"/>
    <w:rsid w:val="00093F59"/>
    <w:rsid w:val="00095655"/>
    <w:rsid w:val="00095B9A"/>
    <w:rsid w:val="00096639"/>
    <w:rsid w:val="00096EE4"/>
    <w:rsid w:val="00097C4C"/>
    <w:rsid w:val="000A04C7"/>
    <w:rsid w:val="000A0D67"/>
    <w:rsid w:val="000A0E69"/>
    <w:rsid w:val="000A318D"/>
    <w:rsid w:val="000A437A"/>
    <w:rsid w:val="000A46E1"/>
    <w:rsid w:val="000A55AF"/>
    <w:rsid w:val="000A7F6D"/>
    <w:rsid w:val="000B0473"/>
    <w:rsid w:val="000B1626"/>
    <w:rsid w:val="000B2D17"/>
    <w:rsid w:val="000B426A"/>
    <w:rsid w:val="000B4ECC"/>
    <w:rsid w:val="000B6EE5"/>
    <w:rsid w:val="000B77F6"/>
    <w:rsid w:val="000B7AE6"/>
    <w:rsid w:val="000C0F9F"/>
    <w:rsid w:val="000C39AA"/>
    <w:rsid w:val="000C45BB"/>
    <w:rsid w:val="000C4848"/>
    <w:rsid w:val="000C701C"/>
    <w:rsid w:val="000D0787"/>
    <w:rsid w:val="000D168A"/>
    <w:rsid w:val="000D2511"/>
    <w:rsid w:val="000D2918"/>
    <w:rsid w:val="000D6380"/>
    <w:rsid w:val="000D670A"/>
    <w:rsid w:val="000D7081"/>
    <w:rsid w:val="000E0783"/>
    <w:rsid w:val="000E07CC"/>
    <w:rsid w:val="000E39D7"/>
    <w:rsid w:val="000E7534"/>
    <w:rsid w:val="000F050E"/>
    <w:rsid w:val="000F0C88"/>
    <w:rsid w:val="000F19BE"/>
    <w:rsid w:val="000F1A04"/>
    <w:rsid w:val="000F1A37"/>
    <w:rsid w:val="000F356D"/>
    <w:rsid w:val="000F357A"/>
    <w:rsid w:val="000F429E"/>
    <w:rsid w:val="000F6A08"/>
    <w:rsid w:val="000F760B"/>
    <w:rsid w:val="000F770C"/>
    <w:rsid w:val="001001B8"/>
    <w:rsid w:val="00100C37"/>
    <w:rsid w:val="00100C52"/>
    <w:rsid w:val="001045AD"/>
    <w:rsid w:val="00104860"/>
    <w:rsid w:val="001077EA"/>
    <w:rsid w:val="001078E5"/>
    <w:rsid w:val="00110EB2"/>
    <w:rsid w:val="00112673"/>
    <w:rsid w:val="001131C8"/>
    <w:rsid w:val="00114168"/>
    <w:rsid w:val="001155EB"/>
    <w:rsid w:val="00115BD1"/>
    <w:rsid w:val="00117909"/>
    <w:rsid w:val="0012165B"/>
    <w:rsid w:val="00122886"/>
    <w:rsid w:val="00123B9A"/>
    <w:rsid w:val="0012468C"/>
    <w:rsid w:val="00124F13"/>
    <w:rsid w:val="00126298"/>
    <w:rsid w:val="001267A2"/>
    <w:rsid w:val="00126A7A"/>
    <w:rsid w:val="00126D50"/>
    <w:rsid w:val="00127B6E"/>
    <w:rsid w:val="0013108C"/>
    <w:rsid w:val="00131CF1"/>
    <w:rsid w:val="0013206F"/>
    <w:rsid w:val="0013779A"/>
    <w:rsid w:val="001404EB"/>
    <w:rsid w:val="00142D06"/>
    <w:rsid w:val="001436C4"/>
    <w:rsid w:val="001437F1"/>
    <w:rsid w:val="001441AD"/>
    <w:rsid w:val="001450E1"/>
    <w:rsid w:val="00145D5D"/>
    <w:rsid w:val="001463A6"/>
    <w:rsid w:val="0014777F"/>
    <w:rsid w:val="00147C56"/>
    <w:rsid w:val="00150730"/>
    <w:rsid w:val="001511AF"/>
    <w:rsid w:val="0015130D"/>
    <w:rsid w:val="001541B8"/>
    <w:rsid w:val="00154519"/>
    <w:rsid w:val="00156081"/>
    <w:rsid w:val="00156727"/>
    <w:rsid w:val="00157173"/>
    <w:rsid w:val="00160724"/>
    <w:rsid w:val="00161151"/>
    <w:rsid w:val="00161C31"/>
    <w:rsid w:val="00163FAC"/>
    <w:rsid w:val="001645BC"/>
    <w:rsid w:val="0016570C"/>
    <w:rsid w:val="00166F39"/>
    <w:rsid w:val="00167E53"/>
    <w:rsid w:val="00171B90"/>
    <w:rsid w:val="00172525"/>
    <w:rsid w:val="00173D4B"/>
    <w:rsid w:val="00174B5F"/>
    <w:rsid w:val="0017525A"/>
    <w:rsid w:val="00175B02"/>
    <w:rsid w:val="001761D4"/>
    <w:rsid w:val="00176ECD"/>
    <w:rsid w:val="00176F77"/>
    <w:rsid w:val="00182FD2"/>
    <w:rsid w:val="00183594"/>
    <w:rsid w:val="00183F9A"/>
    <w:rsid w:val="00184428"/>
    <w:rsid w:val="00184AC0"/>
    <w:rsid w:val="00184BA5"/>
    <w:rsid w:val="001856CD"/>
    <w:rsid w:val="0018575D"/>
    <w:rsid w:val="00186F3E"/>
    <w:rsid w:val="00187E17"/>
    <w:rsid w:val="00191716"/>
    <w:rsid w:val="00191E78"/>
    <w:rsid w:val="00193704"/>
    <w:rsid w:val="00197DA3"/>
    <w:rsid w:val="001A01DF"/>
    <w:rsid w:val="001A253B"/>
    <w:rsid w:val="001A4537"/>
    <w:rsid w:val="001A5A50"/>
    <w:rsid w:val="001A605D"/>
    <w:rsid w:val="001A6261"/>
    <w:rsid w:val="001B2439"/>
    <w:rsid w:val="001B6E43"/>
    <w:rsid w:val="001B7EE5"/>
    <w:rsid w:val="001C0842"/>
    <w:rsid w:val="001C0C22"/>
    <w:rsid w:val="001C0D90"/>
    <w:rsid w:val="001C2F1B"/>
    <w:rsid w:val="001C37A6"/>
    <w:rsid w:val="001C657E"/>
    <w:rsid w:val="001D0166"/>
    <w:rsid w:val="001D0CB6"/>
    <w:rsid w:val="001D2170"/>
    <w:rsid w:val="001D2428"/>
    <w:rsid w:val="001D25EA"/>
    <w:rsid w:val="001D40E4"/>
    <w:rsid w:val="001D447A"/>
    <w:rsid w:val="001D47FE"/>
    <w:rsid w:val="001D69AB"/>
    <w:rsid w:val="001D6E97"/>
    <w:rsid w:val="001E0956"/>
    <w:rsid w:val="001E174F"/>
    <w:rsid w:val="001E31F5"/>
    <w:rsid w:val="001E54AE"/>
    <w:rsid w:val="001E620F"/>
    <w:rsid w:val="001F3774"/>
    <w:rsid w:val="001F5A3D"/>
    <w:rsid w:val="001F5C56"/>
    <w:rsid w:val="001F5E46"/>
    <w:rsid w:val="0020219B"/>
    <w:rsid w:val="0020310B"/>
    <w:rsid w:val="00204577"/>
    <w:rsid w:val="00204990"/>
    <w:rsid w:val="00205046"/>
    <w:rsid w:val="00205151"/>
    <w:rsid w:val="0020617C"/>
    <w:rsid w:val="00206241"/>
    <w:rsid w:val="00210532"/>
    <w:rsid w:val="00211576"/>
    <w:rsid w:val="00215557"/>
    <w:rsid w:val="0021558B"/>
    <w:rsid w:val="00220114"/>
    <w:rsid w:val="00221C81"/>
    <w:rsid w:val="0022306A"/>
    <w:rsid w:val="002232D1"/>
    <w:rsid w:val="00224904"/>
    <w:rsid w:val="00225F81"/>
    <w:rsid w:val="00226BB6"/>
    <w:rsid w:val="00226FDC"/>
    <w:rsid w:val="00230F17"/>
    <w:rsid w:val="0023176B"/>
    <w:rsid w:val="002323CC"/>
    <w:rsid w:val="00234D39"/>
    <w:rsid w:val="0023551F"/>
    <w:rsid w:val="00235C08"/>
    <w:rsid w:val="002405A2"/>
    <w:rsid w:val="002406C1"/>
    <w:rsid w:val="0024141B"/>
    <w:rsid w:val="00241501"/>
    <w:rsid w:val="00243512"/>
    <w:rsid w:val="002447B8"/>
    <w:rsid w:val="00245CBF"/>
    <w:rsid w:val="00246394"/>
    <w:rsid w:val="002477FC"/>
    <w:rsid w:val="00250207"/>
    <w:rsid w:val="0025106B"/>
    <w:rsid w:val="00251966"/>
    <w:rsid w:val="00251F9D"/>
    <w:rsid w:val="0025387E"/>
    <w:rsid w:val="002539D4"/>
    <w:rsid w:val="0025467B"/>
    <w:rsid w:val="00254C3C"/>
    <w:rsid w:val="00254F66"/>
    <w:rsid w:val="00256B5B"/>
    <w:rsid w:val="00260570"/>
    <w:rsid w:val="00261789"/>
    <w:rsid w:val="00263C66"/>
    <w:rsid w:val="0026563B"/>
    <w:rsid w:val="002675CE"/>
    <w:rsid w:val="00270098"/>
    <w:rsid w:val="0027158B"/>
    <w:rsid w:val="002717AB"/>
    <w:rsid w:val="00272E6B"/>
    <w:rsid w:val="002769D3"/>
    <w:rsid w:val="002804A3"/>
    <w:rsid w:val="00280AEC"/>
    <w:rsid w:val="002814ED"/>
    <w:rsid w:val="00281C37"/>
    <w:rsid w:val="00281E3C"/>
    <w:rsid w:val="002837AF"/>
    <w:rsid w:val="00285ABA"/>
    <w:rsid w:val="00285FE7"/>
    <w:rsid w:val="002862D4"/>
    <w:rsid w:val="00286548"/>
    <w:rsid w:val="00286684"/>
    <w:rsid w:val="00286941"/>
    <w:rsid w:val="00286B16"/>
    <w:rsid w:val="002876D9"/>
    <w:rsid w:val="00287E0F"/>
    <w:rsid w:val="00290B53"/>
    <w:rsid w:val="00291777"/>
    <w:rsid w:val="002926EA"/>
    <w:rsid w:val="00292A91"/>
    <w:rsid w:val="00293E76"/>
    <w:rsid w:val="00295CED"/>
    <w:rsid w:val="00295F4C"/>
    <w:rsid w:val="002962FB"/>
    <w:rsid w:val="002A12F1"/>
    <w:rsid w:val="002A2F05"/>
    <w:rsid w:val="002A378B"/>
    <w:rsid w:val="002A405E"/>
    <w:rsid w:val="002A6E35"/>
    <w:rsid w:val="002B1833"/>
    <w:rsid w:val="002B44E2"/>
    <w:rsid w:val="002B4E47"/>
    <w:rsid w:val="002B54AE"/>
    <w:rsid w:val="002B6DC0"/>
    <w:rsid w:val="002B7515"/>
    <w:rsid w:val="002B7856"/>
    <w:rsid w:val="002C4C51"/>
    <w:rsid w:val="002D30CE"/>
    <w:rsid w:val="002D40C1"/>
    <w:rsid w:val="002D575B"/>
    <w:rsid w:val="002E0D4E"/>
    <w:rsid w:val="002E2D77"/>
    <w:rsid w:val="002E34BA"/>
    <w:rsid w:val="002E5265"/>
    <w:rsid w:val="002E5485"/>
    <w:rsid w:val="002E5A58"/>
    <w:rsid w:val="002E5BC8"/>
    <w:rsid w:val="002E6F82"/>
    <w:rsid w:val="002F0A1E"/>
    <w:rsid w:val="002F2F42"/>
    <w:rsid w:val="002F4C1D"/>
    <w:rsid w:val="002F4C3D"/>
    <w:rsid w:val="002F53DF"/>
    <w:rsid w:val="002F6A9E"/>
    <w:rsid w:val="002F6D47"/>
    <w:rsid w:val="002F7BA1"/>
    <w:rsid w:val="003000E7"/>
    <w:rsid w:val="00304B93"/>
    <w:rsid w:val="00304BEB"/>
    <w:rsid w:val="00305578"/>
    <w:rsid w:val="00305CC9"/>
    <w:rsid w:val="003072B0"/>
    <w:rsid w:val="0030754A"/>
    <w:rsid w:val="00310A19"/>
    <w:rsid w:val="00311299"/>
    <w:rsid w:val="00313026"/>
    <w:rsid w:val="00315214"/>
    <w:rsid w:val="00315739"/>
    <w:rsid w:val="00316B48"/>
    <w:rsid w:val="00316E04"/>
    <w:rsid w:val="0032112B"/>
    <w:rsid w:val="003263FC"/>
    <w:rsid w:val="00327036"/>
    <w:rsid w:val="00327E02"/>
    <w:rsid w:val="0033033F"/>
    <w:rsid w:val="00330B5F"/>
    <w:rsid w:val="00331C92"/>
    <w:rsid w:val="00333832"/>
    <w:rsid w:val="003353FA"/>
    <w:rsid w:val="0034289A"/>
    <w:rsid w:val="00343162"/>
    <w:rsid w:val="003450B9"/>
    <w:rsid w:val="00345772"/>
    <w:rsid w:val="00350D7A"/>
    <w:rsid w:val="00351181"/>
    <w:rsid w:val="00352DD7"/>
    <w:rsid w:val="00352E57"/>
    <w:rsid w:val="00354751"/>
    <w:rsid w:val="0035503F"/>
    <w:rsid w:val="00355FD8"/>
    <w:rsid w:val="00356363"/>
    <w:rsid w:val="003574CB"/>
    <w:rsid w:val="0035782E"/>
    <w:rsid w:val="00357F22"/>
    <w:rsid w:val="00360578"/>
    <w:rsid w:val="00360D8B"/>
    <w:rsid w:val="00361B7D"/>
    <w:rsid w:val="0036232D"/>
    <w:rsid w:val="0036388A"/>
    <w:rsid w:val="00363B8D"/>
    <w:rsid w:val="00363FE0"/>
    <w:rsid w:val="0036412B"/>
    <w:rsid w:val="00367610"/>
    <w:rsid w:val="00370923"/>
    <w:rsid w:val="00373485"/>
    <w:rsid w:val="00374DA3"/>
    <w:rsid w:val="00375894"/>
    <w:rsid w:val="00376955"/>
    <w:rsid w:val="003818F9"/>
    <w:rsid w:val="00382671"/>
    <w:rsid w:val="00383B0B"/>
    <w:rsid w:val="003846CA"/>
    <w:rsid w:val="0038629B"/>
    <w:rsid w:val="00387948"/>
    <w:rsid w:val="0039167F"/>
    <w:rsid w:val="00391EA3"/>
    <w:rsid w:val="00396157"/>
    <w:rsid w:val="00396769"/>
    <w:rsid w:val="003979CB"/>
    <w:rsid w:val="003A4476"/>
    <w:rsid w:val="003A4D40"/>
    <w:rsid w:val="003A65BC"/>
    <w:rsid w:val="003A66F3"/>
    <w:rsid w:val="003A72BB"/>
    <w:rsid w:val="003A790F"/>
    <w:rsid w:val="003B0245"/>
    <w:rsid w:val="003B0385"/>
    <w:rsid w:val="003B321C"/>
    <w:rsid w:val="003B7593"/>
    <w:rsid w:val="003C137A"/>
    <w:rsid w:val="003C1CD9"/>
    <w:rsid w:val="003C1FBE"/>
    <w:rsid w:val="003C2182"/>
    <w:rsid w:val="003C4E41"/>
    <w:rsid w:val="003C50D9"/>
    <w:rsid w:val="003D1E24"/>
    <w:rsid w:val="003D2916"/>
    <w:rsid w:val="003D4575"/>
    <w:rsid w:val="003D4EEE"/>
    <w:rsid w:val="003D61FC"/>
    <w:rsid w:val="003D6507"/>
    <w:rsid w:val="003E0B17"/>
    <w:rsid w:val="003E0B3F"/>
    <w:rsid w:val="003E20E4"/>
    <w:rsid w:val="003E2EF5"/>
    <w:rsid w:val="003E594A"/>
    <w:rsid w:val="003E5F0E"/>
    <w:rsid w:val="003E77CF"/>
    <w:rsid w:val="003F0717"/>
    <w:rsid w:val="003F1F30"/>
    <w:rsid w:val="003F23D1"/>
    <w:rsid w:val="003F2EBF"/>
    <w:rsid w:val="003F3099"/>
    <w:rsid w:val="003F32F5"/>
    <w:rsid w:val="003F56FC"/>
    <w:rsid w:val="003F5A20"/>
    <w:rsid w:val="003F703F"/>
    <w:rsid w:val="003F7C49"/>
    <w:rsid w:val="003F7C8C"/>
    <w:rsid w:val="004010E1"/>
    <w:rsid w:val="0040136C"/>
    <w:rsid w:val="00402116"/>
    <w:rsid w:val="004035F0"/>
    <w:rsid w:val="00403D9B"/>
    <w:rsid w:val="00407003"/>
    <w:rsid w:val="00412145"/>
    <w:rsid w:val="00412AA9"/>
    <w:rsid w:val="00412F58"/>
    <w:rsid w:val="0041531B"/>
    <w:rsid w:val="00415A68"/>
    <w:rsid w:val="00416ACD"/>
    <w:rsid w:val="004176EE"/>
    <w:rsid w:val="00417F66"/>
    <w:rsid w:val="00421E0E"/>
    <w:rsid w:val="00421E33"/>
    <w:rsid w:val="004220B9"/>
    <w:rsid w:val="00423CC9"/>
    <w:rsid w:val="00423DC6"/>
    <w:rsid w:val="0042404E"/>
    <w:rsid w:val="0042743C"/>
    <w:rsid w:val="00427C39"/>
    <w:rsid w:val="00431973"/>
    <w:rsid w:val="00434979"/>
    <w:rsid w:val="00434FCF"/>
    <w:rsid w:val="00435D6C"/>
    <w:rsid w:val="00436DD5"/>
    <w:rsid w:val="004376C6"/>
    <w:rsid w:val="00437852"/>
    <w:rsid w:val="0044227D"/>
    <w:rsid w:val="00442CA6"/>
    <w:rsid w:val="00444065"/>
    <w:rsid w:val="00445674"/>
    <w:rsid w:val="00450A99"/>
    <w:rsid w:val="00450B2D"/>
    <w:rsid w:val="004514FA"/>
    <w:rsid w:val="00452D34"/>
    <w:rsid w:val="00455014"/>
    <w:rsid w:val="0045510B"/>
    <w:rsid w:val="00456DCC"/>
    <w:rsid w:val="004606FE"/>
    <w:rsid w:val="00461AA5"/>
    <w:rsid w:val="00462F5F"/>
    <w:rsid w:val="00463C15"/>
    <w:rsid w:val="00464634"/>
    <w:rsid w:val="0046586F"/>
    <w:rsid w:val="00466EC0"/>
    <w:rsid w:val="00472A9B"/>
    <w:rsid w:val="00473B8A"/>
    <w:rsid w:val="00473D52"/>
    <w:rsid w:val="004773B3"/>
    <w:rsid w:val="00477B7B"/>
    <w:rsid w:val="0048070C"/>
    <w:rsid w:val="00481AB1"/>
    <w:rsid w:val="004834D8"/>
    <w:rsid w:val="0048421E"/>
    <w:rsid w:val="004844CA"/>
    <w:rsid w:val="00485D10"/>
    <w:rsid w:val="00486037"/>
    <w:rsid w:val="00486379"/>
    <w:rsid w:val="00486493"/>
    <w:rsid w:val="004878CE"/>
    <w:rsid w:val="0049087C"/>
    <w:rsid w:val="00491EC6"/>
    <w:rsid w:val="004952D0"/>
    <w:rsid w:val="0049581E"/>
    <w:rsid w:val="00495F3F"/>
    <w:rsid w:val="00496471"/>
    <w:rsid w:val="004973E7"/>
    <w:rsid w:val="004974E6"/>
    <w:rsid w:val="004A039B"/>
    <w:rsid w:val="004A19D1"/>
    <w:rsid w:val="004A1B1F"/>
    <w:rsid w:val="004A3713"/>
    <w:rsid w:val="004A46FC"/>
    <w:rsid w:val="004A4A78"/>
    <w:rsid w:val="004A5C88"/>
    <w:rsid w:val="004B0432"/>
    <w:rsid w:val="004B077A"/>
    <w:rsid w:val="004B0ACD"/>
    <w:rsid w:val="004B1142"/>
    <w:rsid w:val="004B130B"/>
    <w:rsid w:val="004B23FF"/>
    <w:rsid w:val="004B4938"/>
    <w:rsid w:val="004B5070"/>
    <w:rsid w:val="004B574C"/>
    <w:rsid w:val="004B7C00"/>
    <w:rsid w:val="004B7C6D"/>
    <w:rsid w:val="004B7FA3"/>
    <w:rsid w:val="004C0CB8"/>
    <w:rsid w:val="004C1948"/>
    <w:rsid w:val="004C208C"/>
    <w:rsid w:val="004C214A"/>
    <w:rsid w:val="004C2307"/>
    <w:rsid w:val="004C2E10"/>
    <w:rsid w:val="004C2FCA"/>
    <w:rsid w:val="004C6283"/>
    <w:rsid w:val="004D3C56"/>
    <w:rsid w:val="004D4427"/>
    <w:rsid w:val="004D4C7B"/>
    <w:rsid w:val="004D4F91"/>
    <w:rsid w:val="004D58B3"/>
    <w:rsid w:val="004D76E5"/>
    <w:rsid w:val="004E09F0"/>
    <w:rsid w:val="004E1187"/>
    <w:rsid w:val="004E13C4"/>
    <w:rsid w:val="004E56AA"/>
    <w:rsid w:val="004E6FDC"/>
    <w:rsid w:val="004E7D21"/>
    <w:rsid w:val="004F10CB"/>
    <w:rsid w:val="004F1FC8"/>
    <w:rsid w:val="004F29A3"/>
    <w:rsid w:val="004F2EBB"/>
    <w:rsid w:val="004F3113"/>
    <w:rsid w:val="004F5DC9"/>
    <w:rsid w:val="004F6048"/>
    <w:rsid w:val="004F674F"/>
    <w:rsid w:val="004F6AAF"/>
    <w:rsid w:val="00500437"/>
    <w:rsid w:val="00500ABD"/>
    <w:rsid w:val="005010EE"/>
    <w:rsid w:val="005013CE"/>
    <w:rsid w:val="0050216D"/>
    <w:rsid w:val="00503E5B"/>
    <w:rsid w:val="0050500C"/>
    <w:rsid w:val="00505354"/>
    <w:rsid w:val="005066BB"/>
    <w:rsid w:val="00507663"/>
    <w:rsid w:val="00511B1E"/>
    <w:rsid w:val="00511FAD"/>
    <w:rsid w:val="005125DE"/>
    <w:rsid w:val="0051307B"/>
    <w:rsid w:val="00513AD5"/>
    <w:rsid w:val="005156A0"/>
    <w:rsid w:val="005156C3"/>
    <w:rsid w:val="00515F97"/>
    <w:rsid w:val="00515FAA"/>
    <w:rsid w:val="005162B2"/>
    <w:rsid w:val="005163AC"/>
    <w:rsid w:val="00517060"/>
    <w:rsid w:val="005200CE"/>
    <w:rsid w:val="005210F5"/>
    <w:rsid w:val="005237ED"/>
    <w:rsid w:val="00524111"/>
    <w:rsid w:val="00525243"/>
    <w:rsid w:val="005255D0"/>
    <w:rsid w:val="00530025"/>
    <w:rsid w:val="005301E5"/>
    <w:rsid w:val="00532E2D"/>
    <w:rsid w:val="00535221"/>
    <w:rsid w:val="005353DE"/>
    <w:rsid w:val="005378B6"/>
    <w:rsid w:val="00542995"/>
    <w:rsid w:val="00543161"/>
    <w:rsid w:val="0054595F"/>
    <w:rsid w:val="00545B5A"/>
    <w:rsid w:val="00546B2D"/>
    <w:rsid w:val="00550DC7"/>
    <w:rsid w:val="0055285C"/>
    <w:rsid w:val="005538CA"/>
    <w:rsid w:val="00554610"/>
    <w:rsid w:val="0055472C"/>
    <w:rsid w:val="0055503D"/>
    <w:rsid w:val="00555554"/>
    <w:rsid w:val="00557046"/>
    <w:rsid w:val="00560240"/>
    <w:rsid w:val="00563381"/>
    <w:rsid w:val="00563478"/>
    <w:rsid w:val="00563D56"/>
    <w:rsid w:val="0056442D"/>
    <w:rsid w:val="00564437"/>
    <w:rsid w:val="005648A6"/>
    <w:rsid w:val="00565525"/>
    <w:rsid w:val="00566123"/>
    <w:rsid w:val="005664E3"/>
    <w:rsid w:val="0056659C"/>
    <w:rsid w:val="0056691A"/>
    <w:rsid w:val="00567454"/>
    <w:rsid w:val="00567572"/>
    <w:rsid w:val="005675CF"/>
    <w:rsid w:val="005707F0"/>
    <w:rsid w:val="0057144E"/>
    <w:rsid w:val="0057259A"/>
    <w:rsid w:val="0057280A"/>
    <w:rsid w:val="00572A3E"/>
    <w:rsid w:val="00574C47"/>
    <w:rsid w:val="00574FA2"/>
    <w:rsid w:val="00575081"/>
    <w:rsid w:val="00575900"/>
    <w:rsid w:val="00575FDB"/>
    <w:rsid w:val="005773CF"/>
    <w:rsid w:val="00580A56"/>
    <w:rsid w:val="00582136"/>
    <w:rsid w:val="00582F52"/>
    <w:rsid w:val="00583DB6"/>
    <w:rsid w:val="005850F8"/>
    <w:rsid w:val="00586128"/>
    <w:rsid w:val="00587065"/>
    <w:rsid w:val="0059132E"/>
    <w:rsid w:val="005933F8"/>
    <w:rsid w:val="005937B6"/>
    <w:rsid w:val="0059468C"/>
    <w:rsid w:val="00594E7F"/>
    <w:rsid w:val="00595122"/>
    <w:rsid w:val="00595763"/>
    <w:rsid w:val="0059582C"/>
    <w:rsid w:val="00595978"/>
    <w:rsid w:val="005A285A"/>
    <w:rsid w:val="005A36A0"/>
    <w:rsid w:val="005A4923"/>
    <w:rsid w:val="005A5992"/>
    <w:rsid w:val="005A5D61"/>
    <w:rsid w:val="005A5DD5"/>
    <w:rsid w:val="005B0122"/>
    <w:rsid w:val="005B0848"/>
    <w:rsid w:val="005B36FB"/>
    <w:rsid w:val="005B579C"/>
    <w:rsid w:val="005B6447"/>
    <w:rsid w:val="005C0709"/>
    <w:rsid w:val="005C1330"/>
    <w:rsid w:val="005C2718"/>
    <w:rsid w:val="005C313B"/>
    <w:rsid w:val="005C454F"/>
    <w:rsid w:val="005C58BC"/>
    <w:rsid w:val="005C6A93"/>
    <w:rsid w:val="005C7640"/>
    <w:rsid w:val="005D0A11"/>
    <w:rsid w:val="005D1E91"/>
    <w:rsid w:val="005D1EFB"/>
    <w:rsid w:val="005D1FFD"/>
    <w:rsid w:val="005D2706"/>
    <w:rsid w:val="005D436C"/>
    <w:rsid w:val="005D6179"/>
    <w:rsid w:val="005D68BB"/>
    <w:rsid w:val="005D6AB4"/>
    <w:rsid w:val="005D6BCB"/>
    <w:rsid w:val="005D78E7"/>
    <w:rsid w:val="005D79B6"/>
    <w:rsid w:val="005E04BE"/>
    <w:rsid w:val="005E13CC"/>
    <w:rsid w:val="005E1786"/>
    <w:rsid w:val="005E21E1"/>
    <w:rsid w:val="005E244E"/>
    <w:rsid w:val="005E248D"/>
    <w:rsid w:val="005E3A53"/>
    <w:rsid w:val="005E54F5"/>
    <w:rsid w:val="005E5553"/>
    <w:rsid w:val="005E73F3"/>
    <w:rsid w:val="005E7B45"/>
    <w:rsid w:val="005E7DD9"/>
    <w:rsid w:val="005F14DD"/>
    <w:rsid w:val="005F1B8E"/>
    <w:rsid w:val="005F2A68"/>
    <w:rsid w:val="005F47E0"/>
    <w:rsid w:val="005F66E6"/>
    <w:rsid w:val="005F768B"/>
    <w:rsid w:val="00600479"/>
    <w:rsid w:val="006031C2"/>
    <w:rsid w:val="0060367A"/>
    <w:rsid w:val="00604637"/>
    <w:rsid w:val="00606756"/>
    <w:rsid w:val="006109FA"/>
    <w:rsid w:val="00612CF5"/>
    <w:rsid w:val="00612FF1"/>
    <w:rsid w:val="00613E62"/>
    <w:rsid w:val="00614365"/>
    <w:rsid w:val="006151F4"/>
    <w:rsid w:val="0061610D"/>
    <w:rsid w:val="0061647B"/>
    <w:rsid w:val="00617443"/>
    <w:rsid w:val="00620060"/>
    <w:rsid w:val="00620E46"/>
    <w:rsid w:val="00621C37"/>
    <w:rsid w:val="0062319F"/>
    <w:rsid w:val="006239FE"/>
    <w:rsid w:val="00624B08"/>
    <w:rsid w:val="006254BC"/>
    <w:rsid w:val="00625F11"/>
    <w:rsid w:val="00627BDB"/>
    <w:rsid w:val="0063629C"/>
    <w:rsid w:val="006372DC"/>
    <w:rsid w:val="00637955"/>
    <w:rsid w:val="00642339"/>
    <w:rsid w:val="0064254E"/>
    <w:rsid w:val="006430C2"/>
    <w:rsid w:val="00643217"/>
    <w:rsid w:val="00643314"/>
    <w:rsid w:val="0064396E"/>
    <w:rsid w:val="0064473F"/>
    <w:rsid w:val="00645DA2"/>
    <w:rsid w:val="00646B7E"/>
    <w:rsid w:val="006472F0"/>
    <w:rsid w:val="00651173"/>
    <w:rsid w:val="00651DCD"/>
    <w:rsid w:val="00653E67"/>
    <w:rsid w:val="00654850"/>
    <w:rsid w:val="00656D91"/>
    <w:rsid w:val="00660019"/>
    <w:rsid w:val="006603C3"/>
    <w:rsid w:val="006612E6"/>
    <w:rsid w:val="006636F9"/>
    <w:rsid w:val="00665625"/>
    <w:rsid w:val="00665D1B"/>
    <w:rsid w:val="00666C50"/>
    <w:rsid w:val="00666D38"/>
    <w:rsid w:val="0066737F"/>
    <w:rsid w:val="00670929"/>
    <w:rsid w:val="006725F2"/>
    <w:rsid w:val="00673125"/>
    <w:rsid w:val="006731E8"/>
    <w:rsid w:val="00677F0D"/>
    <w:rsid w:val="0068023A"/>
    <w:rsid w:val="00681677"/>
    <w:rsid w:val="006827D0"/>
    <w:rsid w:val="006831DC"/>
    <w:rsid w:val="0068535D"/>
    <w:rsid w:val="006860D1"/>
    <w:rsid w:val="00686184"/>
    <w:rsid w:val="00686361"/>
    <w:rsid w:val="00687346"/>
    <w:rsid w:val="00690E9D"/>
    <w:rsid w:val="006923D4"/>
    <w:rsid w:val="006941F6"/>
    <w:rsid w:val="00694650"/>
    <w:rsid w:val="00695930"/>
    <w:rsid w:val="006963AD"/>
    <w:rsid w:val="006A06E3"/>
    <w:rsid w:val="006A1301"/>
    <w:rsid w:val="006A3F3B"/>
    <w:rsid w:val="006A3FE7"/>
    <w:rsid w:val="006A4EAD"/>
    <w:rsid w:val="006A5960"/>
    <w:rsid w:val="006A5F41"/>
    <w:rsid w:val="006A604E"/>
    <w:rsid w:val="006A653B"/>
    <w:rsid w:val="006B066E"/>
    <w:rsid w:val="006B0678"/>
    <w:rsid w:val="006B0A85"/>
    <w:rsid w:val="006B1CF4"/>
    <w:rsid w:val="006B1E37"/>
    <w:rsid w:val="006B4A19"/>
    <w:rsid w:val="006C3AB0"/>
    <w:rsid w:val="006C4655"/>
    <w:rsid w:val="006C5098"/>
    <w:rsid w:val="006C520E"/>
    <w:rsid w:val="006C5C57"/>
    <w:rsid w:val="006C64BD"/>
    <w:rsid w:val="006C7708"/>
    <w:rsid w:val="006D0830"/>
    <w:rsid w:val="006D2AD8"/>
    <w:rsid w:val="006D375E"/>
    <w:rsid w:val="006D5760"/>
    <w:rsid w:val="006D5765"/>
    <w:rsid w:val="006D6068"/>
    <w:rsid w:val="006D7246"/>
    <w:rsid w:val="006D74A2"/>
    <w:rsid w:val="006E2015"/>
    <w:rsid w:val="006E2FCE"/>
    <w:rsid w:val="006E3FFC"/>
    <w:rsid w:val="006E4582"/>
    <w:rsid w:val="006E4E2C"/>
    <w:rsid w:val="006E5383"/>
    <w:rsid w:val="006E6A25"/>
    <w:rsid w:val="006E74FD"/>
    <w:rsid w:val="006E7BDA"/>
    <w:rsid w:val="006F0262"/>
    <w:rsid w:val="006F033F"/>
    <w:rsid w:val="006F203A"/>
    <w:rsid w:val="006F4257"/>
    <w:rsid w:val="006F5CCC"/>
    <w:rsid w:val="006F685E"/>
    <w:rsid w:val="007014C8"/>
    <w:rsid w:val="00701BED"/>
    <w:rsid w:val="00701D92"/>
    <w:rsid w:val="007027C4"/>
    <w:rsid w:val="00702AA2"/>
    <w:rsid w:val="007037EF"/>
    <w:rsid w:val="00705F82"/>
    <w:rsid w:val="00706142"/>
    <w:rsid w:val="00710115"/>
    <w:rsid w:val="007102D8"/>
    <w:rsid w:val="007105C2"/>
    <w:rsid w:val="00711005"/>
    <w:rsid w:val="00711560"/>
    <w:rsid w:val="007122D1"/>
    <w:rsid w:val="00714437"/>
    <w:rsid w:val="00716432"/>
    <w:rsid w:val="0072002B"/>
    <w:rsid w:val="0072085C"/>
    <w:rsid w:val="00720BB7"/>
    <w:rsid w:val="00720CF7"/>
    <w:rsid w:val="007240B5"/>
    <w:rsid w:val="00724759"/>
    <w:rsid w:val="00726322"/>
    <w:rsid w:val="007263BC"/>
    <w:rsid w:val="00726FCE"/>
    <w:rsid w:val="00727EF6"/>
    <w:rsid w:val="00731DF7"/>
    <w:rsid w:val="00732436"/>
    <w:rsid w:val="0073274B"/>
    <w:rsid w:val="00735AEC"/>
    <w:rsid w:val="007415A0"/>
    <w:rsid w:val="007426B0"/>
    <w:rsid w:val="00744AE4"/>
    <w:rsid w:val="00744F66"/>
    <w:rsid w:val="00750F5D"/>
    <w:rsid w:val="007527AE"/>
    <w:rsid w:val="00752E69"/>
    <w:rsid w:val="00752E7C"/>
    <w:rsid w:val="00753FFE"/>
    <w:rsid w:val="00756977"/>
    <w:rsid w:val="0075734E"/>
    <w:rsid w:val="00757E2B"/>
    <w:rsid w:val="007621F2"/>
    <w:rsid w:val="007624A3"/>
    <w:rsid w:val="00763CF5"/>
    <w:rsid w:val="007642C0"/>
    <w:rsid w:val="00766549"/>
    <w:rsid w:val="00767BA6"/>
    <w:rsid w:val="00777C3B"/>
    <w:rsid w:val="0078033F"/>
    <w:rsid w:val="00780CD1"/>
    <w:rsid w:val="00782E0B"/>
    <w:rsid w:val="00783C15"/>
    <w:rsid w:val="0078432F"/>
    <w:rsid w:val="00784E98"/>
    <w:rsid w:val="00785472"/>
    <w:rsid w:val="0078788F"/>
    <w:rsid w:val="00790467"/>
    <w:rsid w:val="0079175C"/>
    <w:rsid w:val="007921D0"/>
    <w:rsid w:val="0079277F"/>
    <w:rsid w:val="00792941"/>
    <w:rsid w:val="0079295B"/>
    <w:rsid w:val="00792A95"/>
    <w:rsid w:val="007934FA"/>
    <w:rsid w:val="00794B2E"/>
    <w:rsid w:val="00795271"/>
    <w:rsid w:val="00796053"/>
    <w:rsid w:val="007A0F53"/>
    <w:rsid w:val="007A3D66"/>
    <w:rsid w:val="007A4065"/>
    <w:rsid w:val="007A422A"/>
    <w:rsid w:val="007A43B9"/>
    <w:rsid w:val="007A4823"/>
    <w:rsid w:val="007A6B19"/>
    <w:rsid w:val="007B04B1"/>
    <w:rsid w:val="007B05E9"/>
    <w:rsid w:val="007B2E10"/>
    <w:rsid w:val="007B3935"/>
    <w:rsid w:val="007B55C3"/>
    <w:rsid w:val="007B6A21"/>
    <w:rsid w:val="007C0310"/>
    <w:rsid w:val="007C08B2"/>
    <w:rsid w:val="007C0E2F"/>
    <w:rsid w:val="007C1208"/>
    <w:rsid w:val="007C1366"/>
    <w:rsid w:val="007C29A0"/>
    <w:rsid w:val="007C6120"/>
    <w:rsid w:val="007C6695"/>
    <w:rsid w:val="007D042D"/>
    <w:rsid w:val="007D3E08"/>
    <w:rsid w:val="007D6371"/>
    <w:rsid w:val="007D7D6D"/>
    <w:rsid w:val="007E1322"/>
    <w:rsid w:val="007E1E68"/>
    <w:rsid w:val="007E2827"/>
    <w:rsid w:val="007E2E41"/>
    <w:rsid w:val="007E30CD"/>
    <w:rsid w:val="007E3E73"/>
    <w:rsid w:val="007E5D85"/>
    <w:rsid w:val="007E60E6"/>
    <w:rsid w:val="007E62FA"/>
    <w:rsid w:val="007E6DC0"/>
    <w:rsid w:val="007E74E0"/>
    <w:rsid w:val="007F08BB"/>
    <w:rsid w:val="007F0A86"/>
    <w:rsid w:val="007F0C0D"/>
    <w:rsid w:val="007F3025"/>
    <w:rsid w:val="007F3890"/>
    <w:rsid w:val="007F59AC"/>
    <w:rsid w:val="0080018F"/>
    <w:rsid w:val="00800CA1"/>
    <w:rsid w:val="0080222F"/>
    <w:rsid w:val="0080455B"/>
    <w:rsid w:val="00805848"/>
    <w:rsid w:val="00807EBB"/>
    <w:rsid w:val="0081053C"/>
    <w:rsid w:val="0081091D"/>
    <w:rsid w:val="00811811"/>
    <w:rsid w:val="00812333"/>
    <w:rsid w:val="0081237E"/>
    <w:rsid w:val="008127AA"/>
    <w:rsid w:val="00813E96"/>
    <w:rsid w:val="00815B9A"/>
    <w:rsid w:val="00815F97"/>
    <w:rsid w:val="008167DB"/>
    <w:rsid w:val="00822947"/>
    <w:rsid w:val="00822FB0"/>
    <w:rsid w:val="00826842"/>
    <w:rsid w:val="00826E7C"/>
    <w:rsid w:val="00831EEB"/>
    <w:rsid w:val="00832497"/>
    <w:rsid w:val="0083691A"/>
    <w:rsid w:val="00836B93"/>
    <w:rsid w:val="0083710A"/>
    <w:rsid w:val="00840E42"/>
    <w:rsid w:val="008410EF"/>
    <w:rsid w:val="0084163E"/>
    <w:rsid w:val="00841723"/>
    <w:rsid w:val="008417C0"/>
    <w:rsid w:val="008421F8"/>
    <w:rsid w:val="00844D13"/>
    <w:rsid w:val="008454FE"/>
    <w:rsid w:val="00847201"/>
    <w:rsid w:val="008505DA"/>
    <w:rsid w:val="00855864"/>
    <w:rsid w:val="008564C6"/>
    <w:rsid w:val="00856AEC"/>
    <w:rsid w:val="008579B8"/>
    <w:rsid w:val="00857B31"/>
    <w:rsid w:val="00861737"/>
    <w:rsid w:val="00861CE2"/>
    <w:rsid w:val="00862E7C"/>
    <w:rsid w:val="00864243"/>
    <w:rsid w:val="00864C5C"/>
    <w:rsid w:val="0086555F"/>
    <w:rsid w:val="008658D1"/>
    <w:rsid w:val="0086673B"/>
    <w:rsid w:val="0086705A"/>
    <w:rsid w:val="00870745"/>
    <w:rsid w:val="00870971"/>
    <w:rsid w:val="00870F17"/>
    <w:rsid w:val="008733AC"/>
    <w:rsid w:val="00874D71"/>
    <w:rsid w:val="008757CC"/>
    <w:rsid w:val="00880AA0"/>
    <w:rsid w:val="00880BF2"/>
    <w:rsid w:val="00882E1E"/>
    <w:rsid w:val="008832F3"/>
    <w:rsid w:val="00884992"/>
    <w:rsid w:val="008850DC"/>
    <w:rsid w:val="00886E1C"/>
    <w:rsid w:val="00892908"/>
    <w:rsid w:val="00892CBC"/>
    <w:rsid w:val="00892DCA"/>
    <w:rsid w:val="00893444"/>
    <w:rsid w:val="008A215A"/>
    <w:rsid w:val="008A3C66"/>
    <w:rsid w:val="008A4ECD"/>
    <w:rsid w:val="008A5135"/>
    <w:rsid w:val="008A539D"/>
    <w:rsid w:val="008A57D3"/>
    <w:rsid w:val="008A77F2"/>
    <w:rsid w:val="008B06F6"/>
    <w:rsid w:val="008B15F0"/>
    <w:rsid w:val="008B1FC3"/>
    <w:rsid w:val="008B2447"/>
    <w:rsid w:val="008B2A41"/>
    <w:rsid w:val="008B2DB4"/>
    <w:rsid w:val="008B2F89"/>
    <w:rsid w:val="008B4A50"/>
    <w:rsid w:val="008B4A7A"/>
    <w:rsid w:val="008B55E0"/>
    <w:rsid w:val="008B6165"/>
    <w:rsid w:val="008B647C"/>
    <w:rsid w:val="008C0505"/>
    <w:rsid w:val="008C17E3"/>
    <w:rsid w:val="008C5923"/>
    <w:rsid w:val="008C5ABD"/>
    <w:rsid w:val="008D0740"/>
    <w:rsid w:val="008D1C2E"/>
    <w:rsid w:val="008D278C"/>
    <w:rsid w:val="008D32CE"/>
    <w:rsid w:val="008D6504"/>
    <w:rsid w:val="008D6F04"/>
    <w:rsid w:val="008D7B21"/>
    <w:rsid w:val="008E08DC"/>
    <w:rsid w:val="008E26BD"/>
    <w:rsid w:val="008E2BBC"/>
    <w:rsid w:val="008E4B56"/>
    <w:rsid w:val="008E5E75"/>
    <w:rsid w:val="008E7A17"/>
    <w:rsid w:val="008F06E0"/>
    <w:rsid w:val="008F17FB"/>
    <w:rsid w:val="008F2756"/>
    <w:rsid w:val="008F51BD"/>
    <w:rsid w:val="008F7650"/>
    <w:rsid w:val="00901950"/>
    <w:rsid w:val="009026F4"/>
    <w:rsid w:val="00904AE1"/>
    <w:rsid w:val="00904BE3"/>
    <w:rsid w:val="00904F54"/>
    <w:rsid w:val="00905903"/>
    <w:rsid w:val="00906A2F"/>
    <w:rsid w:val="00910681"/>
    <w:rsid w:val="00911135"/>
    <w:rsid w:val="0091149A"/>
    <w:rsid w:val="00912C07"/>
    <w:rsid w:val="009145DD"/>
    <w:rsid w:val="00915016"/>
    <w:rsid w:val="009172CD"/>
    <w:rsid w:val="00917864"/>
    <w:rsid w:val="009178CF"/>
    <w:rsid w:val="00922D82"/>
    <w:rsid w:val="009242D7"/>
    <w:rsid w:val="009243B7"/>
    <w:rsid w:val="009243DD"/>
    <w:rsid w:val="0092558D"/>
    <w:rsid w:val="00926F2C"/>
    <w:rsid w:val="00927F2D"/>
    <w:rsid w:val="00931A44"/>
    <w:rsid w:val="00931BB1"/>
    <w:rsid w:val="00931C6A"/>
    <w:rsid w:val="00932129"/>
    <w:rsid w:val="009323C6"/>
    <w:rsid w:val="0093288E"/>
    <w:rsid w:val="00933DBB"/>
    <w:rsid w:val="00933FD5"/>
    <w:rsid w:val="009362A8"/>
    <w:rsid w:val="00940E8C"/>
    <w:rsid w:val="009433F2"/>
    <w:rsid w:val="00945333"/>
    <w:rsid w:val="0094567E"/>
    <w:rsid w:val="00945C31"/>
    <w:rsid w:val="00945DB7"/>
    <w:rsid w:val="0094632F"/>
    <w:rsid w:val="009500C5"/>
    <w:rsid w:val="00951015"/>
    <w:rsid w:val="0095115B"/>
    <w:rsid w:val="00952A92"/>
    <w:rsid w:val="00953560"/>
    <w:rsid w:val="0095360D"/>
    <w:rsid w:val="0095518B"/>
    <w:rsid w:val="00955FEB"/>
    <w:rsid w:val="00963291"/>
    <w:rsid w:val="009653E3"/>
    <w:rsid w:val="00965E4B"/>
    <w:rsid w:val="00970752"/>
    <w:rsid w:val="009710AE"/>
    <w:rsid w:val="00971ED4"/>
    <w:rsid w:val="0097216E"/>
    <w:rsid w:val="00973A2A"/>
    <w:rsid w:val="00975393"/>
    <w:rsid w:val="00980C67"/>
    <w:rsid w:val="00981E1B"/>
    <w:rsid w:val="00982C9A"/>
    <w:rsid w:val="00983C10"/>
    <w:rsid w:val="00984CC0"/>
    <w:rsid w:val="009860E5"/>
    <w:rsid w:val="00986CE5"/>
    <w:rsid w:val="009876C3"/>
    <w:rsid w:val="009903C3"/>
    <w:rsid w:val="00990A12"/>
    <w:rsid w:val="00996692"/>
    <w:rsid w:val="0099773F"/>
    <w:rsid w:val="009A0536"/>
    <w:rsid w:val="009A2B2A"/>
    <w:rsid w:val="009A4EE7"/>
    <w:rsid w:val="009A6AC8"/>
    <w:rsid w:val="009A7103"/>
    <w:rsid w:val="009A7915"/>
    <w:rsid w:val="009B05A7"/>
    <w:rsid w:val="009B1D23"/>
    <w:rsid w:val="009B2990"/>
    <w:rsid w:val="009B36F2"/>
    <w:rsid w:val="009B5B44"/>
    <w:rsid w:val="009B6887"/>
    <w:rsid w:val="009B7C73"/>
    <w:rsid w:val="009C0B83"/>
    <w:rsid w:val="009C0C37"/>
    <w:rsid w:val="009C1688"/>
    <w:rsid w:val="009C3249"/>
    <w:rsid w:val="009C44AA"/>
    <w:rsid w:val="009C45EB"/>
    <w:rsid w:val="009C4E04"/>
    <w:rsid w:val="009C565A"/>
    <w:rsid w:val="009D0FEE"/>
    <w:rsid w:val="009D1179"/>
    <w:rsid w:val="009D3785"/>
    <w:rsid w:val="009D3B8D"/>
    <w:rsid w:val="009D7DD7"/>
    <w:rsid w:val="009E0307"/>
    <w:rsid w:val="009E1D84"/>
    <w:rsid w:val="009E1EF5"/>
    <w:rsid w:val="009E200C"/>
    <w:rsid w:val="009E2107"/>
    <w:rsid w:val="009E2295"/>
    <w:rsid w:val="009E28DB"/>
    <w:rsid w:val="009E4450"/>
    <w:rsid w:val="009E4E81"/>
    <w:rsid w:val="009E6B73"/>
    <w:rsid w:val="009E7410"/>
    <w:rsid w:val="009E7BA7"/>
    <w:rsid w:val="009F0B3C"/>
    <w:rsid w:val="009F1898"/>
    <w:rsid w:val="009F1A28"/>
    <w:rsid w:val="009F2552"/>
    <w:rsid w:val="009F32E7"/>
    <w:rsid w:val="009F3609"/>
    <w:rsid w:val="009F3DFF"/>
    <w:rsid w:val="009F40E8"/>
    <w:rsid w:val="009F428F"/>
    <w:rsid w:val="009F5980"/>
    <w:rsid w:val="009F59AB"/>
    <w:rsid w:val="009F5C5B"/>
    <w:rsid w:val="009F6E84"/>
    <w:rsid w:val="00A01B9D"/>
    <w:rsid w:val="00A02302"/>
    <w:rsid w:val="00A02765"/>
    <w:rsid w:val="00A053A3"/>
    <w:rsid w:val="00A06155"/>
    <w:rsid w:val="00A07101"/>
    <w:rsid w:val="00A07DEA"/>
    <w:rsid w:val="00A1054B"/>
    <w:rsid w:val="00A10B35"/>
    <w:rsid w:val="00A12759"/>
    <w:rsid w:val="00A13CC2"/>
    <w:rsid w:val="00A16996"/>
    <w:rsid w:val="00A17224"/>
    <w:rsid w:val="00A2001B"/>
    <w:rsid w:val="00A22EF1"/>
    <w:rsid w:val="00A302D0"/>
    <w:rsid w:val="00A30F77"/>
    <w:rsid w:val="00A3498B"/>
    <w:rsid w:val="00A34E16"/>
    <w:rsid w:val="00A357F4"/>
    <w:rsid w:val="00A35A9A"/>
    <w:rsid w:val="00A3789D"/>
    <w:rsid w:val="00A40027"/>
    <w:rsid w:val="00A40631"/>
    <w:rsid w:val="00A44448"/>
    <w:rsid w:val="00A44509"/>
    <w:rsid w:val="00A452AF"/>
    <w:rsid w:val="00A4762D"/>
    <w:rsid w:val="00A52356"/>
    <w:rsid w:val="00A5283D"/>
    <w:rsid w:val="00A53536"/>
    <w:rsid w:val="00A53650"/>
    <w:rsid w:val="00A53A50"/>
    <w:rsid w:val="00A54CB1"/>
    <w:rsid w:val="00A566D6"/>
    <w:rsid w:val="00A56D99"/>
    <w:rsid w:val="00A57BC2"/>
    <w:rsid w:val="00A57D63"/>
    <w:rsid w:val="00A61847"/>
    <w:rsid w:val="00A61E33"/>
    <w:rsid w:val="00A64281"/>
    <w:rsid w:val="00A64D5D"/>
    <w:rsid w:val="00A655D1"/>
    <w:rsid w:val="00A67119"/>
    <w:rsid w:val="00A70FF9"/>
    <w:rsid w:val="00A72B9A"/>
    <w:rsid w:val="00A752BE"/>
    <w:rsid w:val="00A75A70"/>
    <w:rsid w:val="00A75E85"/>
    <w:rsid w:val="00A7663D"/>
    <w:rsid w:val="00A7773E"/>
    <w:rsid w:val="00A77A2A"/>
    <w:rsid w:val="00A8055A"/>
    <w:rsid w:val="00A8169B"/>
    <w:rsid w:val="00A834A6"/>
    <w:rsid w:val="00A83640"/>
    <w:rsid w:val="00A83C69"/>
    <w:rsid w:val="00A85601"/>
    <w:rsid w:val="00A87151"/>
    <w:rsid w:val="00A87F8C"/>
    <w:rsid w:val="00A918B6"/>
    <w:rsid w:val="00A926B6"/>
    <w:rsid w:val="00A92DD3"/>
    <w:rsid w:val="00A953F3"/>
    <w:rsid w:val="00A955EC"/>
    <w:rsid w:val="00A9684C"/>
    <w:rsid w:val="00A96A27"/>
    <w:rsid w:val="00A97245"/>
    <w:rsid w:val="00AA494F"/>
    <w:rsid w:val="00AA55B8"/>
    <w:rsid w:val="00AA6699"/>
    <w:rsid w:val="00AA742B"/>
    <w:rsid w:val="00AA7C34"/>
    <w:rsid w:val="00AB013F"/>
    <w:rsid w:val="00AB0A14"/>
    <w:rsid w:val="00AB0B94"/>
    <w:rsid w:val="00AB2433"/>
    <w:rsid w:val="00AB2977"/>
    <w:rsid w:val="00AB2A97"/>
    <w:rsid w:val="00AB3A23"/>
    <w:rsid w:val="00AB3B70"/>
    <w:rsid w:val="00AB5B59"/>
    <w:rsid w:val="00AB5C39"/>
    <w:rsid w:val="00AB7A5F"/>
    <w:rsid w:val="00AC00E2"/>
    <w:rsid w:val="00AC047A"/>
    <w:rsid w:val="00AC07FC"/>
    <w:rsid w:val="00AC15C1"/>
    <w:rsid w:val="00AC3224"/>
    <w:rsid w:val="00AC3FE2"/>
    <w:rsid w:val="00AC49C8"/>
    <w:rsid w:val="00AC52FD"/>
    <w:rsid w:val="00AC7A6C"/>
    <w:rsid w:val="00AC7E8B"/>
    <w:rsid w:val="00AD105E"/>
    <w:rsid w:val="00AD391F"/>
    <w:rsid w:val="00AD3ED0"/>
    <w:rsid w:val="00AD54BB"/>
    <w:rsid w:val="00AD5AAA"/>
    <w:rsid w:val="00AD5E38"/>
    <w:rsid w:val="00AD6E10"/>
    <w:rsid w:val="00AE1496"/>
    <w:rsid w:val="00AE1AA2"/>
    <w:rsid w:val="00AE1BF5"/>
    <w:rsid w:val="00AE2201"/>
    <w:rsid w:val="00AE28A5"/>
    <w:rsid w:val="00AE4BE8"/>
    <w:rsid w:val="00AE6738"/>
    <w:rsid w:val="00AE6D17"/>
    <w:rsid w:val="00AE79BC"/>
    <w:rsid w:val="00AF1369"/>
    <w:rsid w:val="00AF14C8"/>
    <w:rsid w:val="00AF2C97"/>
    <w:rsid w:val="00AF2F31"/>
    <w:rsid w:val="00AF4A5B"/>
    <w:rsid w:val="00AF54E5"/>
    <w:rsid w:val="00AF68BD"/>
    <w:rsid w:val="00AF72BD"/>
    <w:rsid w:val="00AF7FA4"/>
    <w:rsid w:val="00B0157F"/>
    <w:rsid w:val="00B01670"/>
    <w:rsid w:val="00B01FD9"/>
    <w:rsid w:val="00B04B66"/>
    <w:rsid w:val="00B0620C"/>
    <w:rsid w:val="00B0755A"/>
    <w:rsid w:val="00B11406"/>
    <w:rsid w:val="00B11489"/>
    <w:rsid w:val="00B12060"/>
    <w:rsid w:val="00B123F3"/>
    <w:rsid w:val="00B12EBE"/>
    <w:rsid w:val="00B1335C"/>
    <w:rsid w:val="00B13A5F"/>
    <w:rsid w:val="00B14D01"/>
    <w:rsid w:val="00B14E2D"/>
    <w:rsid w:val="00B166E0"/>
    <w:rsid w:val="00B1691E"/>
    <w:rsid w:val="00B205CE"/>
    <w:rsid w:val="00B20E06"/>
    <w:rsid w:val="00B20E7F"/>
    <w:rsid w:val="00B22112"/>
    <w:rsid w:val="00B2230C"/>
    <w:rsid w:val="00B2235D"/>
    <w:rsid w:val="00B24280"/>
    <w:rsid w:val="00B255E3"/>
    <w:rsid w:val="00B2593A"/>
    <w:rsid w:val="00B25C01"/>
    <w:rsid w:val="00B26CF4"/>
    <w:rsid w:val="00B30E37"/>
    <w:rsid w:val="00B30E7D"/>
    <w:rsid w:val="00B31C98"/>
    <w:rsid w:val="00B3208C"/>
    <w:rsid w:val="00B35837"/>
    <w:rsid w:val="00B3755F"/>
    <w:rsid w:val="00B40176"/>
    <w:rsid w:val="00B401FA"/>
    <w:rsid w:val="00B40DD2"/>
    <w:rsid w:val="00B42E45"/>
    <w:rsid w:val="00B43258"/>
    <w:rsid w:val="00B438B7"/>
    <w:rsid w:val="00B443C9"/>
    <w:rsid w:val="00B44550"/>
    <w:rsid w:val="00B458DA"/>
    <w:rsid w:val="00B4609F"/>
    <w:rsid w:val="00B4663D"/>
    <w:rsid w:val="00B47FC8"/>
    <w:rsid w:val="00B50D6D"/>
    <w:rsid w:val="00B524B3"/>
    <w:rsid w:val="00B526B0"/>
    <w:rsid w:val="00B52C1E"/>
    <w:rsid w:val="00B533B8"/>
    <w:rsid w:val="00B53C69"/>
    <w:rsid w:val="00B53DFA"/>
    <w:rsid w:val="00B54B20"/>
    <w:rsid w:val="00B5732F"/>
    <w:rsid w:val="00B618F4"/>
    <w:rsid w:val="00B62336"/>
    <w:rsid w:val="00B625F1"/>
    <w:rsid w:val="00B62769"/>
    <w:rsid w:val="00B65348"/>
    <w:rsid w:val="00B66367"/>
    <w:rsid w:val="00B672E3"/>
    <w:rsid w:val="00B70D4A"/>
    <w:rsid w:val="00B71474"/>
    <w:rsid w:val="00B72BF5"/>
    <w:rsid w:val="00B72FB8"/>
    <w:rsid w:val="00B75D1B"/>
    <w:rsid w:val="00B76E0E"/>
    <w:rsid w:val="00B81020"/>
    <w:rsid w:val="00B811B8"/>
    <w:rsid w:val="00B81333"/>
    <w:rsid w:val="00B86397"/>
    <w:rsid w:val="00B87CD1"/>
    <w:rsid w:val="00B90555"/>
    <w:rsid w:val="00B9070C"/>
    <w:rsid w:val="00B912CD"/>
    <w:rsid w:val="00B921A1"/>
    <w:rsid w:val="00B92FD4"/>
    <w:rsid w:val="00B939F4"/>
    <w:rsid w:val="00B95D47"/>
    <w:rsid w:val="00B95E14"/>
    <w:rsid w:val="00B95EF3"/>
    <w:rsid w:val="00BA104C"/>
    <w:rsid w:val="00BA14ED"/>
    <w:rsid w:val="00BA18BF"/>
    <w:rsid w:val="00BA36F4"/>
    <w:rsid w:val="00BA4762"/>
    <w:rsid w:val="00BA489B"/>
    <w:rsid w:val="00BA6260"/>
    <w:rsid w:val="00BA67C0"/>
    <w:rsid w:val="00BB0DAF"/>
    <w:rsid w:val="00BB2CC7"/>
    <w:rsid w:val="00BB3710"/>
    <w:rsid w:val="00BB3751"/>
    <w:rsid w:val="00BB378D"/>
    <w:rsid w:val="00BB3831"/>
    <w:rsid w:val="00BB3CB7"/>
    <w:rsid w:val="00BB3CE8"/>
    <w:rsid w:val="00BB4A8A"/>
    <w:rsid w:val="00BB4CD0"/>
    <w:rsid w:val="00BB4EEC"/>
    <w:rsid w:val="00BB77DE"/>
    <w:rsid w:val="00BC2539"/>
    <w:rsid w:val="00BC329E"/>
    <w:rsid w:val="00BC429D"/>
    <w:rsid w:val="00BC5082"/>
    <w:rsid w:val="00BC6CA1"/>
    <w:rsid w:val="00BD019B"/>
    <w:rsid w:val="00BD3D70"/>
    <w:rsid w:val="00BD4D87"/>
    <w:rsid w:val="00BD5BA4"/>
    <w:rsid w:val="00BD6194"/>
    <w:rsid w:val="00BD6A81"/>
    <w:rsid w:val="00BD6F6B"/>
    <w:rsid w:val="00BD7E2C"/>
    <w:rsid w:val="00BE022E"/>
    <w:rsid w:val="00BE1501"/>
    <w:rsid w:val="00BE26F0"/>
    <w:rsid w:val="00BE55D2"/>
    <w:rsid w:val="00BE57CB"/>
    <w:rsid w:val="00BE5ABF"/>
    <w:rsid w:val="00BE5CF3"/>
    <w:rsid w:val="00BE7B5A"/>
    <w:rsid w:val="00BF0689"/>
    <w:rsid w:val="00BF2210"/>
    <w:rsid w:val="00BF2B97"/>
    <w:rsid w:val="00BF3E45"/>
    <w:rsid w:val="00BF4A75"/>
    <w:rsid w:val="00BF4AC5"/>
    <w:rsid w:val="00BF6C04"/>
    <w:rsid w:val="00BF7475"/>
    <w:rsid w:val="00C023E9"/>
    <w:rsid w:val="00C02D38"/>
    <w:rsid w:val="00C035C6"/>
    <w:rsid w:val="00C04813"/>
    <w:rsid w:val="00C04930"/>
    <w:rsid w:val="00C06FFC"/>
    <w:rsid w:val="00C07263"/>
    <w:rsid w:val="00C0766E"/>
    <w:rsid w:val="00C0785B"/>
    <w:rsid w:val="00C079E1"/>
    <w:rsid w:val="00C10726"/>
    <w:rsid w:val="00C13326"/>
    <w:rsid w:val="00C15665"/>
    <w:rsid w:val="00C16545"/>
    <w:rsid w:val="00C1695E"/>
    <w:rsid w:val="00C17FB1"/>
    <w:rsid w:val="00C202A1"/>
    <w:rsid w:val="00C20769"/>
    <w:rsid w:val="00C216B0"/>
    <w:rsid w:val="00C217DE"/>
    <w:rsid w:val="00C21CEB"/>
    <w:rsid w:val="00C22EC1"/>
    <w:rsid w:val="00C22EF0"/>
    <w:rsid w:val="00C23175"/>
    <w:rsid w:val="00C241B5"/>
    <w:rsid w:val="00C300A0"/>
    <w:rsid w:val="00C32E15"/>
    <w:rsid w:val="00C340D6"/>
    <w:rsid w:val="00C36C3D"/>
    <w:rsid w:val="00C3707C"/>
    <w:rsid w:val="00C404C6"/>
    <w:rsid w:val="00C418D7"/>
    <w:rsid w:val="00C41B80"/>
    <w:rsid w:val="00C42A76"/>
    <w:rsid w:val="00C43B50"/>
    <w:rsid w:val="00C43E53"/>
    <w:rsid w:val="00C44507"/>
    <w:rsid w:val="00C467B0"/>
    <w:rsid w:val="00C517F8"/>
    <w:rsid w:val="00C51ACC"/>
    <w:rsid w:val="00C53389"/>
    <w:rsid w:val="00C540C5"/>
    <w:rsid w:val="00C54197"/>
    <w:rsid w:val="00C54D41"/>
    <w:rsid w:val="00C56513"/>
    <w:rsid w:val="00C608A2"/>
    <w:rsid w:val="00C60B8E"/>
    <w:rsid w:val="00C6145E"/>
    <w:rsid w:val="00C615E4"/>
    <w:rsid w:val="00C64378"/>
    <w:rsid w:val="00C66C4E"/>
    <w:rsid w:val="00C67688"/>
    <w:rsid w:val="00C70971"/>
    <w:rsid w:val="00C71887"/>
    <w:rsid w:val="00C722EE"/>
    <w:rsid w:val="00C72653"/>
    <w:rsid w:val="00C73553"/>
    <w:rsid w:val="00C74BCB"/>
    <w:rsid w:val="00C75A3F"/>
    <w:rsid w:val="00C7748D"/>
    <w:rsid w:val="00C84593"/>
    <w:rsid w:val="00C84A11"/>
    <w:rsid w:val="00C84F39"/>
    <w:rsid w:val="00C853E9"/>
    <w:rsid w:val="00C86745"/>
    <w:rsid w:val="00C8726B"/>
    <w:rsid w:val="00C87788"/>
    <w:rsid w:val="00C87B23"/>
    <w:rsid w:val="00C9067D"/>
    <w:rsid w:val="00C9074B"/>
    <w:rsid w:val="00C911BD"/>
    <w:rsid w:val="00C91F11"/>
    <w:rsid w:val="00C9284B"/>
    <w:rsid w:val="00C9569C"/>
    <w:rsid w:val="00C97657"/>
    <w:rsid w:val="00C97969"/>
    <w:rsid w:val="00CA1039"/>
    <w:rsid w:val="00CA2BD9"/>
    <w:rsid w:val="00CA35E3"/>
    <w:rsid w:val="00CA3F89"/>
    <w:rsid w:val="00CA465D"/>
    <w:rsid w:val="00CB1045"/>
    <w:rsid w:val="00CB1419"/>
    <w:rsid w:val="00CB1791"/>
    <w:rsid w:val="00CB3B0A"/>
    <w:rsid w:val="00CB6FF8"/>
    <w:rsid w:val="00CB7BC8"/>
    <w:rsid w:val="00CC2E37"/>
    <w:rsid w:val="00CC3111"/>
    <w:rsid w:val="00CC3C9C"/>
    <w:rsid w:val="00CC3E7D"/>
    <w:rsid w:val="00CC62E0"/>
    <w:rsid w:val="00CD30FC"/>
    <w:rsid w:val="00CD3705"/>
    <w:rsid w:val="00CD372B"/>
    <w:rsid w:val="00CD6F1F"/>
    <w:rsid w:val="00CD7BC8"/>
    <w:rsid w:val="00CE08CC"/>
    <w:rsid w:val="00CE113C"/>
    <w:rsid w:val="00CE1985"/>
    <w:rsid w:val="00CE2251"/>
    <w:rsid w:val="00CE244A"/>
    <w:rsid w:val="00CE2865"/>
    <w:rsid w:val="00CE3B6D"/>
    <w:rsid w:val="00CE713A"/>
    <w:rsid w:val="00CF4685"/>
    <w:rsid w:val="00CF4FB8"/>
    <w:rsid w:val="00D02436"/>
    <w:rsid w:val="00D025EE"/>
    <w:rsid w:val="00D03B32"/>
    <w:rsid w:val="00D04775"/>
    <w:rsid w:val="00D051BC"/>
    <w:rsid w:val="00D05BAB"/>
    <w:rsid w:val="00D065E4"/>
    <w:rsid w:val="00D14D7F"/>
    <w:rsid w:val="00D155E3"/>
    <w:rsid w:val="00D16D55"/>
    <w:rsid w:val="00D21C1B"/>
    <w:rsid w:val="00D2258E"/>
    <w:rsid w:val="00D23017"/>
    <w:rsid w:val="00D246AF"/>
    <w:rsid w:val="00D24F54"/>
    <w:rsid w:val="00D263CF"/>
    <w:rsid w:val="00D3076A"/>
    <w:rsid w:val="00D30E2C"/>
    <w:rsid w:val="00D31BE5"/>
    <w:rsid w:val="00D31DE6"/>
    <w:rsid w:val="00D33ABD"/>
    <w:rsid w:val="00D3AAA9"/>
    <w:rsid w:val="00D4039A"/>
    <w:rsid w:val="00D40588"/>
    <w:rsid w:val="00D41FBB"/>
    <w:rsid w:val="00D46C7F"/>
    <w:rsid w:val="00D47C37"/>
    <w:rsid w:val="00D52D0C"/>
    <w:rsid w:val="00D5572D"/>
    <w:rsid w:val="00D60CB1"/>
    <w:rsid w:val="00D6122C"/>
    <w:rsid w:val="00D61C35"/>
    <w:rsid w:val="00D62B22"/>
    <w:rsid w:val="00D637CA"/>
    <w:rsid w:val="00D63A76"/>
    <w:rsid w:val="00D64892"/>
    <w:rsid w:val="00D653C3"/>
    <w:rsid w:val="00D65815"/>
    <w:rsid w:val="00D66401"/>
    <w:rsid w:val="00D664DF"/>
    <w:rsid w:val="00D71357"/>
    <w:rsid w:val="00D746B7"/>
    <w:rsid w:val="00D75A67"/>
    <w:rsid w:val="00D75E86"/>
    <w:rsid w:val="00D7753D"/>
    <w:rsid w:val="00D77FEB"/>
    <w:rsid w:val="00D845F6"/>
    <w:rsid w:val="00D85445"/>
    <w:rsid w:val="00D86338"/>
    <w:rsid w:val="00D86B68"/>
    <w:rsid w:val="00D9047D"/>
    <w:rsid w:val="00D90E00"/>
    <w:rsid w:val="00D923A8"/>
    <w:rsid w:val="00D92AAF"/>
    <w:rsid w:val="00D95DE1"/>
    <w:rsid w:val="00D96FF0"/>
    <w:rsid w:val="00DA07B5"/>
    <w:rsid w:val="00DA2265"/>
    <w:rsid w:val="00DA24F0"/>
    <w:rsid w:val="00DA3F11"/>
    <w:rsid w:val="00DA7F17"/>
    <w:rsid w:val="00DB13E9"/>
    <w:rsid w:val="00DB1403"/>
    <w:rsid w:val="00DB2248"/>
    <w:rsid w:val="00DB3C06"/>
    <w:rsid w:val="00DB5226"/>
    <w:rsid w:val="00DB5490"/>
    <w:rsid w:val="00DB55C5"/>
    <w:rsid w:val="00DB6B92"/>
    <w:rsid w:val="00DC2088"/>
    <w:rsid w:val="00DC37C9"/>
    <w:rsid w:val="00DC404A"/>
    <w:rsid w:val="00DC4326"/>
    <w:rsid w:val="00DC6F78"/>
    <w:rsid w:val="00DC7B99"/>
    <w:rsid w:val="00DD01A6"/>
    <w:rsid w:val="00DD22DA"/>
    <w:rsid w:val="00DD4668"/>
    <w:rsid w:val="00DD4775"/>
    <w:rsid w:val="00DE0A32"/>
    <w:rsid w:val="00DE1FC4"/>
    <w:rsid w:val="00DE2575"/>
    <w:rsid w:val="00DE4AE8"/>
    <w:rsid w:val="00DE7A29"/>
    <w:rsid w:val="00DE7C7D"/>
    <w:rsid w:val="00DF0675"/>
    <w:rsid w:val="00DF0A22"/>
    <w:rsid w:val="00DF12CD"/>
    <w:rsid w:val="00DF1369"/>
    <w:rsid w:val="00DF2AA0"/>
    <w:rsid w:val="00DF489C"/>
    <w:rsid w:val="00DF54C1"/>
    <w:rsid w:val="00DF5812"/>
    <w:rsid w:val="00DF69E5"/>
    <w:rsid w:val="00DF7508"/>
    <w:rsid w:val="00E01DEC"/>
    <w:rsid w:val="00E020E9"/>
    <w:rsid w:val="00E031CD"/>
    <w:rsid w:val="00E05234"/>
    <w:rsid w:val="00E05FC9"/>
    <w:rsid w:val="00E06D89"/>
    <w:rsid w:val="00E07BB7"/>
    <w:rsid w:val="00E106C1"/>
    <w:rsid w:val="00E1257D"/>
    <w:rsid w:val="00E1499A"/>
    <w:rsid w:val="00E15A2E"/>
    <w:rsid w:val="00E1602B"/>
    <w:rsid w:val="00E16087"/>
    <w:rsid w:val="00E16311"/>
    <w:rsid w:val="00E20BF3"/>
    <w:rsid w:val="00E214D7"/>
    <w:rsid w:val="00E23474"/>
    <w:rsid w:val="00E2667A"/>
    <w:rsid w:val="00E27BC0"/>
    <w:rsid w:val="00E30EE3"/>
    <w:rsid w:val="00E315EE"/>
    <w:rsid w:val="00E32DC2"/>
    <w:rsid w:val="00E3351E"/>
    <w:rsid w:val="00E3718B"/>
    <w:rsid w:val="00E374B2"/>
    <w:rsid w:val="00E40568"/>
    <w:rsid w:val="00E418FE"/>
    <w:rsid w:val="00E41A11"/>
    <w:rsid w:val="00E42498"/>
    <w:rsid w:val="00E434DE"/>
    <w:rsid w:val="00E43DB8"/>
    <w:rsid w:val="00E46247"/>
    <w:rsid w:val="00E4687D"/>
    <w:rsid w:val="00E46F95"/>
    <w:rsid w:val="00E4738E"/>
    <w:rsid w:val="00E47CBC"/>
    <w:rsid w:val="00E502E8"/>
    <w:rsid w:val="00E51542"/>
    <w:rsid w:val="00E51789"/>
    <w:rsid w:val="00E51C31"/>
    <w:rsid w:val="00E52BC2"/>
    <w:rsid w:val="00E53F55"/>
    <w:rsid w:val="00E54129"/>
    <w:rsid w:val="00E5677B"/>
    <w:rsid w:val="00E5B5A7"/>
    <w:rsid w:val="00E60C67"/>
    <w:rsid w:val="00E61560"/>
    <w:rsid w:val="00E61C45"/>
    <w:rsid w:val="00E7076D"/>
    <w:rsid w:val="00E71876"/>
    <w:rsid w:val="00E73E8D"/>
    <w:rsid w:val="00E74143"/>
    <w:rsid w:val="00E75C48"/>
    <w:rsid w:val="00E75DC6"/>
    <w:rsid w:val="00E76B54"/>
    <w:rsid w:val="00E76E99"/>
    <w:rsid w:val="00E8241A"/>
    <w:rsid w:val="00E842F4"/>
    <w:rsid w:val="00E856ED"/>
    <w:rsid w:val="00E8598A"/>
    <w:rsid w:val="00E87401"/>
    <w:rsid w:val="00E87701"/>
    <w:rsid w:val="00E9027D"/>
    <w:rsid w:val="00E90473"/>
    <w:rsid w:val="00E9078A"/>
    <w:rsid w:val="00E92721"/>
    <w:rsid w:val="00E949CB"/>
    <w:rsid w:val="00E9606F"/>
    <w:rsid w:val="00EA0F81"/>
    <w:rsid w:val="00EA11BB"/>
    <w:rsid w:val="00EA1F42"/>
    <w:rsid w:val="00EA3042"/>
    <w:rsid w:val="00EA3E05"/>
    <w:rsid w:val="00EB083E"/>
    <w:rsid w:val="00EB0D7D"/>
    <w:rsid w:val="00EB226D"/>
    <w:rsid w:val="00EB234C"/>
    <w:rsid w:val="00EB245F"/>
    <w:rsid w:val="00EB394B"/>
    <w:rsid w:val="00EB3ED8"/>
    <w:rsid w:val="00EB42CB"/>
    <w:rsid w:val="00EB6DB1"/>
    <w:rsid w:val="00EB7813"/>
    <w:rsid w:val="00EC1B51"/>
    <w:rsid w:val="00EC40F9"/>
    <w:rsid w:val="00EC5378"/>
    <w:rsid w:val="00EC5723"/>
    <w:rsid w:val="00EC7219"/>
    <w:rsid w:val="00EC7DF7"/>
    <w:rsid w:val="00ED17B1"/>
    <w:rsid w:val="00ED28A7"/>
    <w:rsid w:val="00ED2FCF"/>
    <w:rsid w:val="00ED4A1F"/>
    <w:rsid w:val="00ED7F15"/>
    <w:rsid w:val="00EE14D7"/>
    <w:rsid w:val="00EE3390"/>
    <w:rsid w:val="00EE43BC"/>
    <w:rsid w:val="00EE48CA"/>
    <w:rsid w:val="00EE520F"/>
    <w:rsid w:val="00EE57B9"/>
    <w:rsid w:val="00EE58C8"/>
    <w:rsid w:val="00EE5EE5"/>
    <w:rsid w:val="00EF0FC7"/>
    <w:rsid w:val="00EF3FEE"/>
    <w:rsid w:val="00EF5225"/>
    <w:rsid w:val="00EF54F3"/>
    <w:rsid w:val="00EF5654"/>
    <w:rsid w:val="00EF7DD5"/>
    <w:rsid w:val="00EF7F0E"/>
    <w:rsid w:val="00F02574"/>
    <w:rsid w:val="00F02F51"/>
    <w:rsid w:val="00F05126"/>
    <w:rsid w:val="00F05F0F"/>
    <w:rsid w:val="00F05F26"/>
    <w:rsid w:val="00F061DB"/>
    <w:rsid w:val="00F06F54"/>
    <w:rsid w:val="00F07C45"/>
    <w:rsid w:val="00F106DD"/>
    <w:rsid w:val="00F13CB5"/>
    <w:rsid w:val="00F14151"/>
    <w:rsid w:val="00F16843"/>
    <w:rsid w:val="00F17635"/>
    <w:rsid w:val="00F17D77"/>
    <w:rsid w:val="00F21D73"/>
    <w:rsid w:val="00F23BF0"/>
    <w:rsid w:val="00F254D6"/>
    <w:rsid w:val="00F2674D"/>
    <w:rsid w:val="00F27D0D"/>
    <w:rsid w:val="00F27F48"/>
    <w:rsid w:val="00F30BA3"/>
    <w:rsid w:val="00F338B8"/>
    <w:rsid w:val="00F34A35"/>
    <w:rsid w:val="00F34C4A"/>
    <w:rsid w:val="00F3653E"/>
    <w:rsid w:val="00F366FE"/>
    <w:rsid w:val="00F36DA0"/>
    <w:rsid w:val="00F36F6C"/>
    <w:rsid w:val="00F37F37"/>
    <w:rsid w:val="00F421DE"/>
    <w:rsid w:val="00F44064"/>
    <w:rsid w:val="00F44935"/>
    <w:rsid w:val="00F46CCF"/>
    <w:rsid w:val="00F50CBA"/>
    <w:rsid w:val="00F51126"/>
    <w:rsid w:val="00F520DA"/>
    <w:rsid w:val="00F521C3"/>
    <w:rsid w:val="00F522F1"/>
    <w:rsid w:val="00F56522"/>
    <w:rsid w:val="00F576D8"/>
    <w:rsid w:val="00F61767"/>
    <w:rsid w:val="00F624BA"/>
    <w:rsid w:val="00F632C5"/>
    <w:rsid w:val="00F63A88"/>
    <w:rsid w:val="00F64C2F"/>
    <w:rsid w:val="00F65122"/>
    <w:rsid w:val="00F66B0A"/>
    <w:rsid w:val="00F66EB1"/>
    <w:rsid w:val="00F67A39"/>
    <w:rsid w:val="00F67A9F"/>
    <w:rsid w:val="00F7091B"/>
    <w:rsid w:val="00F711A7"/>
    <w:rsid w:val="00F76AA5"/>
    <w:rsid w:val="00F7707E"/>
    <w:rsid w:val="00F8042E"/>
    <w:rsid w:val="00F81E9A"/>
    <w:rsid w:val="00F82048"/>
    <w:rsid w:val="00F83317"/>
    <w:rsid w:val="00F840E7"/>
    <w:rsid w:val="00F86AD1"/>
    <w:rsid w:val="00F86B12"/>
    <w:rsid w:val="00F872A4"/>
    <w:rsid w:val="00F87AE6"/>
    <w:rsid w:val="00F90172"/>
    <w:rsid w:val="00F914F1"/>
    <w:rsid w:val="00F91663"/>
    <w:rsid w:val="00F952F8"/>
    <w:rsid w:val="00F955DB"/>
    <w:rsid w:val="00F96329"/>
    <w:rsid w:val="00F9678A"/>
    <w:rsid w:val="00F97E82"/>
    <w:rsid w:val="00FA0DA5"/>
    <w:rsid w:val="00FA4076"/>
    <w:rsid w:val="00FA71E9"/>
    <w:rsid w:val="00FA7A06"/>
    <w:rsid w:val="00FB0761"/>
    <w:rsid w:val="00FB106A"/>
    <w:rsid w:val="00FB1339"/>
    <w:rsid w:val="00FB5718"/>
    <w:rsid w:val="00FB5A1C"/>
    <w:rsid w:val="00FB672E"/>
    <w:rsid w:val="00FB718A"/>
    <w:rsid w:val="00FC19B8"/>
    <w:rsid w:val="00FC3FC3"/>
    <w:rsid w:val="00FC4ADC"/>
    <w:rsid w:val="00FC577A"/>
    <w:rsid w:val="00FC720F"/>
    <w:rsid w:val="00FC755C"/>
    <w:rsid w:val="00FC7D06"/>
    <w:rsid w:val="00FD11E5"/>
    <w:rsid w:val="00FD312F"/>
    <w:rsid w:val="00FD6667"/>
    <w:rsid w:val="00FD6A2E"/>
    <w:rsid w:val="00FD778E"/>
    <w:rsid w:val="00FD7A09"/>
    <w:rsid w:val="00FD7D6B"/>
    <w:rsid w:val="00FE0D4A"/>
    <w:rsid w:val="00FE46C2"/>
    <w:rsid w:val="00FE4E58"/>
    <w:rsid w:val="00FE659E"/>
    <w:rsid w:val="00FE6CB1"/>
    <w:rsid w:val="00FF4797"/>
    <w:rsid w:val="00FF6E90"/>
    <w:rsid w:val="00FF7DFF"/>
    <w:rsid w:val="01BBE0F9"/>
    <w:rsid w:val="02E598EC"/>
    <w:rsid w:val="039A2B39"/>
    <w:rsid w:val="03CC62D3"/>
    <w:rsid w:val="03F5A773"/>
    <w:rsid w:val="05A47DFD"/>
    <w:rsid w:val="05BC480B"/>
    <w:rsid w:val="06692BBE"/>
    <w:rsid w:val="09ABB9D9"/>
    <w:rsid w:val="09D22720"/>
    <w:rsid w:val="0BE44072"/>
    <w:rsid w:val="0C1B89AF"/>
    <w:rsid w:val="0C1E1783"/>
    <w:rsid w:val="0C7F39AE"/>
    <w:rsid w:val="0D8A9EB9"/>
    <w:rsid w:val="0E36FC65"/>
    <w:rsid w:val="0E6E9F2B"/>
    <w:rsid w:val="0F47D18A"/>
    <w:rsid w:val="0F4C78AC"/>
    <w:rsid w:val="11427ABC"/>
    <w:rsid w:val="12C94A3B"/>
    <w:rsid w:val="13719AB8"/>
    <w:rsid w:val="13A37CF7"/>
    <w:rsid w:val="13D46238"/>
    <w:rsid w:val="1431E065"/>
    <w:rsid w:val="17138397"/>
    <w:rsid w:val="1738D1F7"/>
    <w:rsid w:val="1A4B2A18"/>
    <w:rsid w:val="1AC1E133"/>
    <w:rsid w:val="1AC79B16"/>
    <w:rsid w:val="1AF6C757"/>
    <w:rsid w:val="1B265407"/>
    <w:rsid w:val="1D3B02DA"/>
    <w:rsid w:val="1DC967E0"/>
    <w:rsid w:val="1E9AE838"/>
    <w:rsid w:val="2007F29A"/>
    <w:rsid w:val="2033CF1C"/>
    <w:rsid w:val="23750F53"/>
    <w:rsid w:val="257EE8AF"/>
    <w:rsid w:val="25AE8B73"/>
    <w:rsid w:val="2731C075"/>
    <w:rsid w:val="2770B79C"/>
    <w:rsid w:val="2CD2FFA1"/>
    <w:rsid w:val="2E778C6C"/>
    <w:rsid w:val="2EBB3B43"/>
    <w:rsid w:val="307C7ABF"/>
    <w:rsid w:val="30D48A2C"/>
    <w:rsid w:val="314E6037"/>
    <w:rsid w:val="32A572C8"/>
    <w:rsid w:val="34C53258"/>
    <w:rsid w:val="35E6D373"/>
    <w:rsid w:val="36D86020"/>
    <w:rsid w:val="370FDADE"/>
    <w:rsid w:val="3CF6BAA9"/>
    <w:rsid w:val="3D1F9786"/>
    <w:rsid w:val="3E389501"/>
    <w:rsid w:val="3F8F84AA"/>
    <w:rsid w:val="4141CB44"/>
    <w:rsid w:val="41773856"/>
    <w:rsid w:val="42CC0406"/>
    <w:rsid w:val="431E2B81"/>
    <w:rsid w:val="439FAD25"/>
    <w:rsid w:val="44BA2445"/>
    <w:rsid w:val="4505788B"/>
    <w:rsid w:val="45DE94C2"/>
    <w:rsid w:val="46B7EC25"/>
    <w:rsid w:val="48686000"/>
    <w:rsid w:val="4A3DC0A0"/>
    <w:rsid w:val="4AABE823"/>
    <w:rsid w:val="4BA17891"/>
    <w:rsid w:val="4D94C5A5"/>
    <w:rsid w:val="4FD3A424"/>
    <w:rsid w:val="51F0B924"/>
    <w:rsid w:val="5208758E"/>
    <w:rsid w:val="522493ED"/>
    <w:rsid w:val="52DB5066"/>
    <w:rsid w:val="56BA40D5"/>
    <w:rsid w:val="5A10208F"/>
    <w:rsid w:val="5ACE461F"/>
    <w:rsid w:val="5AFCDB46"/>
    <w:rsid w:val="5BE38BB7"/>
    <w:rsid w:val="5E43A9CB"/>
    <w:rsid w:val="5ED1ADC6"/>
    <w:rsid w:val="5FC68578"/>
    <w:rsid w:val="6169B0E5"/>
    <w:rsid w:val="62CE09CB"/>
    <w:rsid w:val="634BAEFB"/>
    <w:rsid w:val="658FD177"/>
    <w:rsid w:val="666097BA"/>
    <w:rsid w:val="677B5204"/>
    <w:rsid w:val="686CC115"/>
    <w:rsid w:val="6873D1BC"/>
    <w:rsid w:val="691CE5AB"/>
    <w:rsid w:val="6ABE27DB"/>
    <w:rsid w:val="6F9385B7"/>
    <w:rsid w:val="7100B0A3"/>
    <w:rsid w:val="719B279E"/>
    <w:rsid w:val="7303629F"/>
    <w:rsid w:val="740806E0"/>
    <w:rsid w:val="74A8F388"/>
    <w:rsid w:val="770C617E"/>
    <w:rsid w:val="7781D1DB"/>
    <w:rsid w:val="77E0B357"/>
    <w:rsid w:val="78C25C1E"/>
    <w:rsid w:val="7B98354F"/>
    <w:rsid w:val="7B9EC369"/>
    <w:rsid w:val="7C4A0742"/>
    <w:rsid w:val="7D7F8898"/>
    <w:rsid w:val="7E2FCE5A"/>
    <w:rsid w:val="7F19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57FE3"/>
  <w15:docId w15:val="{CBA619D6-186F-4FF5-95B7-B8EE71C4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D8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D8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5D8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5D8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5D8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E5D8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5D8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5D8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5D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D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5D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E5D8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E5D8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7E5D8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E5D8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E5D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5D8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E01DEC"/>
    <w:pPr>
      <w:spacing w:after="0" w:line="240" w:lineRule="auto"/>
    </w:pPr>
    <w:rPr>
      <w:sz w:val="20"/>
      <w:szCs w:val="20"/>
    </w:rPr>
  </w:style>
  <w:style w:type="character" w:customStyle="1" w:styleId="FootnoteTextChar">
    <w:name w:val="Footnote Text Char"/>
    <w:basedOn w:val="DefaultParagraphFont"/>
    <w:link w:val="FootnoteText"/>
    <w:uiPriority w:val="99"/>
    <w:rsid w:val="00E01DEC"/>
    <w:rPr>
      <w:sz w:val="20"/>
      <w:szCs w:val="20"/>
    </w:rPr>
  </w:style>
  <w:style w:type="character" w:styleId="FootnoteReference">
    <w:name w:val="footnote reference"/>
    <w:basedOn w:val="DefaultParagraphFont"/>
    <w:uiPriority w:val="99"/>
    <w:unhideWhenUsed/>
    <w:rsid w:val="00E01DEC"/>
    <w:rPr>
      <w:vertAlign w:val="superscript"/>
    </w:rPr>
  </w:style>
  <w:style w:type="paragraph" w:styleId="TOCHeading">
    <w:name w:val="TOC Heading"/>
    <w:basedOn w:val="Heading1"/>
    <w:next w:val="Normal"/>
    <w:uiPriority w:val="39"/>
    <w:unhideWhenUsed/>
    <w:qFormat/>
    <w:rsid w:val="00FB1339"/>
    <w:pPr>
      <w:numPr>
        <w:numId w:val="0"/>
      </w:numPr>
      <w:outlineLvl w:val="9"/>
    </w:pPr>
  </w:style>
  <w:style w:type="paragraph" w:styleId="TOC1">
    <w:name w:val="toc 1"/>
    <w:basedOn w:val="Normal"/>
    <w:next w:val="Normal"/>
    <w:autoRedefine/>
    <w:uiPriority w:val="39"/>
    <w:unhideWhenUsed/>
    <w:rsid w:val="00FB1339"/>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FB1339"/>
    <w:pPr>
      <w:spacing w:before="240" w:after="0"/>
    </w:pPr>
    <w:rPr>
      <w:rFonts w:cstheme="minorHAnsi"/>
      <w:b/>
      <w:bCs/>
      <w:sz w:val="20"/>
      <w:szCs w:val="20"/>
    </w:rPr>
  </w:style>
  <w:style w:type="paragraph" w:styleId="TOC3">
    <w:name w:val="toc 3"/>
    <w:basedOn w:val="Normal"/>
    <w:next w:val="Normal"/>
    <w:autoRedefine/>
    <w:uiPriority w:val="39"/>
    <w:unhideWhenUsed/>
    <w:rsid w:val="00FB1339"/>
    <w:pPr>
      <w:spacing w:after="0"/>
      <w:ind w:left="220"/>
    </w:pPr>
    <w:rPr>
      <w:rFonts w:cstheme="minorHAnsi"/>
      <w:sz w:val="20"/>
      <w:szCs w:val="20"/>
    </w:rPr>
  </w:style>
  <w:style w:type="character" w:styleId="Hyperlink">
    <w:name w:val="Hyperlink"/>
    <w:basedOn w:val="DefaultParagraphFont"/>
    <w:uiPriority w:val="99"/>
    <w:unhideWhenUsed/>
    <w:rsid w:val="00FB1339"/>
    <w:rPr>
      <w:color w:val="0563C1" w:themeColor="hyperlink"/>
      <w:u w:val="single"/>
    </w:rPr>
  </w:style>
  <w:style w:type="paragraph" w:styleId="Caption">
    <w:name w:val="caption"/>
    <w:basedOn w:val="Normal"/>
    <w:next w:val="Normal"/>
    <w:uiPriority w:val="35"/>
    <w:unhideWhenUsed/>
    <w:qFormat/>
    <w:rsid w:val="00F27D0D"/>
    <w:pPr>
      <w:spacing w:after="200" w:line="240" w:lineRule="auto"/>
    </w:pPr>
    <w:rPr>
      <w:i/>
      <w:iCs/>
      <w:color w:val="44546A" w:themeColor="text2"/>
      <w:sz w:val="18"/>
      <w:szCs w:val="18"/>
    </w:rPr>
  </w:style>
  <w:style w:type="paragraph" w:styleId="ListParagraph">
    <w:name w:val="List Paragraph"/>
    <w:aliases w:val="First Level Outline,Number Bullets,Ha,Bullet Styles para,Primus H 3,lp1,List Paragraph1,Use Case List Paragraph,YC Bulet,Figure_name,Equipment,Numbered Indented Text,List Paragraph Char Char Char,List Paragraph Char Char,List Paragraph11"/>
    <w:basedOn w:val="Normal"/>
    <w:link w:val="ListParagraphChar"/>
    <w:uiPriority w:val="34"/>
    <w:qFormat/>
    <w:rsid w:val="00351181"/>
    <w:pPr>
      <w:ind w:left="720"/>
      <w:contextualSpacing/>
    </w:pPr>
  </w:style>
  <w:style w:type="character" w:customStyle="1" w:styleId="ListParagraphChar">
    <w:name w:val="List Paragraph Char"/>
    <w:aliases w:val="First Level Outline Char,Number Bullets Char,Ha Char,Bullet Styles para Char,Primus H 3 Char,lp1 Char,List Paragraph1 Char,Use Case List Paragraph Char,YC Bulet Char,Figure_name Char,Equipment Char,Numbered Indented Text Char"/>
    <w:basedOn w:val="DefaultParagraphFont"/>
    <w:link w:val="ListParagraph"/>
    <w:uiPriority w:val="34"/>
    <w:qFormat/>
    <w:rsid w:val="00C97969"/>
  </w:style>
  <w:style w:type="table" w:styleId="TableGrid">
    <w:name w:val="Table Grid"/>
    <w:basedOn w:val="TableNormal"/>
    <w:uiPriority w:val="39"/>
    <w:rsid w:val="00C9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1CF4"/>
    <w:pPr>
      <w:spacing w:after="0" w:line="240" w:lineRule="auto"/>
    </w:pPr>
    <w:rPr>
      <w:rFonts w:eastAsiaTheme="minorEastAsia"/>
    </w:rPr>
  </w:style>
  <w:style w:type="character" w:customStyle="1" w:styleId="NoSpacingChar">
    <w:name w:val="No Spacing Char"/>
    <w:basedOn w:val="DefaultParagraphFont"/>
    <w:link w:val="NoSpacing"/>
    <w:uiPriority w:val="1"/>
    <w:rsid w:val="006B1CF4"/>
    <w:rPr>
      <w:rFonts w:eastAsiaTheme="minorEastAsia"/>
    </w:rPr>
  </w:style>
  <w:style w:type="paragraph" w:styleId="BalloonText">
    <w:name w:val="Balloon Text"/>
    <w:basedOn w:val="Normal"/>
    <w:link w:val="BalloonTextChar"/>
    <w:uiPriority w:val="99"/>
    <w:semiHidden/>
    <w:unhideWhenUsed/>
    <w:rsid w:val="0052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F5"/>
    <w:rPr>
      <w:rFonts w:ascii="Segoe UI" w:hAnsi="Segoe UI" w:cs="Segoe UI"/>
      <w:sz w:val="18"/>
      <w:szCs w:val="18"/>
    </w:rPr>
  </w:style>
  <w:style w:type="paragraph" w:styleId="Title">
    <w:name w:val="Title"/>
    <w:basedOn w:val="Normal"/>
    <w:next w:val="Normal"/>
    <w:link w:val="TitleChar"/>
    <w:uiPriority w:val="10"/>
    <w:qFormat/>
    <w:rsid w:val="0000404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0404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0404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04044"/>
    <w:rPr>
      <w:rFonts w:eastAsiaTheme="minorEastAsia" w:cs="Times New Roman"/>
      <w:color w:val="5A5A5A" w:themeColor="text1" w:themeTint="A5"/>
      <w:spacing w:val="15"/>
    </w:rPr>
  </w:style>
  <w:style w:type="paragraph" w:styleId="Header">
    <w:name w:val="header"/>
    <w:basedOn w:val="Normal"/>
    <w:link w:val="HeaderChar"/>
    <w:uiPriority w:val="99"/>
    <w:unhideWhenUsed/>
    <w:rsid w:val="00C7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887"/>
  </w:style>
  <w:style w:type="paragraph" w:styleId="Footer">
    <w:name w:val="footer"/>
    <w:basedOn w:val="Normal"/>
    <w:link w:val="FooterChar"/>
    <w:uiPriority w:val="99"/>
    <w:unhideWhenUsed/>
    <w:rsid w:val="00C7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887"/>
  </w:style>
  <w:style w:type="character" w:styleId="CommentReference">
    <w:name w:val="annotation reference"/>
    <w:basedOn w:val="DefaultParagraphFont"/>
    <w:uiPriority w:val="99"/>
    <w:semiHidden/>
    <w:unhideWhenUsed/>
    <w:rsid w:val="0064254E"/>
    <w:rPr>
      <w:sz w:val="16"/>
      <w:szCs w:val="16"/>
    </w:rPr>
  </w:style>
  <w:style w:type="paragraph" w:styleId="CommentText">
    <w:name w:val="annotation text"/>
    <w:basedOn w:val="Normal"/>
    <w:link w:val="CommentTextChar"/>
    <w:uiPriority w:val="99"/>
    <w:semiHidden/>
    <w:unhideWhenUsed/>
    <w:rsid w:val="0064254E"/>
    <w:pPr>
      <w:spacing w:line="240" w:lineRule="auto"/>
    </w:pPr>
    <w:rPr>
      <w:sz w:val="20"/>
      <w:szCs w:val="20"/>
    </w:rPr>
  </w:style>
  <w:style w:type="character" w:customStyle="1" w:styleId="CommentTextChar">
    <w:name w:val="Comment Text Char"/>
    <w:basedOn w:val="DefaultParagraphFont"/>
    <w:link w:val="CommentText"/>
    <w:uiPriority w:val="99"/>
    <w:semiHidden/>
    <w:rsid w:val="0064254E"/>
    <w:rPr>
      <w:sz w:val="20"/>
      <w:szCs w:val="20"/>
    </w:rPr>
  </w:style>
  <w:style w:type="paragraph" w:styleId="CommentSubject">
    <w:name w:val="annotation subject"/>
    <w:basedOn w:val="CommentText"/>
    <w:next w:val="CommentText"/>
    <w:link w:val="CommentSubjectChar"/>
    <w:uiPriority w:val="99"/>
    <w:semiHidden/>
    <w:unhideWhenUsed/>
    <w:rsid w:val="0064254E"/>
    <w:rPr>
      <w:b/>
      <w:bCs/>
    </w:rPr>
  </w:style>
  <w:style w:type="character" w:customStyle="1" w:styleId="CommentSubjectChar">
    <w:name w:val="Comment Subject Char"/>
    <w:basedOn w:val="CommentTextChar"/>
    <w:link w:val="CommentSubject"/>
    <w:uiPriority w:val="99"/>
    <w:semiHidden/>
    <w:rsid w:val="0064254E"/>
    <w:rPr>
      <w:b/>
      <w:bCs/>
      <w:sz w:val="20"/>
      <w:szCs w:val="20"/>
    </w:rPr>
  </w:style>
  <w:style w:type="paragraph" w:styleId="Revision">
    <w:name w:val="Revision"/>
    <w:hidden/>
    <w:uiPriority w:val="99"/>
    <w:semiHidden/>
    <w:rsid w:val="009F40E8"/>
    <w:pPr>
      <w:spacing w:after="0" w:line="240" w:lineRule="auto"/>
    </w:pPr>
  </w:style>
  <w:style w:type="paragraph" w:styleId="NormalWeb">
    <w:name w:val="Normal (Web)"/>
    <w:basedOn w:val="Normal"/>
    <w:uiPriority w:val="99"/>
    <w:semiHidden/>
    <w:unhideWhenUsed/>
    <w:rsid w:val="00DE7C7D"/>
    <w:pPr>
      <w:spacing w:before="100" w:beforeAutospacing="1" w:after="100" w:afterAutospacing="1"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D92AAF"/>
    <w:pPr>
      <w:spacing w:after="0"/>
      <w:ind w:left="440"/>
    </w:pPr>
    <w:rPr>
      <w:rFonts w:cstheme="minorHAnsi"/>
      <w:sz w:val="20"/>
      <w:szCs w:val="20"/>
    </w:rPr>
  </w:style>
  <w:style w:type="paragraph" w:styleId="TOC5">
    <w:name w:val="toc 5"/>
    <w:basedOn w:val="Normal"/>
    <w:next w:val="Normal"/>
    <w:autoRedefine/>
    <w:uiPriority w:val="39"/>
    <w:unhideWhenUsed/>
    <w:rsid w:val="00D92AAF"/>
    <w:pPr>
      <w:spacing w:after="0"/>
      <w:ind w:left="660"/>
    </w:pPr>
    <w:rPr>
      <w:rFonts w:cstheme="minorHAnsi"/>
      <w:sz w:val="20"/>
      <w:szCs w:val="20"/>
    </w:rPr>
  </w:style>
  <w:style w:type="paragraph" w:styleId="TOC6">
    <w:name w:val="toc 6"/>
    <w:basedOn w:val="Normal"/>
    <w:next w:val="Normal"/>
    <w:autoRedefine/>
    <w:uiPriority w:val="39"/>
    <w:unhideWhenUsed/>
    <w:rsid w:val="00D92AAF"/>
    <w:pPr>
      <w:spacing w:after="0"/>
      <w:ind w:left="880"/>
    </w:pPr>
    <w:rPr>
      <w:rFonts w:cstheme="minorHAnsi"/>
      <w:sz w:val="20"/>
      <w:szCs w:val="20"/>
    </w:rPr>
  </w:style>
  <w:style w:type="paragraph" w:styleId="TOC7">
    <w:name w:val="toc 7"/>
    <w:basedOn w:val="Normal"/>
    <w:next w:val="Normal"/>
    <w:autoRedefine/>
    <w:uiPriority w:val="39"/>
    <w:unhideWhenUsed/>
    <w:rsid w:val="00D92AAF"/>
    <w:pPr>
      <w:spacing w:after="0"/>
      <w:ind w:left="1100"/>
    </w:pPr>
    <w:rPr>
      <w:rFonts w:cstheme="minorHAnsi"/>
      <w:sz w:val="20"/>
      <w:szCs w:val="20"/>
    </w:rPr>
  </w:style>
  <w:style w:type="paragraph" w:styleId="TOC8">
    <w:name w:val="toc 8"/>
    <w:basedOn w:val="Normal"/>
    <w:next w:val="Normal"/>
    <w:autoRedefine/>
    <w:uiPriority w:val="39"/>
    <w:unhideWhenUsed/>
    <w:rsid w:val="00D92AAF"/>
    <w:pPr>
      <w:spacing w:after="0"/>
      <w:ind w:left="1320"/>
    </w:pPr>
    <w:rPr>
      <w:rFonts w:cstheme="minorHAnsi"/>
      <w:sz w:val="20"/>
      <w:szCs w:val="20"/>
    </w:rPr>
  </w:style>
  <w:style w:type="paragraph" w:styleId="TOC9">
    <w:name w:val="toc 9"/>
    <w:basedOn w:val="Normal"/>
    <w:next w:val="Normal"/>
    <w:autoRedefine/>
    <w:uiPriority w:val="39"/>
    <w:unhideWhenUsed/>
    <w:rsid w:val="00D92AAF"/>
    <w:pPr>
      <w:spacing w:after="0"/>
      <w:ind w:left="1540"/>
    </w:pPr>
    <w:rPr>
      <w:rFonts w:cstheme="minorHAnsi"/>
      <w:sz w:val="20"/>
      <w:szCs w:val="20"/>
    </w:rPr>
  </w:style>
  <w:style w:type="paragraph" w:styleId="DocumentMap">
    <w:name w:val="Document Map"/>
    <w:basedOn w:val="Normal"/>
    <w:link w:val="DocumentMapChar"/>
    <w:uiPriority w:val="99"/>
    <w:semiHidden/>
    <w:unhideWhenUsed/>
    <w:rsid w:val="0084163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63E"/>
    <w:rPr>
      <w:rFonts w:ascii="Lucida Grande" w:hAnsi="Lucida Grande" w:cs="Lucida Grande"/>
      <w:sz w:val="24"/>
      <w:szCs w:val="24"/>
    </w:rPr>
  </w:style>
  <w:style w:type="paragraph" w:customStyle="1" w:styleId="FrameContents">
    <w:name w:val="Frame Contents"/>
    <w:basedOn w:val="Normal"/>
    <w:qFormat/>
    <w:rsid w:val="00361B7D"/>
    <w:pPr>
      <w:suppressAutoHyphens/>
      <w:spacing w:after="200" w:line="276" w:lineRule="auto"/>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2630">
      <w:bodyDiv w:val="1"/>
      <w:marLeft w:val="0"/>
      <w:marRight w:val="0"/>
      <w:marTop w:val="0"/>
      <w:marBottom w:val="0"/>
      <w:divBdr>
        <w:top w:val="none" w:sz="0" w:space="0" w:color="auto"/>
        <w:left w:val="none" w:sz="0" w:space="0" w:color="auto"/>
        <w:bottom w:val="none" w:sz="0" w:space="0" w:color="auto"/>
        <w:right w:val="none" w:sz="0" w:space="0" w:color="auto"/>
      </w:divBdr>
      <w:divsChild>
        <w:div w:id="321662302">
          <w:marLeft w:val="360"/>
          <w:marRight w:val="0"/>
          <w:marTop w:val="200"/>
          <w:marBottom w:val="0"/>
          <w:divBdr>
            <w:top w:val="none" w:sz="0" w:space="0" w:color="auto"/>
            <w:left w:val="none" w:sz="0" w:space="0" w:color="auto"/>
            <w:bottom w:val="none" w:sz="0" w:space="0" w:color="auto"/>
            <w:right w:val="none" w:sz="0" w:space="0" w:color="auto"/>
          </w:divBdr>
        </w:div>
        <w:div w:id="1057970095">
          <w:marLeft w:val="360"/>
          <w:marRight w:val="0"/>
          <w:marTop w:val="200"/>
          <w:marBottom w:val="0"/>
          <w:divBdr>
            <w:top w:val="none" w:sz="0" w:space="0" w:color="auto"/>
            <w:left w:val="none" w:sz="0" w:space="0" w:color="auto"/>
            <w:bottom w:val="none" w:sz="0" w:space="0" w:color="auto"/>
            <w:right w:val="none" w:sz="0" w:space="0" w:color="auto"/>
          </w:divBdr>
        </w:div>
      </w:divsChild>
    </w:div>
    <w:div w:id="110589361">
      <w:bodyDiv w:val="1"/>
      <w:marLeft w:val="0"/>
      <w:marRight w:val="0"/>
      <w:marTop w:val="0"/>
      <w:marBottom w:val="0"/>
      <w:divBdr>
        <w:top w:val="none" w:sz="0" w:space="0" w:color="auto"/>
        <w:left w:val="none" w:sz="0" w:space="0" w:color="auto"/>
        <w:bottom w:val="none" w:sz="0" w:space="0" w:color="auto"/>
        <w:right w:val="none" w:sz="0" w:space="0" w:color="auto"/>
      </w:divBdr>
      <w:divsChild>
        <w:div w:id="407701713">
          <w:marLeft w:val="360"/>
          <w:marRight w:val="0"/>
          <w:marTop w:val="200"/>
          <w:marBottom w:val="0"/>
          <w:divBdr>
            <w:top w:val="none" w:sz="0" w:space="0" w:color="auto"/>
            <w:left w:val="none" w:sz="0" w:space="0" w:color="auto"/>
            <w:bottom w:val="none" w:sz="0" w:space="0" w:color="auto"/>
            <w:right w:val="none" w:sz="0" w:space="0" w:color="auto"/>
          </w:divBdr>
        </w:div>
        <w:div w:id="425732603">
          <w:marLeft w:val="360"/>
          <w:marRight w:val="0"/>
          <w:marTop w:val="200"/>
          <w:marBottom w:val="0"/>
          <w:divBdr>
            <w:top w:val="none" w:sz="0" w:space="0" w:color="auto"/>
            <w:left w:val="none" w:sz="0" w:space="0" w:color="auto"/>
            <w:bottom w:val="none" w:sz="0" w:space="0" w:color="auto"/>
            <w:right w:val="none" w:sz="0" w:space="0" w:color="auto"/>
          </w:divBdr>
        </w:div>
        <w:div w:id="2067992007">
          <w:marLeft w:val="360"/>
          <w:marRight w:val="0"/>
          <w:marTop w:val="200"/>
          <w:marBottom w:val="0"/>
          <w:divBdr>
            <w:top w:val="none" w:sz="0" w:space="0" w:color="auto"/>
            <w:left w:val="none" w:sz="0" w:space="0" w:color="auto"/>
            <w:bottom w:val="none" w:sz="0" w:space="0" w:color="auto"/>
            <w:right w:val="none" w:sz="0" w:space="0" w:color="auto"/>
          </w:divBdr>
        </w:div>
      </w:divsChild>
    </w:div>
    <w:div w:id="122432736">
      <w:bodyDiv w:val="1"/>
      <w:marLeft w:val="0"/>
      <w:marRight w:val="0"/>
      <w:marTop w:val="0"/>
      <w:marBottom w:val="0"/>
      <w:divBdr>
        <w:top w:val="none" w:sz="0" w:space="0" w:color="auto"/>
        <w:left w:val="none" w:sz="0" w:space="0" w:color="auto"/>
        <w:bottom w:val="none" w:sz="0" w:space="0" w:color="auto"/>
        <w:right w:val="none" w:sz="0" w:space="0" w:color="auto"/>
      </w:divBdr>
      <w:divsChild>
        <w:div w:id="827985487">
          <w:marLeft w:val="360"/>
          <w:marRight w:val="0"/>
          <w:marTop w:val="200"/>
          <w:marBottom w:val="0"/>
          <w:divBdr>
            <w:top w:val="none" w:sz="0" w:space="0" w:color="auto"/>
            <w:left w:val="none" w:sz="0" w:space="0" w:color="auto"/>
            <w:bottom w:val="none" w:sz="0" w:space="0" w:color="auto"/>
            <w:right w:val="none" w:sz="0" w:space="0" w:color="auto"/>
          </w:divBdr>
        </w:div>
      </w:divsChild>
    </w:div>
    <w:div w:id="353844554">
      <w:bodyDiv w:val="1"/>
      <w:marLeft w:val="0"/>
      <w:marRight w:val="0"/>
      <w:marTop w:val="0"/>
      <w:marBottom w:val="0"/>
      <w:divBdr>
        <w:top w:val="none" w:sz="0" w:space="0" w:color="auto"/>
        <w:left w:val="none" w:sz="0" w:space="0" w:color="auto"/>
        <w:bottom w:val="none" w:sz="0" w:space="0" w:color="auto"/>
        <w:right w:val="none" w:sz="0" w:space="0" w:color="auto"/>
      </w:divBdr>
      <w:divsChild>
        <w:div w:id="1422677756">
          <w:marLeft w:val="547"/>
          <w:marRight w:val="0"/>
          <w:marTop w:val="200"/>
          <w:marBottom w:val="0"/>
          <w:divBdr>
            <w:top w:val="none" w:sz="0" w:space="0" w:color="auto"/>
            <w:left w:val="none" w:sz="0" w:space="0" w:color="auto"/>
            <w:bottom w:val="none" w:sz="0" w:space="0" w:color="auto"/>
            <w:right w:val="none" w:sz="0" w:space="0" w:color="auto"/>
          </w:divBdr>
        </w:div>
        <w:div w:id="1497913047">
          <w:marLeft w:val="547"/>
          <w:marRight w:val="0"/>
          <w:marTop w:val="200"/>
          <w:marBottom w:val="0"/>
          <w:divBdr>
            <w:top w:val="none" w:sz="0" w:space="0" w:color="auto"/>
            <w:left w:val="none" w:sz="0" w:space="0" w:color="auto"/>
            <w:bottom w:val="none" w:sz="0" w:space="0" w:color="auto"/>
            <w:right w:val="none" w:sz="0" w:space="0" w:color="auto"/>
          </w:divBdr>
        </w:div>
      </w:divsChild>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513035860">
          <w:marLeft w:val="360"/>
          <w:marRight w:val="0"/>
          <w:marTop w:val="200"/>
          <w:marBottom w:val="0"/>
          <w:divBdr>
            <w:top w:val="none" w:sz="0" w:space="0" w:color="auto"/>
            <w:left w:val="none" w:sz="0" w:space="0" w:color="auto"/>
            <w:bottom w:val="none" w:sz="0" w:space="0" w:color="auto"/>
            <w:right w:val="none" w:sz="0" w:space="0" w:color="auto"/>
          </w:divBdr>
        </w:div>
        <w:div w:id="586115462">
          <w:marLeft w:val="360"/>
          <w:marRight w:val="0"/>
          <w:marTop w:val="200"/>
          <w:marBottom w:val="0"/>
          <w:divBdr>
            <w:top w:val="none" w:sz="0" w:space="0" w:color="auto"/>
            <w:left w:val="none" w:sz="0" w:space="0" w:color="auto"/>
            <w:bottom w:val="none" w:sz="0" w:space="0" w:color="auto"/>
            <w:right w:val="none" w:sz="0" w:space="0" w:color="auto"/>
          </w:divBdr>
        </w:div>
        <w:div w:id="1230993940">
          <w:marLeft w:val="360"/>
          <w:marRight w:val="0"/>
          <w:marTop w:val="200"/>
          <w:marBottom w:val="0"/>
          <w:divBdr>
            <w:top w:val="none" w:sz="0" w:space="0" w:color="auto"/>
            <w:left w:val="none" w:sz="0" w:space="0" w:color="auto"/>
            <w:bottom w:val="none" w:sz="0" w:space="0" w:color="auto"/>
            <w:right w:val="none" w:sz="0" w:space="0" w:color="auto"/>
          </w:divBdr>
        </w:div>
        <w:div w:id="1290626773">
          <w:marLeft w:val="360"/>
          <w:marRight w:val="0"/>
          <w:marTop w:val="200"/>
          <w:marBottom w:val="0"/>
          <w:divBdr>
            <w:top w:val="none" w:sz="0" w:space="0" w:color="auto"/>
            <w:left w:val="none" w:sz="0" w:space="0" w:color="auto"/>
            <w:bottom w:val="none" w:sz="0" w:space="0" w:color="auto"/>
            <w:right w:val="none" w:sz="0" w:space="0" w:color="auto"/>
          </w:divBdr>
        </w:div>
        <w:div w:id="1733307482">
          <w:marLeft w:val="360"/>
          <w:marRight w:val="0"/>
          <w:marTop w:val="200"/>
          <w:marBottom w:val="0"/>
          <w:divBdr>
            <w:top w:val="none" w:sz="0" w:space="0" w:color="auto"/>
            <w:left w:val="none" w:sz="0" w:space="0" w:color="auto"/>
            <w:bottom w:val="none" w:sz="0" w:space="0" w:color="auto"/>
            <w:right w:val="none" w:sz="0" w:space="0" w:color="auto"/>
          </w:divBdr>
        </w:div>
        <w:div w:id="1863013667">
          <w:marLeft w:val="360"/>
          <w:marRight w:val="0"/>
          <w:marTop w:val="200"/>
          <w:marBottom w:val="0"/>
          <w:divBdr>
            <w:top w:val="none" w:sz="0" w:space="0" w:color="auto"/>
            <w:left w:val="none" w:sz="0" w:space="0" w:color="auto"/>
            <w:bottom w:val="none" w:sz="0" w:space="0" w:color="auto"/>
            <w:right w:val="none" w:sz="0" w:space="0" w:color="auto"/>
          </w:divBdr>
        </w:div>
      </w:divsChild>
    </w:div>
    <w:div w:id="473840148">
      <w:bodyDiv w:val="1"/>
      <w:marLeft w:val="0"/>
      <w:marRight w:val="0"/>
      <w:marTop w:val="0"/>
      <w:marBottom w:val="0"/>
      <w:divBdr>
        <w:top w:val="none" w:sz="0" w:space="0" w:color="auto"/>
        <w:left w:val="none" w:sz="0" w:space="0" w:color="auto"/>
        <w:bottom w:val="none" w:sz="0" w:space="0" w:color="auto"/>
        <w:right w:val="none" w:sz="0" w:space="0" w:color="auto"/>
      </w:divBdr>
      <w:divsChild>
        <w:div w:id="25913893">
          <w:marLeft w:val="360"/>
          <w:marRight w:val="0"/>
          <w:marTop w:val="200"/>
          <w:marBottom w:val="0"/>
          <w:divBdr>
            <w:top w:val="none" w:sz="0" w:space="0" w:color="auto"/>
            <w:left w:val="none" w:sz="0" w:space="0" w:color="auto"/>
            <w:bottom w:val="none" w:sz="0" w:space="0" w:color="auto"/>
            <w:right w:val="none" w:sz="0" w:space="0" w:color="auto"/>
          </w:divBdr>
        </w:div>
        <w:div w:id="538977294">
          <w:marLeft w:val="360"/>
          <w:marRight w:val="0"/>
          <w:marTop w:val="200"/>
          <w:marBottom w:val="0"/>
          <w:divBdr>
            <w:top w:val="none" w:sz="0" w:space="0" w:color="auto"/>
            <w:left w:val="none" w:sz="0" w:space="0" w:color="auto"/>
            <w:bottom w:val="none" w:sz="0" w:space="0" w:color="auto"/>
            <w:right w:val="none" w:sz="0" w:space="0" w:color="auto"/>
          </w:divBdr>
        </w:div>
        <w:div w:id="860898263">
          <w:marLeft w:val="360"/>
          <w:marRight w:val="0"/>
          <w:marTop w:val="200"/>
          <w:marBottom w:val="0"/>
          <w:divBdr>
            <w:top w:val="none" w:sz="0" w:space="0" w:color="auto"/>
            <w:left w:val="none" w:sz="0" w:space="0" w:color="auto"/>
            <w:bottom w:val="none" w:sz="0" w:space="0" w:color="auto"/>
            <w:right w:val="none" w:sz="0" w:space="0" w:color="auto"/>
          </w:divBdr>
        </w:div>
        <w:div w:id="993676977">
          <w:marLeft w:val="360"/>
          <w:marRight w:val="0"/>
          <w:marTop w:val="200"/>
          <w:marBottom w:val="0"/>
          <w:divBdr>
            <w:top w:val="none" w:sz="0" w:space="0" w:color="auto"/>
            <w:left w:val="none" w:sz="0" w:space="0" w:color="auto"/>
            <w:bottom w:val="none" w:sz="0" w:space="0" w:color="auto"/>
            <w:right w:val="none" w:sz="0" w:space="0" w:color="auto"/>
          </w:divBdr>
        </w:div>
      </w:divsChild>
    </w:div>
    <w:div w:id="519508687">
      <w:bodyDiv w:val="1"/>
      <w:marLeft w:val="0"/>
      <w:marRight w:val="0"/>
      <w:marTop w:val="0"/>
      <w:marBottom w:val="0"/>
      <w:divBdr>
        <w:top w:val="none" w:sz="0" w:space="0" w:color="auto"/>
        <w:left w:val="none" w:sz="0" w:space="0" w:color="auto"/>
        <w:bottom w:val="none" w:sz="0" w:space="0" w:color="auto"/>
        <w:right w:val="none" w:sz="0" w:space="0" w:color="auto"/>
      </w:divBdr>
      <w:divsChild>
        <w:div w:id="231699240">
          <w:marLeft w:val="360"/>
          <w:marRight w:val="0"/>
          <w:marTop w:val="200"/>
          <w:marBottom w:val="0"/>
          <w:divBdr>
            <w:top w:val="none" w:sz="0" w:space="0" w:color="auto"/>
            <w:left w:val="none" w:sz="0" w:space="0" w:color="auto"/>
            <w:bottom w:val="none" w:sz="0" w:space="0" w:color="auto"/>
            <w:right w:val="none" w:sz="0" w:space="0" w:color="auto"/>
          </w:divBdr>
        </w:div>
        <w:div w:id="812796450">
          <w:marLeft w:val="360"/>
          <w:marRight w:val="0"/>
          <w:marTop w:val="200"/>
          <w:marBottom w:val="0"/>
          <w:divBdr>
            <w:top w:val="none" w:sz="0" w:space="0" w:color="auto"/>
            <w:left w:val="none" w:sz="0" w:space="0" w:color="auto"/>
            <w:bottom w:val="none" w:sz="0" w:space="0" w:color="auto"/>
            <w:right w:val="none" w:sz="0" w:space="0" w:color="auto"/>
          </w:divBdr>
        </w:div>
        <w:div w:id="2126462224">
          <w:marLeft w:val="360"/>
          <w:marRight w:val="0"/>
          <w:marTop w:val="200"/>
          <w:marBottom w:val="0"/>
          <w:divBdr>
            <w:top w:val="none" w:sz="0" w:space="0" w:color="auto"/>
            <w:left w:val="none" w:sz="0" w:space="0" w:color="auto"/>
            <w:bottom w:val="none" w:sz="0" w:space="0" w:color="auto"/>
            <w:right w:val="none" w:sz="0" w:space="0" w:color="auto"/>
          </w:divBdr>
        </w:div>
      </w:divsChild>
    </w:div>
    <w:div w:id="540410332">
      <w:bodyDiv w:val="1"/>
      <w:marLeft w:val="0"/>
      <w:marRight w:val="0"/>
      <w:marTop w:val="0"/>
      <w:marBottom w:val="0"/>
      <w:divBdr>
        <w:top w:val="none" w:sz="0" w:space="0" w:color="auto"/>
        <w:left w:val="none" w:sz="0" w:space="0" w:color="auto"/>
        <w:bottom w:val="none" w:sz="0" w:space="0" w:color="auto"/>
        <w:right w:val="none" w:sz="0" w:space="0" w:color="auto"/>
      </w:divBdr>
      <w:divsChild>
        <w:div w:id="1144812446">
          <w:marLeft w:val="360"/>
          <w:marRight w:val="0"/>
          <w:marTop w:val="200"/>
          <w:marBottom w:val="0"/>
          <w:divBdr>
            <w:top w:val="none" w:sz="0" w:space="0" w:color="auto"/>
            <w:left w:val="none" w:sz="0" w:space="0" w:color="auto"/>
            <w:bottom w:val="none" w:sz="0" w:space="0" w:color="auto"/>
            <w:right w:val="none" w:sz="0" w:space="0" w:color="auto"/>
          </w:divBdr>
        </w:div>
      </w:divsChild>
    </w:div>
    <w:div w:id="565920640">
      <w:bodyDiv w:val="1"/>
      <w:marLeft w:val="0"/>
      <w:marRight w:val="0"/>
      <w:marTop w:val="0"/>
      <w:marBottom w:val="0"/>
      <w:divBdr>
        <w:top w:val="none" w:sz="0" w:space="0" w:color="auto"/>
        <w:left w:val="none" w:sz="0" w:space="0" w:color="auto"/>
        <w:bottom w:val="none" w:sz="0" w:space="0" w:color="auto"/>
        <w:right w:val="none" w:sz="0" w:space="0" w:color="auto"/>
      </w:divBdr>
    </w:div>
    <w:div w:id="620305101">
      <w:bodyDiv w:val="1"/>
      <w:marLeft w:val="0"/>
      <w:marRight w:val="0"/>
      <w:marTop w:val="0"/>
      <w:marBottom w:val="0"/>
      <w:divBdr>
        <w:top w:val="none" w:sz="0" w:space="0" w:color="auto"/>
        <w:left w:val="none" w:sz="0" w:space="0" w:color="auto"/>
        <w:bottom w:val="none" w:sz="0" w:space="0" w:color="auto"/>
        <w:right w:val="none" w:sz="0" w:space="0" w:color="auto"/>
      </w:divBdr>
      <w:divsChild>
        <w:div w:id="556748431">
          <w:marLeft w:val="547"/>
          <w:marRight w:val="0"/>
          <w:marTop w:val="200"/>
          <w:marBottom w:val="0"/>
          <w:divBdr>
            <w:top w:val="none" w:sz="0" w:space="0" w:color="auto"/>
            <w:left w:val="none" w:sz="0" w:space="0" w:color="auto"/>
            <w:bottom w:val="none" w:sz="0" w:space="0" w:color="auto"/>
            <w:right w:val="none" w:sz="0" w:space="0" w:color="auto"/>
          </w:divBdr>
        </w:div>
        <w:div w:id="1067534192">
          <w:marLeft w:val="547"/>
          <w:marRight w:val="0"/>
          <w:marTop w:val="200"/>
          <w:marBottom w:val="0"/>
          <w:divBdr>
            <w:top w:val="none" w:sz="0" w:space="0" w:color="auto"/>
            <w:left w:val="none" w:sz="0" w:space="0" w:color="auto"/>
            <w:bottom w:val="none" w:sz="0" w:space="0" w:color="auto"/>
            <w:right w:val="none" w:sz="0" w:space="0" w:color="auto"/>
          </w:divBdr>
        </w:div>
        <w:div w:id="1702625888">
          <w:marLeft w:val="547"/>
          <w:marRight w:val="0"/>
          <w:marTop w:val="200"/>
          <w:marBottom w:val="0"/>
          <w:divBdr>
            <w:top w:val="none" w:sz="0" w:space="0" w:color="auto"/>
            <w:left w:val="none" w:sz="0" w:space="0" w:color="auto"/>
            <w:bottom w:val="none" w:sz="0" w:space="0" w:color="auto"/>
            <w:right w:val="none" w:sz="0" w:space="0" w:color="auto"/>
          </w:divBdr>
        </w:div>
      </w:divsChild>
    </w:div>
    <w:div w:id="654839936">
      <w:bodyDiv w:val="1"/>
      <w:marLeft w:val="0"/>
      <w:marRight w:val="0"/>
      <w:marTop w:val="0"/>
      <w:marBottom w:val="0"/>
      <w:divBdr>
        <w:top w:val="none" w:sz="0" w:space="0" w:color="auto"/>
        <w:left w:val="none" w:sz="0" w:space="0" w:color="auto"/>
        <w:bottom w:val="none" w:sz="0" w:space="0" w:color="auto"/>
        <w:right w:val="none" w:sz="0" w:space="0" w:color="auto"/>
      </w:divBdr>
      <w:divsChild>
        <w:div w:id="328488786">
          <w:marLeft w:val="360"/>
          <w:marRight w:val="0"/>
          <w:marTop w:val="200"/>
          <w:marBottom w:val="0"/>
          <w:divBdr>
            <w:top w:val="none" w:sz="0" w:space="0" w:color="auto"/>
            <w:left w:val="none" w:sz="0" w:space="0" w:color="auto"/>
            <w:bottom w:val="none" w:sz="0" w:space="0" w:color="auto"/>
            <w:right w:val="none" w:sz="0" w:space="0" w:color="auto"/>
          </w:divBdr>
        </w:div>
        <w:div w:id="565065943">
          <w:marLeft w:val="360"/>
          <w:marRight w:val="0"/>
          <w:marTop w:val="200"/>
          <w:marBottom w:val="0"/>
          <w:divBdr>
            <w:top w:val="none" w:sz="0" w:space="0" w:color="auto"/>
            <w:left w:val="none" w:sz="0" w:space="0" w:color="auto"/>
            <w:bottom w:val="none" w:sz="0" w:space="0" w:color="auto"/>
            <w:right w:val="none" w:sz="0" w:space="0" w:color="auto"/>
          </w:divBdr>
        </w:div>
        <w:div w:id="974212614">
          <w:marLeft w:val="360"/>
          <w:marRight w:val="0"/>
          <w:marTop w:val="200"/>
          <w:marBottom w:val="0"/>
          <w:divBdr>
            <w:top w:val="none" w:sz="0" w:space="0" w:color="auto"/>
            <w:left w:val="none" w:sz="0" w:space="0" w:color="auto"/>
            <w:bottom w:val="none" w:sz="0" w:space="0" w:color="auto"/>
            <w:right w:val="none" w:sz="0" w:space="0" w:color="auto"/>
          </w:divBdr>
        </w:div>
        <w:div w:id="1787045230">
          <w:marLeft w:val="360"/>
          <w:marRight w:val="0"/>
          <w:marTop w:val="200"/>
          <w:marBottom w:val="0"/>
          <w:divBdr>
            <w:top w:val="none" w:sz="0" w:space="0" w:color="auto"/>
            <w:left w:val="none" w:sz="0" w:space="0" w:color="auto"/>
            <w:bottom w:val="none" w:sz="0" w:space="0" w:color="auto"/>
            <w:right w:val="none" w:sz="0" w:space="0" w:color="auto"/>
          </w:divBdr>
        </w:div>
      </w:divsChild>
    </w:div>
    <w:div w:id="812596718">
      <w:bodyDiv w:val="1"/>
      <w:marLeft w:val="0"/>
      <w:marRight w:val="0"/>
      <w:marTop w:val="0"/>
      <w:marBottom w:val="0"/>
      <w:divBdr>
        <w:top w:val="none" w:sz="0" w:space="0" w:color="auto"/>
        <w:left w:val="none" w:sz="0" w:space="0" w:color="auto"/>
        <w:bottom w:val="none" w:sz="0" w:space="0" w:color="auto"/>
        <w:right w:val="none" w:sz="0" w:space="0" w:color="auto"/>
      </w:divBdr>
      <w:divsChild>
        <w:div w:id="408891058">
          <w:marLeft w:val="547"/>
          <w:marRight w:val="0"/>
          <w:marTop w:val="200"/>
          <w:marBottom w:val="0"/>
          <w:divBdr>
            <w:top w:val="none" w:sz="0" w:space="0" w:color="auto"/>
            <w:left w:val="none" w:sz="0" w:space="0" w:color="auto"/>
            <w:bottom w:val="none" w:sz="0" w:space="0" w:color="auto"/>
            <w:right w:val="none" w:sz="0" w:space="0" w:color="auto"/>
          </w:divBdr>
        </w:div>
        <w:div w:id="525027262">
          <w:marLeft w:val="547"/>
          <w:marRight w:val="0"/>
          <w:marTop w:val="200"/>
          <w:marBottom w:val="0"/>
          <w:divBdr>
            <w:top w:val="none" w:sz="0" w:space="0" w:color="auto"/>
            <w:left w:val="none" w:sz="0" w:space="0" w:color="auto"/>
            <w:bottom w:val="none" w:sz="0" w:space="0" w:color="auto"/>
            <w:right w:val="none" w:sz="0" w:space="0" w:color="auto"/>
          </w:divBdr>
        </w:div>
        <w:div w:id="1623146321">
          <w:marLeft w:val="547"/>
          <w:marRight w:val="0"/>
          <w:marTop w:val="200"/>
          <w:marBottom w:val="0"/>
          <w:divBdr>
            <w:top w:val="none" w:sz="0" w:space="0" w:color="auto"/>
            <w:left w:val="none" w:sz="0" w:space="0" w:color="auto"/>
            <w:bottom w:val="none" w:sz="0" w:space="0" w:color="auto"/>
            <w:right w:val="none" w:sz="0" w:space="0" w:color="auto"/>
          </w:divBdr>
        </w:div>
        <w:div w:id="2017804984">
          <w:marLeft w:val="547"/>
          <w:marRight w:val="0"/>
          <w:marTop w:val="200"/>
          <w:marBottom w:val="0"/>
          <w:divBdr>
            <w:top w:val="none" w:sz="0" w:space="0" w:color="auto"/>
            <w:left w:val="none" w:sz="0" w:space="0" w:color="auto"/>
            <w:bottom w:val="none" w:sz="0" w:space="0" w:color="auto"/>
            <w:right w:val="none" w:sz="0" w:space="0" w:color="auto"/>
          </w:divBdr>
        </w:div>
      </w:divsChild>
    </w:div>
    <w:div w:id="820461678">
      <w:bodyDiv w:val="1"/>
      <w:marLeft w:val="0"/>
      <w:marRight w:val="0"/>
      <w:marTop w:val="0"/>
      <w:marBottom w:val="0"/>
      <w:divBdr>
        <w:top w:val="none" w:sz="0" w:space="0" w:color="auto"/>
        <w:left w:val="none" w:sz="0" w:space="0" w:color="auto"/>
        <w:bottom w:val="none" w:sz="0" w:space="0" w:color="auto"/>
        <w:right w:val="none" w:sz="0" w:space="0" w:color="auto"/>
      </w:divBdr>
      <w:divsChild>
        <w:div w:id="517961382">
          <w:marLeft w:val="360"/>
          <w:marRight w:val="0"/>
          <w:marTop w:val="200"/>
          <w:marBottom w:val="0"/>
          <w:divBdr>
            <w:top w:val="none" w:sz="0" w:space="0" w:color="auto"/>
            <w:left w:val="none" w:sz="0" w:space="0" w:color="auto"/>
            <w:bottom w:val="none" w:sz="0" w:space="0" w:color="auto"/>
            <w:right w:val="none" w:sz="0" w:space="0" w:color="auto"/>
          </w:divBdr>
        </w:div>
        <w:div w:id="1769080877">
          <w:marLeft w:val="360"/>
          <w:marRight w:val="0"/>
          <w:marTop w:val="200"/>
          <w:marBottom w:val="0"/>
          <w:divBdr>
            <w:top w:val="none" w:sz="0" w:space="0" w:color="auto"/>
            <w:left w:val="none" w:sz="0" w:space="0" w:color="auto"/>
            <w:bottom w:val="none" w:sz="0" w:space="0" w:color="auto"/>
            <w:right w:val="none" w:sz="0" w:space="0" w:color="auto"/>
          </w:divBdr>
        </w:div>
        <w:div w:id="2020042577">
          <w:marLeft w:val="360"/>
          <w:marRight w:val="0"/>
          <w:marTop w:val="200"/>
          <w:marBottom w:val="0"/>
          <w:divBdr>
            <w:top w:val="none" w:sz="0" w:space="0" w:color="auto"/>
            <w:left w:val="none" w:sz="0" w:space="0" w:color="auto"/>
            <w:bottom w:val="none" w:sz="0" w:space="0" w:color="auto"/>
            <w:right w:val="none" w:sz="0" w:space="0" w:color="auto"/>
          </w:divBdr>
        </w:div>
      </w:divsChild>
    </w:div>
    <w:div w:id="879128015">
      <w:bodyDiv w:val="1"/>
      <w:marLeft w:val="0"/>
      <w:marRight w:val="0"/>
      <w:marTop w:val="0"/>
      <w:marBottom w:val="0"/>
      <w:divBdr>
        <w:top w:val="none" w:sz="0" w:space="0" w:color="auto"/>
        <w:left w:val="none" w:sz="0" w:space="0" w:color="auto"/>
        <w:bottom w:val="none" w:sz="0" w:space="0" w:color="auto"/>
        <w:right w:val="none" w:sz="0" w:space="0" w:color="auto"/>
      </w:divBdr>
      <w:divsChild>
        <w:div w:id="971180070">
          <w:marLeft w:val="547"/>
          <w:marRight w:val="0"/>
          <w:marTop w:val="200"/>
          <w:marBottom w:val="0"/>
          <w:divBdr>
            <w:top w:val="none" w:sz="0" w:space="0" w:color="auto"/>
            <w:left w:val="none" w:sz="0" w:space="0" w:color="auto"/>
            <w:bottom w:val="none" w:sz="0" w:space="0" w:color="auto"/>
            <w:right w:val="none" w:sz="0" w:space="0" w:color="auto"/>
          </w:divBdr>
        </w:div>
        <w:div w:id="1382051192">
          <w:marLeft w:val="547"/>
          <w:marRight w:val="0"/>
          <w:marTop w:val="200"/>
          <w:marBottom w:val="0"/>
          <w:divBdr>
            <w:top w:val="none" w:sz="0" w:space="0" w:color="auto"/>
            <w:left w:val="none" w:sz="0" w:space="0" w:color="auto"/>
            <w:bottom w:val="none" w:sz="0" w:space="0" w:color="auto"/>
            <w:right w:val="none" w:sz="0" w:space="0" w:color="auto"/>
          </w:divBdr>
        </w:div>
      </w:divsChild>
    </w:div>
    <w:div w:id="1070688050">
      <w:bodyDiv w:val="1"/>
      <w:marLeft w:val="0"/>
      <w:marRight w:val="0"/>
      <w:marTop w:val="0"/>
      <w:marBottom w:val="0"/>
      <w:divBdr>
        <w:top w:val="none" w:sz="0" w:space="0" w:color="auto"/>
        <w:left w:val="none" w:sz="0" w:space="0" w:color="auto"/>
        <w:bottom w:val="none" w:sz="0" w:space="0" w:color="auto"/>
        <w:right w:val="none" w:sz="0" w:space="0" w:color="auto"/>
      </w:divBdr>
      <w:divsChild>
        <w:div w:id="1141191221">
          <w:marLeft w:val="547"/>
          <w:marRight w:val="0"/>
          <w:marTop w:val="200"/>
          <w:marBottom w:val="0"/>
          <w:divBdr>
            <w:top w:val="none" w:sz="0" w:space="0" w:color="auto"/>
            <w:left w:val="none" w:sz="0" w:space="0" w:color="auto"/>
            <w:bottom w:val="none" w:sz="0" w:space="0" w:color="auto"/>
            <w:right w:val="none" w:sz="0" w:space="0" w:color="auto"/>
          </w:divBdr>
        </w:div>
        <w:div w:id="1976643763">
          <w:marLeft w:val="547"/>
          <w:marRight w:val="0"/>
          <w:marTop w:val="200"/>
          <w:marBottom w:val="0"/>
          <w:divBdr>
            <w:top w:val="none" w:sz="0" w:space="0" w:color="auto"/>
            <w:left w:val="none" w:sz="0" w:space="0" w:color="auto"/>
            <w:bottom w:val="none" w:sz="0" w:space="0" w:color="auto"/>
            <w:right w:val="none" w:sz="0" w:space="0" w:color="auto"/>
          </w:divBdr>
        </w:div>
      </w:divsChild>
    </w:div>
    <w:div w:id="1090813723">
      <w:bodyDiv w:val="1"/>
      <w:marLeft w:val="0"/>
      <w:marRight w:val="0"/>
      <w:marTop w:val="0"/>
      <w:marBottom w:val="0"/>
      <w:divBdr>
        <w:top w:val="none" w:sz="0" w:space="0" w:color="auto"/>
        <w:left w:val="none" w:sz="0" w:space="0" w:color="auto"/>
        <w:bottom w:val="none" w:sz="0" w:space="0" w:color="auto"/>
        <w:right w:val="none" w:sz="0" w:space="0" w:color="auto"/>
      </w:divBdr>
    </w:div>
    <w:div w:id="1109353878">
      <w:bodyDiv w:val="1"/>
      <w:marLeft w:val="0"/>
      <w:marRight w:val="0"/>
      <w:marTop w:val="0"/>
      <w:marBottom w:val="0"/>
      <w:divBdr>
        <w:top w:val="none" w:sz="0" w:space="0" w:color="auto"/>
        <w:left w:val="none" w:sz="0" w:space="0" w:color="auto"/>
        <w:bottom w:val="none" w:sz="0" w:space="0" w:color="auto"/>
        <w:right w:val="none" w:sz="0" w:space="0" w:color="auto"/>
      </w:divBdr>
      <w:divsChild>
        <w:div w:id="63142735">
          <w:marLeft w:val="360"/>
          <w:marRight w:val="0"/>
          <w:marTop w:val="200"/>
          <w:marBottom w:val="0"/>
          <w:divBdr>
            <w:top w:val="none" w:sz="0" w:space="0" w:color="auto"/>
            <w:left w:val="none" w:sz="0" w:space="0" w:color="auto"/>
            <w:bottom w:val="none" w:sz="0" w:space="0" w:color="auto"/>
            <w:right w:val="none" w:sz="0" w:space="0" w:color="auto"/>
          </w:divBdr>
        </w:div>
        <w:div w:id="1410151343">
          <w:marLeft w:val="360"/>
          <w:marRight w:val="0"/>
          <w:marTop w:val="200"/>
          <w:marBottom w:val="0"/>
          <w:divBdr>
            <w:top w:val="none" w:sz="0" w:space="0" w:color="auto"/>
            <w:left w:val="none" w:sz="0" w:space="0" w:color="auto"/>
            <w:bottom w:val="none" w:sz="0" w:space="0" w:color="auto"/>
            <w:right w:val="none" w:sz="0" w:space="0" w:color="auto"/>
          </w:divBdr>
        </w:div>
      </w:divsChild>
    </w:div>
    <w:div w:id="1118915182">
      <w:bodyDiv w:val="1"/>
      <w:marLeft w:val="0"/>
      <w:marRight w:val="0"/>
      <w:marTop w:val="0"/>
      <w:marBottom w:val="0"/>
      <w:divBdr>
        <w:top w:val="none" w:sz="0" w:space="0" w:color="auto"/>
        <w:left w:val="none" w:sz="0" w:space="0" w:color="auto"/>
        <w:bottom w:val="none" w:sz="0" w:space="0" w:color="auto"/>
        <w:right w:val="none" w:sz="0" w:space="0" w:color="auto"/>
      </w:divBdr>
      <w:divsChild>
        <w:div w:id="734276466">
          <w:marLeft w:val="360"/>
          <w:marRight w:val="0"/>
          <w:marTop w:val="200"/>
          <w:marBottom w:val="0"/>
          <w:divBdr>
            <w:top w:val="none" w:sz="0" w:space="0" w:color="auto"/>
            <w:left w:val="none" w:sz="0" w:space="0" w:color="auto"/>
            <w:bottom w:val="none" w:sz="0" w:space="0" w:color="auto"/>
            <w:right w:val="none" w:sz="0" w:space="0" w:color="auto"/>
          </w:divBdr>
        </w:div>
        <w:div w:id="1341080208">
          <w:marLeft w:val="360"/>
          <w:marRight w:val="0"/>
          <w:marTop w:val="200"/>
          <w:marBottom w:val="0"/>
          <w:divBdr>
            <w:top w:val="none" w:sz="0" w:space="0" w:color="auto"/>
            <w:left w:val="none" w:sz="0" w:space="0" w:color="auto"/>
            <w:bottom w:val="none" w:sz="0" w:space="0" w:color="auto"/>
            <w:right w:val="none" w:sz="0" w:space="0" w:color="auto"/>
          </w:divBdr>
        </w:div>
      </w:divsChild>
    </w:div>
    <w:div w:id="1155027269">
      <w:bodyDiv w:val="1"/>
      <w:marLeft w:val="0"/>
      <w:marRight w:val="0"/>
      <w:marTop w:val="0"/>
      <w:marBottom w:val="0"/>
      <w:divBdr>
        <w:top w:val="none" w:sz="0" w:space="0" w:color="auto"/>
        <w:left w:val="none" w:sz="0" w:space="0" w:color="auto"/>
        <w:bottom w:val="none" w:sz="0" w:space="0" w:color="auto"/>
        <w:right w:val="none" w:sz="0" w:space="0" w:color="auto"/>
      </w:divBdr>
      <w:divsChild>
        <w:div w:id="649211225">
          <w:marLeft w:val="360"/>
          <w:marRight w:val="0"/>
          <w:marTop w:val="200"/>
          <w:marBottom w:val="0"/>
          <w:divBdr>
            <w:top w:val="none" w:sz="0" w:space="0" w:color="auto"/>
            <w:left w:val="none" w:sz="0" w:space="0" w:color="auto"/>
            <w:bottom w:val="none" w:sz="0" w:space="0" w:color="auto"/>
            <w:right w:val="none" w:sz="0" w:space="0" w:color="auto"/>
          </w:divBdr>
        </w:div>
        <w:div w:id="1473405036">
          <w:marLeft w:val="360"/>
          <w:marRight w:val="0"/>
          <w:marTop w:val="200"/>
          <w:marBottom w:val="0"/>
          <w:divBdr>
            <w:top w:val="none" w:sz="0" w:space="0" w:color="auto"/>
            <w:left w:val="none" w:sz="0" w:space="0" w:color="auto"/>
            <w:bottom w:val="none" w:sz="0" w:space="0" w:color="auto"/>
            <w:right w:val="none" w:sz="0" w:space="0" w:color="auto"/>
          </w:divBdr>
        </w:div>
        <w:div w:id="1934581455">
          <w:marLeft w:val="360"/>
          <w:marRight w:val="0"/>
          <w:marTop w:val="200"/>
          <w:marBottom w:val="0"/>
          <w:divBdr>
            <w:top w:val="none" w:sz="0" w:space="0" w:color="auto"/>
            <w:left w:val="none" w:sz="0" w:space="0" w:color="auto"/>
            <w:bottom w:val="none" w:sz="0" w:space="0" w:color="auto"/>
            <w:right w:val="none" w:sz="0" w:space="0" w:color="auto"/>
          </w:divBdr>
        </w:div>
      </w:divsChild>
    </w:div>
    <w:div w:id="1245577457">
      <w:bodyDiv w:val="1"/>
      <w:marLeft w:val="0"/>
      <w:marRight w:val="0"/>
      <w:marTop w:val="0"/>
      <w:marBottom w:val="0"/>
      <w:divBdr>
        <w:top w:val="none" w:sz="0" w:space="0" w:color="auto"/>
        <w:left w:val="none" w:sz="0" w:space="0" w:color="auto"/>
        <w:bottom w:val="none" w:sz="0" w:space="0" w:color="auto"/>
        <w:right w:val="none" w:sz="0" w:space="0" w:color="auto"/>
      </w:divBdr>
      <w:divsChild>
        <w:div w:id="490563460">
          <w:marLeft w:val="547"/>
          <w:marRight w:val="0"/>
          <w:marTop w:val="200"/>
          <w:marBottom w:val="0"/>
          <w:divBdr>
            <w:top w:val="none" w:sz="0" w:space="0" w:color="auto"/>
            <w:left w:val="none" w:sz="0" w:space="0" w:color="auto"/>
            <w:bottom w:val="none" w:sz="0" w:space="0" w:color="auto"/>
            <w:right w:val="none" w:sz="0" w:space="0" w:color="auto"/>
          </w:divBdr>
        </w:div>
        <w:div w:id="627710393">
          <w:marLeft w:val="547"/>
          <w:marRight w:val="0"/>
          <w:marTop w:val="200"/>
          <w:marBottom w:val="0"/>
          <w:divBdr>
            <w:top w:val="none" w:sz="0" w:space="0" w:color="auto"/>
            <w:left w:val="none" w:sz="0" w:space="0" w:color="auto"/>
            <w:bottom w:val="none" w:sz="0" w:space="0" w:color="auto"/>
            <w:right w:val="none" w:sz="0" w:space="0" w:color="auto"/>
          </w:divBdr>
        </w:div>
      </w:divsChild>
    </w:div>
    <w:div w:id="1271739327">
      <w:bodyDiv w:val="1"/>
      <w:marLeft w:val="0"/>
      <w:marRight w:val="0"/>
      <w:marTop w:val="0"/>
      <w:marBottom w:val="0"/>
      <w:divBdr>
        <w:top w:val="none" w:sz="0" w:space="0" w:color="auto"/>
        <w:left w:val="none" w:sz="0" w:space="0" w:color="auto"/>
        <w:bottom w:val="none" w:sz="0" w:space="0" w:color="auto"/>
        <w:right w:val="none" w:sz="0" w:space="0" w:color="auto"/>
      </w:divBdr>
    </w:div>
    <w:div w:id="1392074829">
      <w:bodyDiv w:val="1"/>
      <w:marLeft w:val="0"/>
      <w:marRight w:val="0"/>
      <w:marTop w:val="0"/>
      <w:marBottom w:val="0"/>
      <w:divBdr>
        <w:top w:val="none" w:sz="0" w:space="0" w:color="auto"/>
        <w:left w:val="none" w:sz="0" w:space="0" w:color="auto"/>
        <w:bottom w:val="none" w:sz="0" w:space="0" w:color="auto"/>
        <w:right w:val="none" w:sz="0" w:space="0" w:color="auto"/>
      </w:divBdr>
      <w:divsChild>
        <w:div w:id="1091655752">
          <w:marLeft w:val="360"/>
          <w:marRight w:val="0"/>
          <w:marTop w:val="200"/>
          <w:marBottom w:val="0"/>
          <w:divBdr>
            <w:top w:val="none" w:sz="0" w:space="0" w:color="auto"/>
            <w:left w:val="none" w:sz="0" w:space="0" w:color="auto"/>
            <w:bottom w:val="none" w:sz="0" w:space="0" w:color="auto"/>
            <w:right w:val="none" w:sz="0" w:space="0" w:color="auto"/>
          </w:divBdr>
        </w:div>
        <w:div w:id="1166896326">
          <w:marLeft w:val="360"/>
          <w:marRight w:val="0"/>
          <w:marTop w:val="200"/>
          <w:marBottom w:val="0"/>
          <w:divBdr>
            <w:top w:val="none" w:sz="0" w:space="0" w:color="auto"/>
            <w:left w:val="none" w:sz="0" w:space="0" w:color="auto"/>
            <w:bottom w:val="none" w:sz="0" w:space="0" w:color="auto"/>
            <w:right w:val="none" w:sz="0" w:space="0" w:color="auto"/>
          </w:divBdr>
        </w:div>
        <w:div w:id="1533181626">
          <w:marLeft w:val="360"/>
          <w:marRight w:val="0"/>
          <w:marTop w:val="200"/>
          <w:marBottom w:val="0"/>
          <w:divBdr>
            <w:top w:val="none" w:sz="0" w:space="0" w:color="auto"/>
            <w:left w:val="none" w:sz="0" w:space="0" w:color="auto"/>
            <w:bottom w:val="none" w:sz="0" w:space="0" w:color="auto"/>
            <w:right w:val="none" w:sz="0" w:space="0" w:color="auto"/>
          </w:divBdr>
        </w:div>
      </w:divsChild>
    </w:div>
    <w:div w:id="1423069203">
      <w:bodyDiv w:val="1"/>
      <w:marLeft w:val="0"/>
      <w:marRight w:val="0"/>
      <w:marTop w:val="0"/>
      <w:marBottom w:val="0"/>
      <w:divBdr>
        <w:top w:val="none" w:sz="0" w:space="0" w:color="auto"/>
        <w:left w:val="none" w:sz="0" w:space="0" w:color="auto"/>
        <w:bottom w:val="none" w:sz="0" w:space="0" w:color="auto"/>
        <w:right w:val="none" w:sz="0" w:space="0" w:color="auto"/>
      </w:divBdr>
      <w:divsChild>
        <w:div w:id="382482605">
          <w:marLeft w:val="360"/>
          <w:marRight w:val="0"/>
          <w:marTop w:val="200"/>
          <w:marBottom w:val="0"/>
          <w:divBdr>
            <w:top w:val="none" w:sz="0" w:space="0" w:color="auto"/>
            <w:left w:val="none" w:sz="0" w:space="0" w:color="auto"/>
            <w:bottom w:val="none" w:sz="0" w:space="0" w:color="auto"/>
            <w:right w:val="none" w:sz="0" w:space="0" w:color="auto"/>
          </w:divBdr>
        </w:div>
        <w:div w:id="481624677">
          <w:marLeft w:val="360"/>
          <w:marRight w:val="0"/>
          <w:marTop w:val="200"/>
          <w:marBottom w:val="0"/>
          <w:divBdr>
            <w:top w:val="none" w:sz="0" w:space="0" w:color="auto"/>
            <w:left w:val="none" w:sz="0" w:space="0" w:color="auto"/>
            <w:bottom w:val="none" w:sz="0" w:space="0" w:color="auto"/>
            <w:right w:val="none" w:sz="0" w:space="0" w:color="auto"/>
          </w:divBdr>
        </w:div>
        <w:div w:id="1625692833">
          <w:marLeft w:val="360"/>
          <w:marRight w:val="0"/>
          <w:marTop w:val="200"/>
          <w:marBottom w:val="0"/>
          <w:divBdr>
            <w:top w:val="none" w:sz="0" w:space="0" w:color="auto"/>
            <w:left w:val="none" w:sz="0" w:space="0" w:color="auto"/>
            <w:bottom w:val="none" w:sz="0" w:space="0" w:color="auto"/>
            <w:right w:val="none" w:sz="0" w:space="0" w:color="auto"/>
          </w:divBdr>
        </w:div>
      </w:divsChild>
    </w:div>
    <w:div w:id="1606617998">
      <w:bodyDiv w:val="1"/>
      <w:marLeft w:val="0"/>
      <w:marRight w:val="0"/>
      <w:marTop w:val="0"/>
      <w:marBottom w:val="0"/>
      <w:divBdr>
        <w:top w:val="none" w:sz="0" w:space="0" w:color="auto"/>
        <w:left w:val="none" w:sz="0" w:space="0" w:color="auto"/>
        <w:bottom w:val="none" w:sz="0" w:space="0" w:color="auto"/>
        <w:right w:val="none" w:sz="0" w:space="0" w:color="auto"/>
      </w:divBdr>
      <w:divsChild>
        <w:div w:id="1042555065">
          <w:marLeft w:val="360"/>
          <w:marRight w:val="0"/>
          <w:marTop w:val="200"/>
          <w:marBottom w:val="0"/>
          <w:divBdr>
            <w:top w:val="none" w:sz="0" w:space="0" w:color="auto"/>
            <w:left w:val="none" w:sz="0" w:space="0" w:color="auto"/>
            <w:bottom w:val="none" w:sz="0" w:space="0" w:color="auto"/>
            <w:right w:val="none" w:sz="0" w:space="0" w:color="auto"/>
          </w:divBdr>
        </w:div>
        <w:div w:id="1171678101">
          <w:marLeft w:val="360"/>
          <w:marRight w:val="0"/>
          <w:marTop w:val="200"/>
          <w:marBottom w:val="0"/>
          <w:divBdr>
            <w:top w:val="none" w:sz="0" w:space="0" w:color="auto"/>
            <w:left w:val="none" w:sz="0" w:space="0" w:color="auto"/>
            <w:bottom w:val="none" w:sz="0" w:space="0" w:color="auto"/>
            <w:right w:val="none" w:sz="0" w:space="0" w:color="auto"/>
          </w:divBdr>
        </w:div>
      </w:divsChild>
    </w:div>
    <w:div w:id="1612128696">
      <w:bodyDiv w:val="1"/>
      <w:marLeft w:val="0"/>
      <w:marRight w:val="0"/>
      <w:marTop w:val="0"/>
      <w:marBottom w:val="0"/>
      <w:divBdr>
        <w:top w:val="none" w:sz="0" w:space="0" w:color="auto"/>
        <w:left w:val="none" w:sz="0" w:space="0" w:color="auto"/>
        <w:bottom w:val="none" w:sz="0" w:space="0" w:color="auto"/>
        <w:right w:val="none" w:sz="0" w:space="0" w:color="auto"/>
      </w:divBdr>
      <w:divsChild>
        <w:div w:id="211770273">
          <w:marLeft w:val="360"/>
          <w:marRight w:val="0"/>
          <w:marTop w:val="200"/>
          <w:marBottom w:val="0"/>
          <w:divBdr>
            <w:top w:val="none" w:sz="0" w:space="0" w:color="auto"/>
            <w:left w:val="none" w:sz="0" w:space="0" w:color="auto"/>
            <w:bottom w:val="none" w:sz="0" w:space="0" w:color="auto"/>
            <w:right w:val="none" w:sz="0" w:space="0" w:color="auto"/>
          </w:divBdr>
        </w:div>
        <w:div w:id="627784974">
          <w:marLeft w:val="1080"/>
          <w:marRight w:val="0"/>
          <w:marTop w:val="100"/>
          <w:marBottom w:val="0"/>
          <w:divBdr>
            <w:top w:val="none" w:sz="0" w:space="0" w:color="auto"/>
            <w:left w:val="none" w:sz="0" w:space="0" w:color="auto"/>
            <w:bottom w:val="none" w:sz="0" w:space="0" w:color="auto"/>
            <w:right w:val="none" w:sz="0" w:space="0" w:color="auto"/>
          </w:divBdr>
        </w:div>
        <w:div w:id="792792865">
          <w:marLeft w:val="1080"/>
          <w:marRight w:val="0"/>
          <w:marTop w:val="100"/>
          <w:marBottom w:val="0"/>
          <w:divBdr>
            <w:top w:val="none" w:sz="0" w:space="0" w:color="auto"/>
            <w:left w:val="none" w:sz="0" w:space="0" w:color="auto"/>
            <w:bottom w:val="none" w:sz="0" w:space="0" w:color="auto"/>
            <w:right w:val="none" w:sz="0" w:space="0" w:color="auto"/>
          </w:divBdr>
        </w:div>
        <w:div w:id="1871262849">
          <w:marLeft w:val="360"/>
          <w:marRight w:val="0"/>
          <w:marTop w:val="200"/>
          <w:marBottom w:val="0"/>
          <w:divBdr>
            <w:top w:val="none" w:sz="0" w:space="0" w:color="auto"/>
            <w:left w:val="none" w:sz="0" w:space="0" w:color="auto"/>
            <w:bottom w:val="none" w:sz="0" w:space="0" w:color="auto"/>
            <w:right w:val="none" w:sz="0" w:space="0" w:color="auto"/>
          </w:divBdr>
        </w:div>
        <w:div w:id="1988046227">
          <w:marLeft w:val="1080"/>
          <w:marRight w:val="0"/>
          <w:marTop w:val="100"/>
          <w:marBottom w:val="0"/>
          <w:divBdr>
            <w:top w:val="none" w:sz="0" w:space="0" w:color="auto"/>
            <w:left w:val="none" w:sz="0" w:space="0" w:color="auto"/>
            <w:bottom w:val="none" w:sz="0" w:space="0" w:color="auto"/>
            <w:right w:val="none" w:sz="0" w:space="0" w:color="auto"/>
          </w:divBdr>
        </w:div>
      </w:divsChild>
    </w:div>
    <w:div w:id="1723285990">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8">
          <w:marLeft w:val="360"/>
          <w:marRight w:val="0"/>
          <w:marTop w:val="200"/>
          <w:marBottom w:val="0"/>
          <w:divBdr>
            <w:top w:val="none" w:sz="0" w:space="0" w:color="auto"/>
            <w:left w:val="none" w:sz="0" w:space="0" w:color="auto"/>
            <w:bottom w:val="none" w:sz="0" w:space="0" w:color="auto"/>
            <w:right w:val="none" w:sz="0" w:space="0" w:color="auto"/>
          </w:divBdr>
        </w:div>
        <w:div w:id="1427263947">
          <w:marLeft w:val="360"/>
          <w:marRight w:val="0"/>
          <w:marTop w:val="200"/>
          <w:marBottom w:val="0"/>
          <w:divBdr>
            <w:top w:val="none" w:sz="0" w:space="0" w:color="auto"/>
            <w:left w:val="none" w:sz="0" w:space="0" w:color="auto"/>
            <w:bottom w:val="none" w:sz="0" w:space="0" w:color="auto"/>
            <w:right w:val="none" w:sz="0" w:space="0" w:color="auto"/>
          </w:divBdr>
        </w:div>
        <w:div w:id="1952933719">
          <w:marLeft w:val="360"/>
          <w:marRight w:val="0"/>
          <w:marTop w:val="200"/>
          <w:marBottom w:val="0"/>
          <w:divBdr>
            <w:top w:val="none" w:sz="0" w:space="0" w:color="auto"/>
            <w:left w:val="none" w:sz="0" w:space="0" w:color="auto"/>
            <w:bottom w:val="none" w:sz="0" w:space="0" w:color="auto"/>
            <w:right w:val="none" w:sz="0" w:space="0" w:color="auto"/>
          </w:divBdr>
        </w:div>
      </w:divsChild>
    </w:div>
    <w:div w:id="1810979824">
      <w:bodyDiv w:val="1"/>
      <w:marLeft w:val="0"/>
      <w:marRight w:val="0"/>
      <w:marTop w:val="0"/>
      <w:marBottom w:val="0"/>
      <w:divBdr>
        <w:top w:val="none" w:sz="0" w:space="0" w:color="auto"/>
        <w:left w:val="none" w:sz="0" w:space="0" w:color="auto"/>
        <w:bottom w:val="none" w:sz="0" w:space="0" w:color="auto"/>
        <w:right w:val="none" w:sz="0" w:space="0" w:color="auto"/>
      </w:divBdr>
      <w:divsChild>
        <w:div w:id="72044486">
          <w:marLeft w:val="547"/>
          <w:marRight w:val="0"/>
          <w:marTop w:val="200"/>
          <w:marBottom w:val="0"/>
          <w:divBdr>
            <w:top w:val="none" w:sz="0" w:space="0" w:color="auto"/>
            <w:left w:val="none" w:sz="0" w:space="0" w:color="auto"/>
            <w:bottom w:val="none" w:sz="0" w:space="0" w:color="auto"/>
            <w:right w:val="none" w:sz="0" w:space="0" w:color="auto"/>
          </w:divBdr>
        </w:div>
        <w:div w:id="1037393819">
          <w:marLeft w:val="547"/>
          <w:marRight w:val="0"/>
          <w:marTop w:val="200"/>
          <w:marBottom w:val="0"/>
          <w:divBdr>
            <w:top w:val="none" w:sz="0" w:space="0" w:color="auto"/>
            <w:left w:val="none" w:sz="0" w:space="0" w:color="auto"/>
            <w:bottom w:val="none" w:sz="0" w:space="0" w:color="auto"/>
            <w:right w:val="none" w:sz="0" w:space="0" w:color="auto"/>
          </w:divBdr>
        </w:div>
        <w:div w:id="2069066338">
          <w:marLeft w:val="547"/>
          <w:marRight w:val="0"/>
          <w:marTop w:val="200"/>
          <w:marBottom w:val="0"/>
          <w:divBdr>
            <w:top w:val="none" w:sz="0" w:space="0" w:color="auto"/>
            <w:left w:val="none" w:sz="0" w:space="0" w:color="auto"/>
            <w:bottom w:val="none" w:sz="0" w:space="0" w:color="auto"/>
            <w:right w:val="none" w:sz="0" w:space="0" w:color="auto"/>
          </w:divBdr>
        </w:div>
      </w:divsChild>
    </w:div>
    <w:div w:id="1812862879">
      <w:bodyDiv w:val="1"/>
      <w:marLeft w:val="0"/>
      <w:marRight w:val="0"/>
      <w:marTop w:val="0"/>
      <w:marBottom w:val="0"/>
      <w:divBdr>
        <w:top w:val="none" w:sz="0" w:space="0" w:color="auto"/>
        <w:left w:val="none" w:sz="0" w:space="0" w:color="auto"/>
        <w:bottom w:val="none" w:sz="0" w:space="0" w:color="auto"/>
        <w:right w:val="none" w:sz="0" w:space="0" w:color="auto"/>
      </w:divBdr>
      <w:divsChild>
        <w:div w:id="491409406">
          <w:marLeft w:val="360"/>
          <w:marRight w:val="0"/>
          <w:marTop w:val="200"/>
          <w:marBottom w:val="0"/>
          <w:divBdr>
            <w:top w:val="none" w:sz="0" w:space="0" w:color="auto"/>
            <w:left w:val="none" w:sz="0" w:space="0" w:color="auto"/>
            <w:bottom w:val="none" w:sz="0" w:space="0" w:color="auto"/>
            <w:right w:val="none" w:sz="0" w:space="0" w:color="auto"/>
          </w:divBdr>
        </w:div>
        <w:div w:id="842234889">
          <w:marLeft w:val="360"/>
          <w:marRight w:val="0"/>
          <w:marTop w:val="200"/>
          <w:marBottom w:val="0"/>
          <w:divBdr>
            <w:top w:val="none" w:sz="0" w:space="0" w:color="auto"/>
            <w:left w:val="none" w:sz="0" w:space="0" w:color="auto"/>
            <w:bottom w:val="none" w:sz="0" w:space="0" w:color="auto"/>
            <w:right w:val="none" w:sz="0" w:space="0" w:color="auto"/>
          </w:divBdr>
        </w:div>
        <w:div w:id="1085341708">
          <w:marLeft w:val="360"/>
          <w:marRight w:val="0"/>
          <w:marTop w:val="200"/>
          <w:marBottom w:val="0"/>
          <w:divBdr>
            <w:top w:val="none" w:sz="0" w:space="0" w:color="auto"/>
            <w:left w:val="none" w:sz="0" w:space="0" w:color="auto"/>
            <w:bottom w:val="none" w:sz="0" w:space="0" w:color="auto"/>
            <w:right w:val="none" w:sz="0" w:space="0" w:color="auto"/>
          </w:divBdr>
        </w:div>
      </w:divsChild>
    </w:div>
    <w:div w:id="1904221273">
      <w:bodyDiv w:val="1"/>
      <w:marLeft w:val="0"/>
      <w:marRight w:val="0"/>
      <w:marTop w:val="0"/>
      <w:marBottom w:val="0"/>
      <w:divBdr>
        <w:top w:val="none" w:sz="0" w:space="0" w:color="auto"/>
        <w:left w:val="none" w:sz="0" w:space="0" w:color="auto"/>
        <w:bottom w:val="none" w:sz="0" w:space="0" w:color="auto"/>
        <w:right w:val="none" w:sz="0" w:space="0" w:color="auto"/>
      </w:divBdr>
      <w:divsChild>
        <w:div w:id="589385875">
          <w:marLeft w:val="360"/>
          <w:marRight w:val="0"/>
          <w:marTop w:val="200"/>
          <w:marBottom w:val="0"/>
          <w:divBdr>
            <w:top w:val="none" w:sz="0" w:space="0" w:color="auto"/>
            <w:left w:val="none" w:sz="0" w:space="0" w:color="auto"/>
            <w:bottom w:val="none" w:sz="0" w:space="0" w:color="auto"/>
            <w:right w:val="none" w:sz="0" w:space="0" w:color="auto"/>
          </w:divBdr>
        </w:div>
        <w:div w:id="843785754">
          <w:marLeft w:val="360"/>
          <w:marRight w:val="0"/>
          <w:marTop w:val="200"/>
          <w:marBottom w:val="0"/>
          <w:divBdr>
            <w:top w:val="none" w:sz="0" w:space="0" w:color="auto"/>
            <w:left w:val="none" w:sz="0" w:space="0" w:color="auto"/>
            <w:bottom w:val="none" w:sz="0" w:space="0" w:color="auto"/>
            <w:right w:val="none" w:sz="0" w:space="0" w:color="auto"/>
          </w:divBdr>
        </w:div>
        <w:div w:id="1747267253">
          <w:marLeft w:val="360"/>
          <w:marRight w:val="0"/>
          <w:marTop w:val="200"/>
          <w:marBottom w:val="0"/>
          <w:divBdr>
            <w:top w:val="none" w:sz="0" w:space="0" w:color="auto"/>
            <w:left w:val="none" w:sz="0" w:space="0" w:color="auto"/>
            <w:bottom w:val="none" w:sz="0" w:space="0" w:color="auto"/>
            <w:right w:val="none" w:sz="0" w:space="0" w:color="auto"/>
          </w:divBdr>
        </w:div>
      </w:divsChild>
    </w:div>
    <w:div w:id="1923837048">
      <w:bodyDiv w:val="1"/>
      <w:marLeft w:val="0"/>
      <w:marRight w:val="0"/>
      <w:marTop w:val="0"/>
      <w:marBottom w:val="0"/>
      <w:divBdr>
        <w:top w:val="none" w:sz="0" w:space="0" w:color="auto"/>
        <w:left w:val="none" w:sz="0" w:space="0" w:color="auto"/>
        <w:bottom w:val="none" w:sz="0" w:space="0" w:color="auto"/>
        <w:right w:val="none" w:sz="0" w:space="0" w:color="auto"/>
      </w:divBdr>
      <w:divsChild>
        <w:div w:id="230309510">
          <w:marLeft w:val="360"/>
          <w:marRight w:val="0"/>
          <w:marTop w:val="200"/>
          <w:marBottom w:val="0"/>
          <w:divBdr>
            <w:top w:val="none" w:sz="0" w:space="0" w:color="auto"/>
            <w:left w:val="none" w:sz="0" w:space="0" w:color="auto"/>
            <w:bottom w:val="none" w:sz="0" w:space="0" w:color="auto"/>
            <w:right w:val="none" w:sz="0" w:space="0" w:color="auto"/>
          </w:divBdr>
        </w:div>
        <w:div w:id="607741231">
          <w:marLeft w:val="360"/>
          <w:marRight w:val="0"/>
          <w:marTop w:val="200"/>
          <w:marBottom w:val="0"/>
          <w:divBdr>
            <w:top w:val="none" w:sz="0" w:space="0" w:color="auto"/>
            <w:left w:val="none" w:sz="0" w:space="0" w:color="auto"/>
            <w:bottom w:val="none" w:sz="0" w:space="0" w:color="auto"/>
            <w:right w:val="none" w:sz="0" w:space="0" w:color="auto"/>
          </w:divBdr>
        </w:div>
        <w:div w:id="1353261832">
          <w:marLeft w:val="360"/>
          <w:marRight w:val="0"/>
          <w:marTop w:val="200"/>
          <w:marBottom w:val="0"/>
          <w:divBdr>
            <w:top w:val="none" w:sz="0" w:space="0" w:color="auto"/>
            <w:left w:val="none" w:sz="0" w:space="0" w:color="auto"/>
            <w:bottom w:val="none" w:sz="0" w:space="0" w:color="auto"/>
            <w:right w:val="none" w:sz="0" w:space="0" w:color="auto"/>
          </w:divBdr>
        </w:div>
      </w:divsChild>
    </w:div>
    <w:div w:id="1926256832">
      <w:bodyDiv w:val="1"/>
      <w:marLeft w:val="0"/>
      <w:marRight w:val="0"/>
      <w:marTop w:val="0"/>
      <w:marBottom w:val="0"/>
      <w:divBdr>
        <w:top w:val="none" w:sz="0" w:space="0" w:color="auto"/>
        <w:left w:val="none" w:sz="0" w:space="0" w:color="auto"/>
        <w:bottom w:val="none" w:sz="0" w:space="0" w:color="auto"/>
        <w:right w:val="none" w:sz="0" w:space="0" w:color="auto"/>
      </w:divBdr>
      <w:divsChild>
        <w:div w:id="776952558">
          <w:marLeft w:val="360"/>
          <w:marRight w:val="0"/>
          <w:marTop w:val="200"/>
          <w:marBottom w:val="0"/>
          <w:divBdr>
            <w:top w:val="none" w:sz="0" w:space="0" w:color="auto"/>
            <w:left w:val="none" w:sz="0" w:space="0" w:color="auto"/>
            <w:bottom w:val="none" w:sz="0" w:space="0" w:color="auto"/>
            <w:right w:val="none" w:sz="0" w:space="0" w:color="auto"/>
          </w:divBdr>
        </w:div>
        <w:div w:id="1034962143">
          <w:marLeft w:val="360"/>
          <w:marRight w:val="0"/>
          <w:marTop w:val="200"/>
          <w:marBottom w:val="0"/>
          <w:divBdr>
            <w:top w:val="none" w:sz="0" w:space="0" w:color="auto"/>
            <w:left w:val="none" w:sz="0" w:space="0" w:color="auto"/>
            <w:bottom w:val="none" w:sz="0" w:space="0" w:color="auto"/>
            <w:right w:val="none" w:sz="0" w:space="0" w:color="auto"/>
          </w:divBdr>
        </w:div>
        <w:div w:id="1241718138">
          <w:marLeft w:val="360"/>
          <w:marRight w:val="0"/>
          <w:marTop w:val="200"/>
          <w:marBottom w:val="0"/>
          <w:divBdr>
            <w:top w:val="none" w:sz="0" w:space="0" w:color="auto"/>
            <w:left w:val="none" w:sz="0" w:space="0" w:color="auto"/>
            <w:bottom w:val="none" w:sz="0" w:space="0" w:color="auto"/>
            <w:right w:val="none" w:sz="0" w:space="0" w:color="auto"/>
          </w:divBdr>
        </w:div>
      </w:divsChild>
    </w:div>
    <w:div w:id="2063673218">
      <w:bodyDiv w:val="1"/>
      <w:marLeft w:val="0"/>
      <w:marRight w:val="0"/>
      <w:marTop w:val="0"/>
      <w:marBottom w:val="0"/>
      <w:divBdr>
        <w:top w:val="none" w:sz="0" w:space="0" w:color="auto"/>
        <w:left w:val="none" w:sz="0" w:space="0" w:color="auto"/>
        <w:bottom w:val="none" w:sz="0" w:space="0" w:color="auto"/>
        <w:right w:val="none" w:sz="0" w:space="0" w:color="auto"/>
      </w:divBdr>
      <w:divsChild>
        <w:div w:id="98261959">
          <w:marLeft w:val="360"/>
          <w:marRight w:val="0"/>
          <w:marTop w:val="200"/>
          <w:marBottom w:val="0"/>
          <w:divBdr>
            <w:top w:val="none" w:sz="0" w:space="0" w:color="auto"/>
            <w:left w:val="none" w:sz="0" w:space="0" w:color="auto"/>
            <w:bottom w:val="none" w:sz="0" w:space="0" w:color="auto"/>
            <w:right w:val="none" w:sz="0" w:space="0" w:color="auto"/>
          </w:divBdr>
        </w:div>
        <w:div w:id="1916041596">
          <w:marLeft w:val="360"/>
          <w:marRight w:val="0"/>
          <w:marTop w:val="200"/>
          <w:marBottom w:val="0"/>
          <w:divBdr>
            <w:top w:val="none" w:sz="0" w:space="0" w:color="auto"/>
            <w:left w:val="none" w:sz="0" w:space="0" w:color="auto"/>
            <w:bottom w:val="none" w:sz="0" w:space="0" w:color="auto"/>
            <w:right w:val="none" w:sz="0" w:space="0" w:color="auto"/>
          </w:divBdr>
        </w:div>
      </w:divsChild>
    </w:div>
    <w:div w:id="2077047570">
      <w:bodyDiv w:val="1"/>
      <w:marLeft w:val="0"/>
      <w:marRight w:val="0"/>
      <w:marTop w:val="0"/>
      <w:marBottom w:val="0"/>
      <w:divBdr>
        <w:top w:val="none" w:sz="0" w:space="0" w:color="auto"/>
        <w:left w:val="none" w:sz="0" w:space="0" w:color="auto"/>
        <w:bottom w:val="none" w:sz="0" w:space="0" w:color="auto"/>
        <w:right w:val="none" w:sz="0" w:space="0" w:color="auto"/>
      </w:divBdr>
      <w:divsChild>
        <w:div w:id="169948924">
          <w:marLeft w:val="547"/>
          <w:marRight w:val="0"/>
          <w:marTop w:val="200"/>
          <w:marBottom w:val="0"/>
          <w:divBdr>
            <w:top w:val="none" w:sz="0" w:space="0" w:color="auto"/>
            <w:left w:val="none" w:sz="0" w:space="0" w:color="auto"/>
            <w:bottom w:val="none" w:sz="0" w:space="0" w:color="auto"/>
            <w:right w:val="none" w:sz="0" w:space="0" w:color="auto"/>
          </w:divBdr>
        </w:div>
        <w:div w:id="571042244">
          <w:marLeft w:val="547"/>
          <w:marRight w:val="0"/>
          <w:marTop w:val="200"/>
          <w:marBottom w:val="0"/>
          <w:divBdr>
            <w:top w:val="none" w:sz="0" w:space="0" w:color="auto"/>
            <w:left w:val="none" w:sz="0" w:space="0" w:color="auto"/>
            <w:bottom w:val="none" w:sz="0" w:space="0" w:color="auto"/>
            <w:right w:val="none" w:sz="0" w:space="0" w:color="auto"/>
          </w:divBdr>
        </w:div>
        <w:div w:id="1264805234">
          <w:marLeft w:val="547"/>
          <w:marRight w:val="0"/>
          <w:marTop w:val="200"/>
          <w:marBottom w:val="0"/>
          <w:divBdr>
            <w:top w:val="none" w:sz="0" w:space="0" w:color="auto"/>
            <w:left w:val="none" w:sz="0" w:space="0" w:color="auto"/>
            <w:bottom w:val="none" w:sz="0" w:space="0" w:color="auto"/>
            <w:right w:val="none" w:sz="0" w:space="0" w:color="auto"/>
          </w:divBdr>
        </w:div>
        <w:div w:id="1826703201">
          <w:marLeft w:val="547"/>
          <w:marRight w:val="0"/>
          <w:marTop w:val="200"/>
          <w:marBottom w:val="0"/>
          <w:divBdr>
            <w:top w:val="none" w:sz="0" w:space="0" w:color="auto"/>
            <w:left w:val="none" w:sz="0" w:space="0" w:color="auto"/>
            <w:bottom w:val="none" w:sz="0" w:space="0" w:color="auto"/>
            <w:right w:val="none" w:sz="0" w:space="0" w:color="auto"/>
          </w:divBdr>
        </w:div>
      </w:divsChild>
    </w:div>
    <w:div w:id="2121608698">
      <w:bodyDiv w:val="1"/>
      <w:marLeft w:val="0"/>
      <w:marRight w:val="0"/>
      <w:marTop w:val="0"/>
      <w:marBottom w:val="0"/>
      <w:divBdr>
        <w:top w:val="none" w:sz="0" w:space="0" w:color="auto"/>
        <w:left w:val="none" w:sz="0" w:space="0" w:color="auto"/>
        <w:bottom w:val="none" w:sz="0" w:space="0" w:color="auto"/>
        <w:right w:val="none" w:sz="0" w:space="0" w:color="auto"/>
      </w:divBdr>
      <w:divsChild>
        <w:div w:id="648898450">
          <w:marLeft w:val="360"/>
          <w:marRight w:val="0"/>
          <w:marTop w:val="200"/>
          <w:marBottom w:val="0"/>
          <w:divBdr>
            <w:top w:val="none" w:sz="0" w:space="0" w:color="auto"/>
            <w:left w:val="none" w:sz="0" w:space="0" w:color="auto"/>
            <w:bottom w:val="none" w:sz="0" w:space="0" w:color="auto"/>
            <w:right w:val="none" w:sz="0" w:space="0" w:color="auto"/>
          </w:divBdr>
        </w:div>
        <w:div w:id="725179267">
          <w:marLeft w:val="360"/>
          <w:marRight w:val="0"/>
          <w:marTop w:val="200"/>
          <w:marBottom w:val="0"/>
          <w:divBdr>
            <w:top w:val="none" w:sz="0" w:space="0" w:color="auto"/>
            <w:left w:val="none" w:sz="0" w:space="0" w:color="auto"/>
            <w:bottom w:val="none" w:sz="0" w:space="0" w:color="auto"/>
            <w:right w:val="none" w:sz="0" w:space="0" w:color="auto"/>
          </w:divBdr>
        </w:div>
        <w:div w:id="901987550">
          <w:marLeft w:val="360"/>
          <w:marRight w:val="0"/>
          <w:marTop w:val="200"/>
          <w:marBottom w:val="0"/>
          <w:divBdr>
            <w:top w:val="none" w:sz="0" w:space="0" w:color="auto"/>
            <w:left w:val="none" w:sz="0" w:space="0" w:color="auto"/>
            <w:bottom w:val="none" w:sz="0" w:space="0" w:color="auto"/>
            <w:right w:val="none" w:sz="0" w:space="0" w:color="auto"/>
          </w:divBdr>
        </w:div>
        <w:div w:id="13901049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b86f767-1a14-4531-a47a-334cf8ba0d4e">
      <UserInfo>
        <DisplayName>Paras Mani Tamang</DisplayName>
        <AccountId>170</AccountId>
        <AccountType/>
      </UserInfo>
      <UserInfo>
        <DisplayName>Francisco Yermo</DisplayName>
        <AccountId>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C43B0B9B5A56C40977E486147E1BD99" ma:contentTypeVersion="12" ma:contentTypeDescription="Create a new document." ma:contentTypeScope="" ma:versionID="aa85f54d6ce26a71e31bb354d553d250">
  <xsd:schema xmlns:xsd="http://www.w3.org/2001/XMLSchema" xmlns:xs="http://www.w3.org/2001/XMLSchema" xmlns:p="http://schemas.microsoft.com/office/2006/metadata/properties" xmlns:ns2="34fe07bd-6bf0-426a-a9bc-9ff754a2aab0" xmlns:ns3="eb86f767-1a14-4531-a47a-334cf8ba0d4e" targetNamespace="http://schemas.microsoft.com/office/2006/metadata/properties" ma:root="true" ma:fieldsID="027fdb43e1d3749724ca78e9d947dff3" ns2:_="" ns3:_="">
    <xsd:import namespace="34fe07bd-6bf0-426a-a9bc-9ff754a2aab0"/>
    <xsd:import namespace="eb86f767-1a14-4531-a47a-334cf8ba0d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e07bd-6bf0-426a-a9bc-9ff754a2a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f767-1a14-4531-a47a-334cf8ba0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AD62A-5713-4CA4-940A-28E5CAF9BB94}">
  <ds:schemaRefs>
    <ds:schemaRef ds:uri="http://schemas.microsoft.com/office/2006/metadata/properties"/>
    <ds:schemaRef ds:uri="http://schemas.microsoft.com/office/infopath/2007/PartnerControls"/>
    <ds:schemaRef ds:uri="eb86f767-1a14-4531-a47a-334cf8ba0d4e"/>
  </ds:schemaRefs>
</ds:datastoreItem>
</file>

<file path=customXml/itemProps3.xml><?xml version="1.0" encoding="utf-8"?>
<ds:datastoreItem xmlns:ds="http://schemas.openxmlformats.org/officeDocument/2006/customXml" ds:itemID="{FE090BC3-4F3E-4A46-8EED-7ED43076F8B3}">
  <ds:schemaRefs>
    <ds:schemaRef ds:uri="http://schemas.microsoft.com/sharepoint/v3/contenttype/forms"/>
  </ds:schemaRefs>
</ds:datastoreItem>
</file>

<file path=customXml/itemProps4.xml><?xml version="1.0" encoding="utf-8"?>
<ds:datastoreItem xmlns:ds="http://schemas.openxmlformats.org/officeDocument/2006/customXml" ds:itemID="{11B28AF2-E504-AA4C-842D-C2F04150F3A5}">
  <ds:schemaRefs>
    <ds:schemaRef ds:uri="http://schemas.openxmlformats.org/officeDocument/2006/bibliography"/>
  </ds:schemaRefs>
</ds:datastoreItem>
</file>

<file path=customXml/itemProps5.xml><?xml version="1.0" encoding="utf-8"?>
<ds:datastoreItem xmlns:ds="http://schemas.openxmlformats.org/officeDocument/2006/customXml" ds:itemID="{973BE116-F452-41D9-B1CA-21ECA1DE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e07bd-6bf0-426a-a9bc-9ff754a2aab0"/>
    <ds:schemaRef ds:uri="eb86f767-1a14-4531-a47a-334cf8ba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Final Evaluation of YAPPIKA-ActionAid Tsunami Emergency Response and Recovery Programme in Central Sulawesi  Indonesia</vt:lpstr>
    </vt:vector>
  </TitlesOfParts>
  <Company>Circle Indonesia</Company>
  <LinksUpToDate>false</LinksUpToDate>
  <CharactersWithSpaces>16544</CharactersWithSpaces>
  <SharedDoc>false</SharedDoc>
  <HLinks>
    <vt:vector size="108" baseType="variant">
      <vt:variant>
        <vt:i4>2359366</vt:i4>
      </vt:variant>
      <vt:variant>
        <vt:i4>93</vt:i4>
      </vt:variant>
      <vt:variant>
        <vt:i4>0</vt:i4>
      </vt:variant>
      <vt:variant>
        <vt:i4>5</vt:i4>
      </vt:variant>
      <vt:variant>
        <vt:lpwstr>mailto:fransisca.fitri@yappika-actionaid.or.id</vt:lpwstr>
      </vt:variant>
      <vt:variant>
        <vt:lpwstr/>
      </vt:variant>
      <vt:variant>
        <vt:i4>1507379</vt:i4>
      </vt:variant>
      <vt:variant>
        <vt:i4>86</vt:i4>
      </vt:variant>
      <vt:variant>
        <vt:i4>0</vt:i4>
      </vt:variant>
      <vt:variant>
        <vt:i4>5</vt:i4>
      </vt:variant>
      <vt:variant>
        <vt:lpwstr/>
      </vt:variant>
      <vt:variant>
        <vt:lpwstr>_Toc54643333</vt:lpwstr>
      </vt:variant>
      <vt:variant>
        <vt:i4>1441843</vt:i4>
      </vt:variant>
      <vt:variant>
        <vt:i4>80</vt:i4>
      </vt:variant>
      <vt:variant>
        <vt:i4>0</vt:i4>
      </vt:variant>
      <vt:variant>
        <vt:i4>5</vt:i4>
      </vt:variant>
      <vt:variant>
        <vt:lpwstr/>
      </vt:variant>
      <vt:variant>
        <vt:lpwstr>_Toc54643332</vt:lpwstr>
      </vt:variant>
      <vt:variant>
        <vt:i4>1376307</vt:i4>
      </vt:variant>
      <vt:variant>
        <vt:i4>74</vt:i4>
      </vt:variant>
      <vt:variant>
        <vt:i4>0</vt:i4>
      </vt:variant>
      <vt:variant>
        <vt:i4>5</vt:i4>
      </vt:variant>
      <vt:variant>
        <vt:lpwstr/>
      </vt:variant>
      <vt:variant>
        <vt:lpwstr>_Toc54643331</vt:lpwstr>
      </vt:variant>
      <vt:variant>
        <vt:i4>1310771</vt:i4>
      </vt:variant>
      <vt:variant>
        <vt:i4>68</vt:i4>
      </vt:variant>
      <vt:variant>
        <vt:i4>0</vt:i4>
      </vt:variant>
      <vt:variant>
        <vt:i4>5</vt:i4>
      </vt:variant>
      <vt:variant>
        <vt:lpwstr/>
      </vt:variant>
      <vt:variant>
        <vt:lpwstr>_Toc54643330</vt:lpwstr>
      </vt:variant>
      <vt:variant>
        <vt:i4>1900594</vt:i4>
      </vt:variant>
      <vt:variant>
        <vt:i4>62</vt:i4>
      </vt:variant>
      <vt:variant>
        <vt:i4>0</vt:i4>
      </vt:variant>
      <vt:variant>
        <vt:i4>5</vt:i4>
      </vt:variant>
      <vt:variant>
        <vt:lpwstr/>
      </vt:variant>
      <vt:variant>
        <vt:lpwstr>_Toc54643329</vt:lpwstr>
      </vt:variant>
      <vt:variant>
        <vt:i4>1835058</vt:i4>
      </vt:variant>
      <vt:variant>
        <vt:i4>56</vt:i4>
      </vt:variant>
      <vt:variant>
        <vt:i4>0</vt:i4>
      </vt:variant>
      <vt:variant>
        <vt:i4>5</vt:i4>
      </vt:variant>
      <vt:variant>
        <vt:lpwstr/>
      </vt:variant>
      <vt:variant>
        <vt:lpwstr>_Toc54643328</vt:lpwstr>
      </vt:variant>
      <vt:variant>
        <vt:i4>1245234</vt:i4>
      </vt:variant>
      <vt:variant>
        <vt:i4>50</vt:i4>
      </vt:variant>
      <vt:variant>
        <vt:i4>0</vt:i4>
      </vt:variant>
      <vt:variant>
        <vt:i4>5</vt:i4>
      </vt:variant>
      <vt:variant>
        <vt:lpwstr/>
      </vt:variant>
      <vt:variant>
        <vt:lpwstr>_Toc54643327</vt:lpwstr>
      </vt:variant>
      <vt:variant>
        <vt:i4>1179698</vt:i4>
      </vt:variant>
      <vt:variant>
        <vt:i4>44</vt:i4>
      </vt:variant>
      <vt:variant>
        <vt:i4>0</vt:i4>
      </vt:variant>
      <vt:variant>
        <vt:i4>5</vt:i4>
      </vt:variant>
      <vt:variant>
        <vt:lpwstr/>
      </vt:variant>
      <vt:variant>
        <vt:lpwstr>_Toc54643326</vt:lpwstr>
      </vt:variant>
      <vt:variant>
        <vt:i4>1114162</vt:i4>
      </vt:variant>
      <vt:variant>
        <vt:i4>38</vt:i4>
      </vt:variant>
      <vt:variant>
        <vt:i4>0</vt:i4>
      </vt:variant>
      <vt:variant>
        <vt:i4>5</vt:i4>
      </vt:variant>
      <vt:variant>
        <vt:lpwstr/>
      </vt:variant>
      <vt:variant>
        <vt:lpwstr>_Toc54643325</vt:lpwstr>
      </vt:variant>
      <vt:variant>
        <vt:i4>1048626</vt:i4>
      </vt:variant>
      <vt:variant>
        <vt:i4>32</vt:i4>
      </vt:variant>
      <vt:variant>
        <vt:i4>0</vt:i4>
      </vt:variant>
      <vt:variant>
        <vt:i4>5</vt:i4>
      </vt:variant>
      <vt:variant>
        <vt:lpwstr/>
      </vt:variant>
      <vt:variant>
        <vt:lpwstr>_Toc54643324</vt:lpwstr>
      </vt:variant>
      <vt:variant>
        <vt:i4>1507378</vt:i4>
      </vt:variant>
      <vt:variant>
        <vt:i4>26</vt:i4>
      </vt:variant>
      <vt:variant>
        <vt:i4>0</vt:i4>
      </vt:variant>
      <vt:variant>
        <vt:i4>5</vt:i4>
      </vt:variant>
      <vt:variant>
        <vt:lpwstr/>
      </vt:variant>
      <vt:variant>
        <vt:lpwstr>_Toc54643323</vt:lpwstr>
      </vt:variant>
      <vt:variant>
        <vt:i4>1441842</vt:i4>
      </vt:variant>
      <vt:variant>
        <vt:i4>20</vt:i4>
      </vt:variant>
      <vt:variant>
        <vt:i4>0</vt:i4>
      </vt:variant>
      <vt:variant>
        <vt:i4>5</vt:i4>
      </vt:variant>
      <vt:variant>
        <vt:lpwstr/>
      </vt:variant>
      <vt:variant>
        <vt:lpwstr>_Toc54643322</vt:lpwstr>
      </vt:variant>
      <vt:variant>
        <vt:i4>1376306</vt:i4>
      </vt:variant>
      <vt:variant>
        <vt:i4>14</vt:i4>
      </vt:variant>
      <vt:variant>
        <vt:i4>0</vt:i4>
      </vt:variant>
      <vt:variant>
        <vt:i4>5</vt:i4>
      </vt:variant>
      <vt:variant>
        <vt:lpwstr/>
      </vt:variant>
      <vt:variant>
        <vt:lpwstr>_Toc54643321</vt:lpwstr>
      </vt:variant>
      <vt:variant>
        <vt:i4>1310770</vt:i4>
      </vt:variant>
      <vt:variant>
        <vt:i4>8</vt:i4>
      </vt:variant>
      <vt:variant>
        <vt:i4>0</vt:i4>
      </vt:variant>
      <vt:variant>
        <vt:i4>5</vt:i4>
      </vt:variant>
      <vt:variant>
        <vt:lpwstr/>
      </vt:variant>
      <vt:variant>
        <vt:lpwstr>_Toc54643320</vt:lpwstr>
      </vt:variant>
      <vt:variant>
        <vt:i4>1900593</vt:i4>
      </vt:variant>
      <vt:variant>
        <vt:i4>2</vt:i4>
      </vt:variant>
      <vt:variant>
        <vt:i4>0</vt:i4>
      </vt:variant>
      <vt:variant>
        <vt:i4>5</vt:i4>
      </vt:variant>
      <vt:variant>
        <vt:lpwstr/>
      </vt:variant>
      <vt:variant>
        <vt:lpwstr>_Toc54643319</vt:lpwstr>
      </vt:variant>
      <vt:variant>
        <vt:i4>7405695</vt:i4>
      </vt:variant>
      <vt:variant>
        <vt:i4>3</vt:i4>
      </vt:variant>
      <vt:variant>
        <vt:i4>0</vt:i4>
      </vt:variant>
      <vt:variant>
        <vt:i4>5</vt:i4>
      </vt:variant>
      <vt:variant>
        <vt:lpwstr>https://www.oecd.org/dac/evaluation/2667294.pdf</vt:lpwstr>
      </vt:variant>
      <vt:variant>
        <vt:lpwstr/>
      </vt:variant>
      <vt:variant>
        <vt:i4>131092</vt:i4>
      </vt:variant>
      <vt:variant>
        <vt:i4>0</vt:i4>
      </vt:variant>
      <vt:variant>
        <vt:i4>0</vt:i4>
      </vt:variant>
      <vt:variant>
        <vt:i4>5</vt:i4>
      </vt:variant>
      <vt:variant>
        <vt:lpwstr>https://corehumanitarianstandard.org/the-standard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YAPPIKA-ActionAid Tsunami Emergency Response and Recovery Programme in Central Sulawesi  Indonesia</dc:title>
  <dc:subject>final evaluation report</dc:subject>
  <dc:creator>Yanti Lacsana and Nila Wardani</dc:creator>
  <cp:keywords/>
  <dc:description/>
  <cp:lastModifiedBy>David Elliott</cp:lastModifiedBy>
  <cp:revision>3</cp:revision>
  <dcterms:created xsi:type="dcterms:W3CDTF">2020-12-03T11:46:00Z</dcterms:created>
  <dcterms:modified xsi:type="dcterms:W3CDTF">2020-12-03T11:46:00Z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0x0101007C43B0B9B5A56C40977E486147E1BD99</vt:lpwstr>
  </property>
</Properties>
</file>